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5949D" w14:textId="77777777" w:rsidR="00B1620F" w:rsidRDefault="00B1620F" w:rsidP="00A604DB">
      <w:pPr>
        <w:pStyle w:val="tdtext"/>
        <w:ind w:firstLine="0"/>
        <w:rPr>
          <w:rFonts w:ascii="Times New Roman" w:hAnsi="Times New Roman"/>
        </w:rPr>
      </w:pPr>
      <w:r w:rsidRPr="00B1620F">
        <w:rPr>
          <w:rFonts w:ascii="Times New Roman" w:hAnsi="Times New Roman"/>
        </w:rPr>
        <w:t>FB.NP_STORE_INTO_NONNULL_FIELD</w:t>
      </w:r>
    </w:p>
    <w:p w14:paraId="7411470D" w14:textId="77777777" w:rsidR="00B1620F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B1620F" w:rsidRPr="00B1620F">
        <w:rPr>
          <w:rFonts w:ascii="Times New Roman" w:hAnsi="Times New Roman"/>
        </w:rPr>
        <w:t>Значение, которое может быть нулевым, сохраняется в поле, помеченном как @Nonnull.</w:t>
      </w:r>
    </w:p>
    <w:p w14:paraId="48272EAE" w14:textId="5469A5FA" w:rsidR="00372DB1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B1620F" w:rsidRPr="00B1620F">
        <w:rPr>
          <w:rFonts w:ascii="Times New Roman" w:hAnsi="Times New Roman"/>
        </w:rPr>
        <w:t>FB.NP_STORE_INTO_NONNULL_FIELD</w:t>
      </w:r>
    </w:p>
    <w:p w14:paraId="1716EB82" w14:textId="77777777" w:rsidR="00B1620F" w:rsidRPr="00B1620F" w:rsidRDefault="00B1620F" w:rsidP="00A604DB">
      <w:pPr>
        <w:pStyle w:val="tdtext"/>
        <w:ind w:firstLine="0"/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407"/>
        <w:gridCol w:w="6928"/>
      </w:tblGrid>
      <w:tr w:rsidR="00372DB1" w14:paraId="470AC123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1DFC3DF" w:rsidR="00372DB1" w:rsidRDefault="00F840E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pointer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dereference</w:t>
            </w:r>
            <w:proofErr w:type="spellEnd"/>
          </w:p>
        </w:tc>
      </w:tr>
      <w:tr w:rsidR="00372DB1" w14:paraId="50B32028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1A24665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CWE-476</w:t>
            </w:r>
          </w:p>
        </w:tc>
      </w:tr>
      <w:tr w:rsidR="00372DB1" w14:paraId="60829B21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2E1B119" w:rsidR="00372DB1" w:rsidRPr="00D04DED" w:rsidRDefault="00A604DB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D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Возможное возникновение </w:t>
            </w:r>
            <w:proofErr w:type="spellStart"/>
            <w:r w:rsidRPr="00A604D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  <w:r w:rsidRPr="00A604D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при выполнении определенных ветвей кода</w:t>
            </w:r>
          </w:p>
        </w:tc>
      </w:tr>
      <w:tr w:rsidR="00372DB1" w14:paraId="43968FAB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718B2003" w:rsidR="00372DB1" w:rsidRDefault="00A604DB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A604DB">
              <w:rPr>
                <w:rFonts w:ascii="Times New Roman" w:eastAsia="Times New Roman" w:hAnsi="Times New Roman" w:cs="Times New Roman"/>
                <w:lang w:eastAsia="ru-RU"/>
              </w:rPr>
              <w:t>Проверьте логику ветвления и добавьте обработку </w:t>
            </w:r>
            <w:proofErr w:type="spellStart"/>
            <w:r w:rsidRPr="00A604DB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A604DB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A604DB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2AF866C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B1620F">
              <w:rPr>
                <w:rFonts w:ascii="Times New Roman" w:hAnsi="Times New Roman" w:cs="Times New Roman"/>
                <w:lang w:val="en-US" w:eastAsia="ru-RU"/>
              </w:rPr>
              <w:t>incorrectUsage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1620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2C49B47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       String </w:t>
            </w:r>
            <w:proofErr w:type="spellStart"/>
            <w:r w:rsidRPr="00B1620F">
              <w:rPr>
                <w:rFonts w:ascii="Times New Roman" w:hAnsi="Times New Roman" w:cs="Times New Roman"/>
                <w:lang w:val="en-US" w:eastAsia="ru-RU"/>
              </w:rPr>
              <w:t>potentiallyNullValue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B1620F">
              <w:rPr>
                <w:rFonts w:ascii="Times New Roman" w:hAnsi="Times New Roman" w:cs="Times New Roman"/>
                <w:lang w:val="en-US" w:eastAsia="ru-RU"/>
              </w:rPr>
              <w:t>getPotentiallyNullValue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1620F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B85B58E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392F35D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1620F">
              <w:rPr>
                <w:rFonts w:ascii="Times New Roman" w:hAnsi="Times New Roman" w:cs="Times New Roman"/>
                <w:lang w:eastAsia="ru-RU"/>
              </w:rPr>
              <w:t xml:space="preserve">// Некорректно: сохранение </w:t>
            </w:r>
            <w:r w:rsidRPr="00B1620F">
              <w:rPr>
                <w:rFonts w:ascii="Times New Roman" w:hAnsi="Times New Roman" w:cs="Times New Roman"/>
                <w:lang w:val="en-US" w:eastAsia="ru-RU"/>
              </w:rPr>
              <w:t>null</w:t>
            </w:r>
            <w:r w:rsidRPr="00B1620F">
              <w:rPr>
                <w:rFonts w:ascii="Times New Roman" w:hAnsi="Times New Roman" w:cs="Times New Roman"/>
                <w:lang w:eastAsia="ru-RU"/>
              </w:rPr>
              <w:t xml:space="preserve"> в поле, которое должно быть ненулевым</w:t>
            </w:r>
          </w:p>
          <w:p w14:paraId="378EE41E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620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proofErr w:type="gramStart"/>
            <w:r w:rsidRPr="00B1620F">
              <w:rPr>
                <w:rFonts w:ascii="Times New Roman" w:hAnsi="Times New Roman" w:cs="Times New Roman"/>
                <w:lang w:val="en-US" w:eastAsia="ru-RU"/>
              </w:rPr>
              <w:t>this.nonNullField</w:t>
            </w:r>
            <w:proofErr w:type="spellEnd"/>
            <w:proofErr w:type="gramEnd"/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B1620F">
              <w:rPr>
                <w:rFonts w:ascii="Times New Roman" w:hAnsi="Times New Roman" w:cs="Times New Roman"/>
                <w:lang w:val="en-US" w:eastAsia="ru-RU"/>
              </w:rPr>
              <w:t>potentiallyNullValue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>;</w:t>
            </w:r>
          </w:p>
          <w:p w14:paraId="6CA13DDC" w14:textId="3C6D0772" w:rsidR="00372DB1" w:rsidRDefault="00B1620F" w:rsidP="00B1620F">
            <w:pPr>
              <w:rPr>
                <w:rFonts w:ascii="Times New Roman" w:hAnsi="Times New Roman" w:cs="Times New Roman"/>
                <w:lang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</w:p>
        </w:tc>
        <w:tc>
          <w:tcPr>
            <w:tcW w:w="5239" w:type="dxa"/>
          </w:tcPr>
          <w:p w14:paraId="00CF0ACD" w14:textId="77777777" w:rsidR="00372DB1" w:rsidRPr="00B1620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E4C9F38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B1620F">
              <w:rPr>
                <w:rFonts w:ascii="Times New Roman" w:hAnsi="Times New Roman" w:cs="Times New Roman"/>
                <w:lang w:val="en-US" w:eastAsia="ru-RU"/>
              </w:rPr>
              <w:t>correctUsage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1620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C84EF59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       String </w:t>
            </w:r>
            <w:proofErr w:type="spellStart"/>
            <w:r w:rsidRPr="00B1620F">
              <w:rPr>
                <w:rFonts w:ascii="Times New Roman" w:hAnsi="Times New Roman" w:cs="Times New Roman"/>
                <w:lang w:val="en-US" w:eastAsia="ru-RU"/>
              </w:rPr>
              <w:t>potentiallyNullValue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B1620F">
              <w:rPr>
                <w:rFonts w:ascii="Times New Roman" w:hAnsi="Times New Roman" w:cs="Times New Roman"/>
                <w:lang w:val="en-US" w:eastAsia="ru-RU"/>
              </w:rPr>
              <w:t>getPotentiallyNullValue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1620F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2DF1887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3BCBBCC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1620F">
              <w:rPr>
                <w:rFonts w:ascii="Times New Roman" w:hAnsi="Times New Roman" w:cs="Times New Roman"/>
                <w:lang w:eastAsia="ru-RU"/>
              </w:rPr>
              <w:t xml:space="preserve">// Корректно: проверка на </w:t>
            </w:r>
            <w:r w:rsidRPr="00B1620F">
              <w:rPr>
                <w:rFonts w:ascii="Times New Roman" w:hAnsi="Times New Roman" w:cs="Times New Roman"/>
                <w:lang w:val="en-US" w:eastAsia="ru-RU"/>
              </w:rPr>
              <w:t>null</w:t>
            </w:r>
            <w:r w:rsidRPr="00B1620F">
              <w:rPr>
                <w:rFonts w:ascii="Times New Roman" w:hAnsi="Times New Roman" w:cs="Times New Roman"/>
                <w:lang w:eastAsia="ru-RU"/>
              </w:rPr>
              <w:t xml:space="preserve"> перед сохранением значения</w:t>
            </w:r>
          </w:p>
          <w:p w14:paraId="5A7D6942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620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B1620F">
              <w:rPr>
                <w:rFonts w:ascii="Times New Roman" w:hAnsi="Times New Roman" w:cs="Times New Roman"/>
                <w:lang w:val="en-US" w:eastAsia="ru-RU"/>
              </w:rPr>
              <w:t>if (</w:t>
            </w:r>
            <w:proofErr w:type="spellStart"/>
            <w:proofErr w:type="gramStart"/>
            <w:r w:rsidRPr="00B1620F">
              <w:rPr>
                <w:rFonts w:ascii="Times New Roman" w:hAnsi="Times New Roman" w:cs="Times New Roman"/>
                <w:lang w:val="en-US" w:eastAsia="ru-RU"/>
              </w:rPr>
              <w:t>potentiallyNullValue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!</w:t>
            </w:r>
            <w:proofErr w:type="gramEnd"/>
            <w:r w:rsidRPr="00B1620F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183BF540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B1620F">
              <w:rPr>
                <w:rFonts w:ascii="Times New Roman" w:hAnsi="Times New Roman" w:cs="Times New Roman"/>
                <w:lang w:val="en-US" w:eastAsia="ru-RU"/>
              </w:rPr>
              <w:t>this.nonNullField</w:t>
            </w:r>
            <w:proofErr w:type="spellEnd"/>
            <w:proofErr w:type="gramEnd"/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B1620F">
              <w:rPr>
                <w:rFonts w:ascii="Times New Roman" w:hAnsi="Times New Roman" w:cs="Times New Roman"/>
                <w:lang w:val="en-US" w:eastAsia="ru-RU"/>
              </w:rPr>
              <w:t>potentiallyNullValue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>;</w:t>
            </w:r>
          </w:p>
          <w:p w14:paraId="4F3C5DC8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59E6B113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1620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B1620F">
              <w:rPr>
                <w:rFonts w:ascii="Times New Roman" w:hAnsi="Times New Roman" w:cs="Times New Roman"/>
                <w:lang w:val="en-US" w:eastAsia="ru-RU"/>
              </w:rPr>
              <w:t>Ошибка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proofErr w:type="spellStart"/>
            <w:r w:rsidRPr="00B1620F">
              <w:rPr>
                <w:rFonts w:ascii="Times New Roman" w:hAnsi="Times New Roman" w:cs="Times New Roman"/>
                <w:lang w:val="en-US" w:eastAsia="ru-RU"/>
              </w:rPr>
              <w:t>параметр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1620F">
              <w:rPr>
                <w:rFonts w:ascii="Times New Roman" w:hAnsi="Times New Roman" w:cs="Times New Roman"/>
                <w:lang w:val="en-US" w:eastAsia="ru-RU"/>
              </w:rPr>
              <w:t>равен</w:t>
            </w:r>
            <w:proofErr w:type="spellEnd"/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null.");</w:t>
            </w:r>
          </w:p>
          <w:p w14:paraId="02240391" w14:textId="77777777" w:rsidR="00B1620F" w:rsidRPr="00B1620F" w:rsidRDefault="00B1620F" w:rsidP="00B1620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1DE00EA" w14:textId="14B0B77C" w:rsidR="00372DB1" w:rsidRDefault="00B1620F" w:rsidP="00B1620F">
            <w:pPr>
              <w:rPr>
                <w:rFonts w:ascii="Times New Roman" w:hAnsi="Times New Roman" w:cs="Times New Roman"/>
                <w:lang w:eastAsia="ru-RU"/>
              </w:rPr>
            </w:pP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  <w:r w:rsidRPr="00B1620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Pr="00D2416A" w:rsidRDefault="00000000" w:rsidP="00D2416A">
      <w:pPr>
        <w:spacing w:line="360" w:lineRule="auto"/>
        <w:rPr>
          <w:rFonts w:ascii="Times New Roman" w:hAnsi="Times New Roman" w:cs="Times New Roman"/>
        </w:rPr>
      </w:pPr>
      <w:r w:rsidRPr="00D2416A">
        <w:rPr>
          <w:rFonts w:ascii="Times New Roman" w:hAnsi="Times New Roman" w:cs="Times New Roman"/>
        </w:rPr>
        <w:lastRenderedPageBreak/>
        <w:t>Методы устранения уязвимости при срабатывании детектора</w:t>
      </w:r>
    </w:p>
    <w:p w14:paraId="5DC57C20" w14:textId="40BA6F60" w:rsidR="00B1620F" w:rsidRPr="00B1620F" w:rsidRDefault="00B1620F" w:rsidP="00D2416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1620F">
        <w:rPr>
          <w:rFonts w:ascii="Times New Roman" w:hAnsi="Times New Roman" w:cs="Times New Roman"/>
        </w:rPr>
        <w:t>Проверка на </w:t>
      </w:r>
      <w:proofErr w:type="spellStart"/>
      <w:r w:rsidRPr="00B1620F">
        <w:rPr>
          <w:rFonts w:ascii="Times New Roman" w:hAnsi="Times New Roman" w:cs="Times New Roman"/>
        </w:rPr>
        <w:t>null</w:t>
      </w:r>
      <w:proofErr w:type="spellEnd"/>
      <w:proofErr w:type="gramStart"/>
      <w:r w:rsidRPr="00D2416A">
        <w:rPr>
          <w:rFonts w:ascii="Times New Roman" w:hAnsi="Times New Roman" w:cs="Times New Roman"/>
        </w:rPr>
        <w:t xml:space="preserve">: </w:t>
      </w:r>
      <w:r w:rsidRPr="00B1620F">
        <w:rPr>
          <w:rFonts w:ascii="Times New Roman" w:hAnsi="Times New Roman" w:cs="Times New Roman"/>
        </w:rPr>
        <w:t>Перед</w:t>
      </w:r>
      <w:proofErr w:type="gramEnd"/>
      <w:r w:rsidRPr="00B1620F">
        <w:rPr>
          <w:rFonts w:ascii="Times New Roman" w:hAnsi="Times New Roman" w:cs="Times New Roman"/>
        </w:rPr>
        <w:t xml:space="preserve"> сохранением значения в поле, которое должно быть ненулевым, необходимо выполнять проверку на </w:t>
      </w:r>
      <w:proofErr w:type="spellStart"/>
      <w:r w:rsidRPr="00B1620F">
        <w:rPr>
          <w:rFonts w:ascii="Times New Roman" w:hAnsi="Times New Roman" w:cs="Times New Roman"/>
        </w:rPr>
        <w:t>null</w:t>
      </w:r>
      <w:proofErr w:type="spellEnd"/>
      <w:r w:rsidRPr="00B1620F">
        <w:rPr>
          <w:rFonts w:ascii="Times New Roman" w:hAnsi="Times New Roman" w:cs="Times New Roman"/>
        </w:rPr>
        <w:t>. Если значение равно </w:t>
      </w:r>
      <w:proofErr w:type="spellStart"/>
      <w:r w:rsidRPr="00B1620F">
        <w:rPr>
          <w:rFonts w:ascii="Times New Roman" w:hAnsi="Times New Roman" w:cs="Times New Roman"/>
        </w:rPr>
        <w:t>null</w:t>
      </w:r>
      <w:proofErr w:type="spellEnd"/>
      <w:r w:rsidRPr="00B1620F">
        <w:rPr>
          <w:rFonts w:ascii="Times New Roman" w:hAnsi="Times New Roman" w:cs="Times New Roman"/>
        </w:rPr>
        <w:t>, следует либо выбрасывать исключение, либо предоставлять значение по умолчанию.</w:t>
      </w:r>
    </w:p>
    <w:p w14:paraId="7C37C76A" w14:textId="461E1318" w:rsidR="00B1620F" w:rsidRPr="00B1620F" w:rsidRDefault="00B1620F" w:rsidP="00D2416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1620F">
        <w:rPr>
          <w:rFonts w:ascii="Times New Roman" w:hAnsi="Times New Roman" w:cs="Times New Roman"/>
        </w:rPr>
        <w:t>Использование аннотаций:</w:t>
      </w:r>
      <w:r w:rsidRPr="00D2416A">
        <w:rPr>
          <w:rFonts w:ascii="Times New Roman" w:hAnsi="Times New Roman" w:cs="Times New Roman"/>
          <w:b/>
          <w:bCs/>
        </w:rPr>
        <w:t xml:space="preserve"> </w:t>
      </w:r>
      <w:r w:rsidRPr="00B1620F">
        <w:rPr>
          <w:rFonts w:ascii="Times New Roman" w:hAnsi="Times New Roman" w:cs="Times New Roman"/>
        </w:rPr>
        <w:t>Используйте аннотации, такие как @NonNull или аналогичные, чтобы указать, что поле не должно принимать значение </w:t>
      </w:r>
      <w:proofErr w:type="spellStart"/>
      <w:r w:rsidRPr="00B1620F">
        <w:rPr>
          <w:rFonts w:ascii="Times New Roman" w:hAnsi="Times New Roman" w:cs="Times New Roman"/>
        </w:rPr>
        <w:t>null</w:t>
      </w:r>
      <w:proofErr w:type="spellEnd"/>
      <w:r w:rsidRPr="00B1620F">
        <w:rPr>
          <w:rFonts w:ascii="Times New Roman" w:hAnsi="Times New Roman" w:cs="Times New Roman"/>
        </w:rPr>
        <w:t>. Это позволит статическим анализаторам обнаруживать потенциальные ошибки.</w:t>
      </w:r>
    </w:p>
    <w:p w14:paraId="02EA2E04" w14:textId="4D5E4F22" w:rsidR="00B1620F" w:rsidRPr="00B1620F" w:rsidRDefault="00B1620F" w:rsidP="00D2416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1620F">
        <w:rPr>
          <w:rFonts w:ascii="Times New Roman" w:hAnsi="Times New Roman" w:cs="Times New Roman"/>
        </w:rPr>
        <w:t>Инициализация значений</w:t>
      </w:r>
      <w:proofErr w:type="gramStart"/>
      <w:r w:rsidRPr="00B1620F">
        <w:rPr>
          <w:rFonts w:ascii="Times New Roman" w:hAnsi="Times New Roman" w:cs="Times New Roman"/>
        </w:rPr>
        <w:t>:</w:t>
      </w:r>
      <w:r w:rsidRPr="00D2416A">
        <w:rPr>
          <w:rFonts w:ascii="Times New Roman" w:hAnsi="Times New Roman" w:cs="Times New Roman"/>
        </w:rPr>
        <w:t xml:space="preserve"> </w:t>
      </w:r>
      <w:r w:rsidRPr="00B1620F">
        <w:rPr>
          <w:rFonts w:ascii="Times New Roman" w:hAnsi="Times New Roman" w:cs="Times New Roman"/>
        </w:rPr>
        <w:t>Убедитесь</w:t>
      </w:r>
      <w:proofErr w:type="gramEnd"/>
      <w:r w:rsidRPr="00B1620F">
        <w:rPr>
          <w:rFonts w:ascii="Times New Roman" w:hAnsi="Times New Roman" w:cs="Times New Roman"/>
        </w:rPr>
        <w:t>, что все ненулевые поля инициализируются корректными значениями при создании объекта или перед использованием.</w:t>
      </w:r>
    </w:p>
    <w:p w14:paraId="3C020308" w14:textId="0FF865F8" w:rsidR="00372DB1" w:rsidRDefault="00372DB1">
      <w:pPr>
        <w:ind w:firstLine="851"/>
        <w:rPr>
          <w:rFonts w:ascii="Times New Roman" w:hAnsi="Times New Roman" w:cs="Times New Roman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abstractNum w:abstractNumId="5" w15:restartNumberingAfterBreak="0">
    <w:nsid w:val="73682598"/>
    <w:multiLevelType w:val="multilevel"/>
    <w:tmpl w:val="EDB6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273603">
    <w:abstractNumId w:val="1"/>
  </w:num>
  <w:num w:numId="2" w16cid:durableId="951322051">
    <w:abstractNumId w:val="4"/>
  </w:num>
  <w:num w:numId="3" w16cid:durableId="248387696">
    <w:abstractNumId w:val="3"/>
  </w:num>
  <w:num w:numId="4" w16cid:durableId="248002340">
    <w:abstractNumId w:val="2"/>
  </w:num>
  <w:num w:numId="5" w16cid:durableId="2100562657">
    <w:abstractNumId w:val="0"/>
  </w:num>
  <w:num w:numId="6" w16cid:durableId="135295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1620F"/>
    <w:rsid w:val="00B33A82"/>
    <w:rsid w:val="00C27F15"/>
    <w:rsid w:val="00C44A8E"/>
    <w:rsid w:val="00D04DED"/>
    <w:rsid w:val="00D2416A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12</cp:revision>
  <dcterms:created xsi:type="dcterms:W3CDTF">2024-12-01T12:14:00Z</dcterms:created>
  <dcterms:modified xsi:type="dcterms:W3CDTF">2025-04-03T19:35:00Z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