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DEREF_OF_NULL.ANNOT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указывает на разыменование нулевого указателя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разработчик явно отметил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этот указатель может быть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но в коде есть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он разыменовывается без предварительной проверки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 время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несмотря на явно заданную возможность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аннотации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строго соблюдать семантику аннотаций и всегда проверять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@Nullable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переменные перед разыменованием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обеспечить корректную и безопасную работу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text = getNullableText();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NPE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getNullableText()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text = getNullableText();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(text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Текст отсутствует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String getNullableText()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любым обращением к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аннотированной как </w:t>
      </w:r>
      <w:r>
        <w:rPr>
          <w:rFonts w:ascii="Times New Roman" w:hAnsi="Times New Roman"/>
          <w:rtl w:val="0"/>
          <w:lang w:val="en-US"/>
        </w:rPr>
        <w:t>@Nullable (</w:t>
      </w:r>
      <w:r>
        <w:rPr>
          <w:rFonts w:ascii="Times New Roman" w:hAnsi="Times New Roman" w:hint="default"/>
          <w:rtl w:val="0"/>
        </w:rPr>
        <w:t>или аналогично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fr-FR"/>
        </w:rPr>
        <w:t xml:space="preserve">if (variable != null) </w:t>
      </w:r>
      <w:r>
        <w:rPr>
          <w:rFonts w:ascii="Times New Roman" w:hAnsi="Times New Roman" w:hint="default"/>
          <w:rtl w:val="0"/>
          <w:lang w:val="ru-RU"/>
        </w:rPr>
        <w:t>для безопасного доступа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значение может быть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предусмотрите альтернативный сценарий или обработку этого случая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вывод сообщения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 или пропуск операции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явного представления возможности отсутствия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заставляет явно обрабатывать случай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перед доступом к значению с помощью методов </w:t>
      </w:r>
      <w:r>
        <w:rPr>
          <w:rFonts w:ascii="Times New Roman" w:hAnsi="Times New Roman"/>
          <w:rtl w:val="0"/>
          <w:lang w:val="it-IT"/>
        </w:rPr>
        <w:t xml:space="preserve">isPresent()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get()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orElse(), orElseGet()).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