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разыменуется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сравнен с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при некоторых условиях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в точности не могут быть оценены анализатором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соответствующее значение атрибута отлично от истины и отражает только возможность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Может привести к ошибке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условие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при котором указатель равен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всё же выполнится во время работы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явно проверять указатели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в условиях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где анализатор не может достоверно гарантировать их ненулевое значение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особенно перед разыменованием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NPE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(maybeNull != null || maybeNull.length()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(maybeNull != null &amp;&amp; maybeNull.length() &gt; 0)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корректная проверка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