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DEREF_OF_NULL.UNCLEAR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Если вызываемая функция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которой может происходить разыменование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неизвестна анализу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потенциальные предупреждения выделяются в этот детектор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Такое разыменование может привести к исключению </w:t>
            </w:r>
            <w:r>
              <w:rPr>
                <w:rFonts w:ascii="Times New Roman" w:hAnsi="Times New Roman"/>
                <w:rtl w:val="0"/>
              </w:rPr>
              <w:t xml:space="preserve">NullPointerException </w:t>
            </w:r>
            <w:r>
              <w:rPr>
                <w:rFonts w:ascii="Times New Roman" w:hAnsi="Times New Roman" w:hint="default"/>
                <w:rtl w:val="0"/>
              </w:rPr>
              <w:t>во время выполнения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особенно если вызываемый метод возвращает </w:t>
            </w:r>
            <w:r>
              <w:rPr>
                <w:rFonts w:ascii="Times New Roman" w:hAnsi="Times New Roman"/>
                <w:rtl w:val="0"/>
              </w:rPr>
              <w:t xml:space="preserve">null, </w:t>
            </w:r>
            <w:r>
              <w:rPr>
                <w:rFonts w:ascii="Times New Roman" w:hAnsi="Times New Roman" w:hint="default"/>
                <w:rtl w:val="0"/>
              </w:rPr>
              <w:t>но это не может быть точно определено на этапе анализа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Рекомендуется явно проверять возвращаемые значения на </w:t>
            </w:r>
            <w:r>
              <w:rPr>
                <w:rFonts w:ascii="Times New Roman" w:hAnsi="Times New Roman"/>
                <w:rtl w:val="0"/>
              </w:rPr>
              <w:t xml:space="preserve">null </w:t>
            </w:r>
            <w:r>
              <w:rPr>
                <w:rFonts w:ascii="Times New Roman" w:hAnsi="Times New Roman" w:hint="default"/>
                <w:rtl w:val="0"/>
              </w:rPr>
              <w:t xml:space="preserve">или использовать аннотации </w:t>
            </w:r>
            <w:r>
              <w:rPr>
                <w:rFonts w:ascii="Times New Roman" w:hAnsi="Times New Roman"/>
                <w:rtl w:val="0"/>
              </w:rPr>
              <w:t xml:space="preserve">(@Nullable, @NotNull) </w:t>
            </w:r>
            <w:r>
              <w:rPr>
                <w:rFonts w:ascii="Times New Roman" w:hAnsi="Times New Roman" w:hint="default"/>
                <w:rtl w:val="0"/>
              </w:rPr>
              <w:t>для повышения надежности анализа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Разыменование без проверки на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null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correctTest(String maybeNull)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(maybeNull !=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Безопасное разыменование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System.out.println(maybeNull.length());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Значение отсутствует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