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NO_BASE_CALL.STAT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При переопределении метода не вызван метод базового класса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должен быть вызван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либо потому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остальные переопределения его вызывают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согласно документации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Но в этом детекторе используется статистический подход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при заранее указанной доле случаев процент указан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Roslyn;SvEng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Игнорирование вызова метода базового класса может нарушить корректность работы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если в родительском методе реализована важная логика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явно вызывать метод суперкласса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это является принятой практикой или предусмотрено контрактом родительского 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Base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void init()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System.out.println("Parent init");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Child extends Base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void init()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нет вызова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super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System.out.println("Child init");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Base a = new Child();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базовый метод не вызван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a.init();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Base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void init()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System.out.println("Parent init");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Child extends Base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void init()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super.init();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System.out.println("Child init");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Base a = new Child();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a.init();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является ли вызов метода базового класса </w:t>
      </w:r>
      <w:r>
        <w:rPr>
          <w:rFonts w:ascii="Times New Roman" w:hAnsi="Times New Roman"/>
          <w:rtl w:val="0"/>
          <w:lang w:val="en-US"/>
        </w:rPr>
        <w:t xml:space="preserve">(super.methodName()) </w:t>
      </w:r>
      <w:r>
        <w:rPr>
          <w:rFonts w:ascii="Times New Roman" w:hAnsi="Times New Roman" w:hint="default"/>
          <w:rtl w:val="0"/>
          <w:lang w:val="ru-RU"/>
        </w:rPr>
        <w:t>необходимым или общепринятой практикой для переопределяемого метода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можно сделать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изучив документацию базового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просмотрев примеры использования или следуя соглашениям команды разработчиков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вызов метода базового класса является стандартной практикой или рекомендуется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добавьте </w:t>
      </w:r>
      <w:r>
        <w:rPr>
          <w:rFonts w:ascii="Times New Roman" w:hAnsi="Times New Roman"/>
          <w:rtl w:val="0"/>
          <w:lang w:val="en-US"/>
        </w:rPr>
        <w:t xml:space="preserve">super.methodName(arguments) </w:t>
      </w:r>
      <w:r>
        <w:rPr>
          <w:rFonts w:ascii="Times New Roman" w:hAnsi="Times New Roman" w:hint="default"/>
          <w:rtl w:val="0"/>
          <w:lang w:val="ru-RU"/>
        </w:rPr>
        <w:t>в начало или конец переопределенного метода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Порядок вызова может зависеть от логики базового и производного классов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