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</w:t>
      </w:r>
      <w:r>
        <w:rPr>
          <w:rFonts w:ascii="Times New Roman" w:hAnsi="Times New Roman"/>
          <w:rtl w:val="0"/>
          <w:lang w:val="ru-RU"/>
        </w:rPr>
        <w:t xml:space="preserve">UNREACHABLE_CODE.EXCEPTION </w:t>
      </w:r>
      <w:r>
        <w:rPr>
          <w:rFonts w:ascii="Times New Roman" w:hAnsi="Times New Roman" w:hint="default"/>
          <w:rtl w:val="0"/>
          <w:lang w:val="ru-RU"/>
        </w:rPr>
        <w:t>указывает на обнаружение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перед этим кодом выбрасывается исключение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результатом ошибки программирования или неправильного понимания потока управления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Оставление недостижимого кода ухудшает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ввести в заблуждение других разработчиков и создать иллюзию наличия дополнительной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на самом деле никогда не отработает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пересматривать такой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исключить мертвые участки и улучшить качество и понятность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throw new RuntimeException("Something went wrong!");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(Math.random() &gt; 0.5)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throw new RuntimeException("Something went wrong!");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(RuntimeException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System.out.println("Exception caught: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