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BUFFER_OVERFLOW.LIB.EX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обнаруживает потенциальные переполнения массивов фиксированного размера на определенных путях выполнения при использовании memcpy, strcpy и подобных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BUFFER_OVERFLOW.LIB.EX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Переполнение буфера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CVE-2020-2803, CVE-2019-2684, CVE-2017-10355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целостности памяти, ошибки выполнения, возможность внедрения вредоносного кода, потеря или порча данных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overflow(byte[] msg, int cnt)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 = new byte[10];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otherBuf = new byte[100];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(cnt &lt; otherBuf.length - 1)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n = cnt;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n = otherBuf.length - 1;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System.arraycopy(msg, 0, buf, 0, n);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zsjva4bgyhc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2d9iqizrib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overflow(byte[] msg, int cnt)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5alkqruttu6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p61exw18rc8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buf = new byte[100];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2ykmiuqjt5n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j9q8hn22cjh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(cnt &lt; buf.length - 1)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7llwqwxfw4r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n = cnt;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k9vmu8lbq6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z1cert15f8o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n = buf.length - 1;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g0bu0z78muz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j16puv8yrd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av4hkkvx02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System.arraycopy(msg, 0, buf, 0, n);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92nho3t4y71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p8ss8wm0c17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5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длину массива перед копированием или записью, использовать коллекции, обрабатывать исключения при работе с массивами</w:t>
      </w:r>
    </w:p>
    <w:sectPr>
      <w:head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WcTBV5Ott5scH9YdPPjUD3GYg==">CgMxLjAyDmguZXpzanZhNGJneWhjMg5oLjYyZDlpcWl6cmlibDIOaC43NWFsa3FydXR0dTYyDmguZ3A2MWV4dzE4cmM4Mg5oLmQyeWttaXVxanQ1bjIOaC5wajlxOGhuMjJjamgyDmguNDdsbHdxd3hmdzRyMg5oLnFrOXZtdThsYnE2bzIOaC5wejFjZXJ0MTVmOG8yDmgubmcwYnUwejc4bXV6Mg1oLjhqMTZwdXY4eXJkMg1oLjNhdjRoa2t2eDAyMg5oLnQ5Mm5obzN0NHk3MTIOaC5jcDhzczh3bTBjMTc4AHIhMW96ZXZSYzBhcnNXeng5bjJ3bnZabUwycVA1YktxZk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