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STATIC_OVERFLOW.LOCAL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 переполнения буфера, когда доступ к буферу (с потенциальным переполнением) осуществляется в той же процедуре, где он локально определен.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STATIC_OVERFLOW.LOCAL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CWE124, CWE127,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CVE-2016-2540, CVE-2008-1234, CVE-2017-8369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программы, повреждение данных, уязвимости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UnsafeAccess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 index)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buf[index] = 7;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run()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 = 10;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 &gt;= 10)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accessBuf(i);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run();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uh1ut1ofn7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SafeAccess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4u9acvbl06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 index)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eqlwuoxmrr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fh7mh69v3pr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 &amp;&amp; index &lt; buf.length)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zguioc5dp3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buf[index] = 7;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9aj0iqqxues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eujjiet97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System.out.println("Индекс выходит за пределы массива.");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h5j6g3azoay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lergvqx86rb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kbeks5rw0h0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2updzq249w0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run()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3ar8zpttobz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 = 9;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agr2t8tw8rr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 &gt;= 0 &amp;&amp; i &lt; 10)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n8y2nltdkpu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accessBuf(i);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goia1uno5bq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9j7001itund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yb99sak1zxm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la9trd5cuul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run();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tqn5ac3kgyt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sfdhdbd26jj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границ массива, использование коллекций вместо массивов, использование безопасных функций, использование try-catch для перехвата исключений, использование библиотеки для аргументов командной строки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Af4bxuE6ydI/oGLm/GJkU9w2w==">CgMxLjAyDmguMXVoMXV0MW9mbjdoMg5oLm40dTlhY3ZibDA2MjIOaC4xZXFsd3VveG1ycmUyDmguOWZoN21oNjl2M3ByMg5oLjl4emd1aW9jNWRwMzIOaC4xOWFqMGlxcXh1ZXMyDmgueTBldWpqaWV0OTdtMg5oLjFoNWo2ZzNhem9heTIOaC5vbGVyZ3ZxeDg2cmIyDmgudWtiZWtzNXJ3MGgwMg5oLnQydXBkenEyNDl3MDIOaC44M2FyOHpwdHRvYnoyDmgucGFncjJ0OHR3OHJyMg5oLnRuOHkybmx0ZGtwdTIOaC52Z29pYTF1bm81YnEyDmgubTlqNzAwMWl0dW5kMg5oLjd5Yjk5c2FrMXp4bTIOaC5lbGE5dHJkNWN1dWwyDmgucHRxbjVhYzNrZ3l0Mg5oLnNzZmRoZGJkMjZqajgAciExTjRrQWphcEc4cDBQa2I2MzZQd3dkRGdObjFEZFVT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