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DEADLOCK.CLASS_LOADING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код, который может привести к взаимоблокировке загрузки класса. JVM может начать загрузку супер- и дочерних классов в отдельных потоках. Если статический блок инициализации содержит ссылку на подкласс, это может привести к взаимоблокировке.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DEADLOCK.CLASS_LOADING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Каждый поток блокирует мьютекс для одного класса и ждет инициализации другого класса, который в это время заблокирован другим потоком.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Deadlock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CWE829, CWE833, CWE667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CVE-2006-4339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deadlock, Зависание приложения при старте, Непредсказуемое поведение, Снижение надежности серверных Java-приложений, DoS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Parent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Sub.doSomething();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Sub extends Parent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doSomething()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System.out.println("Sub method");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f8gpyrvy9j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Parent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072n37ewkki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init()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tfo49s5kh30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Sub.doSomething();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ic5w6nqevyn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qp53n84h22e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yh0lfpbokf6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163bejat5s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Sub extends Parent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0zqbncwx4pd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doSomething()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jcgzi7mkml6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System.out.println("Sub method");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c214my2bayr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c6ygtxg0ugt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g4g148b57a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epsrhjgc7em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Main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0w6zsfwp9fa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rolgq9jo5zr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Parent.init();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im0pusa7nei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p2zd4xpf98e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Избегать вызовов к подклассу из статического блока суперкласса, не вызывать методы подкласса в статических инициализаторах суперкласса, избегать сложной логики в static {} блоках, особенно с зависимостями между классами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pV9tgF9kGljV8o+BZBg5OxH17Q==">CgMxLjAyDmguOWY4Z3B5cnZ5OWoxMg5oLjUwNzJuMzdld2traTIOaC5ndGZvNDlzNWtoMzAyDmgudGljNXc2bnFldnluMg5oLnVxcDUzbjg0aDIyZTIOaC4yeWgwbGZwYm9rZjYyDWgudDE2M2JlamF0NXMyDmgudjB6cWJuY3d4NHBkMg5oLnNqY2d6aTdta21sNjIOaC5oYzIxNG15MmJheXIyDmgucmM2eWd0eGcwdWd0Mg1oLmtnNGcxNDhiNTdhMg5oLmdlcHNyaGpnYzdlbTIOaC55MHc2enNmd3A5ZmEyDmgubHJvbGdxOWpvNXpyMg5oLmFpbTBwdXNhN25laTIOaC5wcDJ6ZDR4cGY5OGU4AHIhMU1GTWFjRFZvaEo0enY0NGNER1NMQ3dYQjFZYkNFYU9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