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FB.DM_BOXED_PRIMITIVE_FOR_PARSING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 строки создается упакованный примитив, просто чтобы извлечь неупакованное примитивное значение. Более эффективно просто вызвать статический метод parseXXX.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FB.DM_BOXED_PRIMITIVE_FOR_PARSING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Неэффективное использование упаковки примитивов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Неэффективное использование ресурсов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CWE401, CWE398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Избыточное использование памяти, дополнительные ненужные аллокации объектов, снижение производительности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s = "123";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x = new Integer(s).intValue();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3iu3lhrbffj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s = "123";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odln2bf77fy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x = Integer.parseInt(s);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1C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Integer.parseInt(str) вместо new Integer(str).intValue(), аналогично применять Double.parseDouble(str), Long.parseLong(str) и т. д.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BhquM24U6I+nAgJh9WmYdxHVMg==">CgMxLjAyDmgubTNpdTNsaHJiZmZqMg5oLmRvZGxuMmJmNzdmeTgAciExNExobUVNYmRBb3NvSG4wR2dUaDdGcmtqakM0OERCSks=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