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FB.HE_USE_OF_UNHASHABLE_CLASS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Класс определяет метод equals(Object), но не метод hashCode(), и, таким образом, не выполняет требование, чтобы равные объекты имели равные hashCodes. Экземпляр этого класса используется в структуре хэш-данных, что делает необходимость исправления этой проблемы крайне важной.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FB.HE_USE_OF_UNHASHABLE_CLASS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Класс определяет метод equals(Object), но не определяет метод hashCode()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Отсутствие переопределения метода hashCode()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CWE1053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контракта между методами equals() и hashCode() в Java. Если два объекта равны по методу equals(), их хэш-коды должны быть равными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java.util.*;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Person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age;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Person(String name, int age)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this.age = age;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obj) return true;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== null || getClass() != obj.getClass()) return false;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Person person = (Person) obj;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age == person.age &amp;&amp; name.equals(person.name);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Main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Set&lt;Person&gt; people = new HashSet&lt;&gt;();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people.add(new Person("John", 25));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System.out.println(people.contains(new Person("John", 25))); 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frqkjq0t0q2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java.util.*;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i3fidbjqc9h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1zd9letfc5d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Person {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gmtkts3m5gx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name;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8xzzr4fv9mg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age;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qjzybt9s9q5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klrcyfjell0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Person(String name, int age) {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tpp4n5hi5qg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this.name = name;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xrzpzocvvq1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this.age = age;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40dxbi60yoj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1tl21ui37ya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qm0gix3hy3d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qjmjw5o0pli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jxd7v7jq86o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(this == obj) return true;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d0bgho8lx4v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== null || getClass() != obj.getClass()) return false;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hvmwrhiw3do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Person person = (Person) obj;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bcpne2bsybc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age == person.age &amp;&amp; name.equals(person.name);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qmjlel9fpz6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0qrdx98u49e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pjicm1gyi1n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aujdv7l54mw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hashCode() {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2rewb6rjy9a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Objects.hash(name, age);  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hrvjrnu3lu2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ionyf1r02lg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d9exta93jx1" w:id="24"/>
            <w:bookmarkEnd w:id="2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c66neyxj2zt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Main {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kvc1b38f902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3ysr8r4qj13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Set&lt;Person&gt; people = new HashSet&lt;&gt;();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kq37t95p9o5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people.add(new Person("John", 25));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d1y41ptdohz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zw6tyc8mtps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System.out.println(people.contains(new Person("John", 25)));  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oq5qfsbsb1i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2a7zjfqf2aa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56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Обязательно переопределите метод hashCode() всякий раз, когда переопределяете метод equals(Object)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kRhPd7AE4Adnw8Qf2CPpYH5DGw==">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