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FB.NP_METHOD_PARAMETER_TIGHTENS_ANNOTATION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 всегда должен реализовывать контракт метода, который он переопределяет. Таким образом, если метод принимает параметр, помеченный как @Nullable, вы не должны переопределять этот метод в подклассе с методом, где этот параметр @Nonnull. Это нарушает контракт, согласно которому метод должен обрабатывать параметр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FB.NP_METHOD_PARAMETER_TIGHTENS_ANNOTATION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принципа подстановки Барбары Лисков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контракта переопределения метода, ошибка аннотирования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CWE477, CWE628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Бросание NullPointerException при вызове метода с null, который должен был быть допустим, нарушение поведения наследования, ошибки на этапе исполнения, которые трудно отлаживать, несовместимость библиотек, где ожидается @Nullable, но метод переопределён как @Nonnull.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Base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void process(@Nullable String input)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// ..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Derived extends Base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void process(@Nonnull String input)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System.out.println(input.length());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iz6isvnrcb3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Base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pud0vudjehu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void process(@Nullable String input)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z5nj83kzo4d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(input != null)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qvg7yryw62e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System.out.println(input.length());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hssaykksm1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t4p5rmibiqw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e0dszo3gef5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ewv39cpfu6l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acqnsfyax4x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Derived extends Base {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2jqzkuu1r3c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bq6mxbz5d87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void process(@Nullable String input) {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zk4a5qi9jwx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(input != null) {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fiygkov4m4k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System.out.println(input.length());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5gksyo6dxs8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6aqywyc280m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oz6oi4mypmo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4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Сохранять или ослаблять контракт при переопределении метода: если базовый метод допускает null, то и переопределённый метод должен, использовать @Override, @Nullable и @Nonnull в сочетании с анализаторами кода (например, SpotBugs, Checker Framework), проверять совместимость аннотаций при переопределении методов, писать модульные и контрактные тесты для проверки поведения с null.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090I+7DDcEFY6YzSiyFQ1ywM3A==">CgMxLjAyDmgubWl6Nmlzdm5yY2IzMg5oLmtwdWQwdnVkamVodTIOaC5rejVuajgza3pvNGQyDmgud3F2Zzd5cnl3NjJlMg5oLmRxaHNzYXlra3NtMTIOaC5ndDRwNXJtaWJpcXcyDmguaWUwZHN6bzNnZWY1Mg5oLnhld3YzOWNwZnU2bDIOaC54YWNxbnNmeWF4NHgyDmguYjJqcXprdXUxcjNjMg5oLjdicTZteGJ6NWQ4NzIOaC5mems0YTVxaTlqd3gyDmguaWZpeWdrb3Y0bTRrMg5oLnU1Z2tzeW82ZHhzODIOaC5yNmFxeXd5YzI4MG0yDmguM296Nm9pNG15cG1vOAByITFMM3F5SGZ2VzZYVzk3M3FLbHJ3MGRERHBqRTYxeVhW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