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FB.SE_BAD_FIELD_INNER_CLASS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Serializable является внутренним классом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несериализуемого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класса. Таким образом, попытки сериализовать его также попытаются связать экземпляр внешнего класса, с которым он связан, что приведет к ошибке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FB.SE_BAD_FIELD_INNER_CLASS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Класс, реализующий интерфейс Serializable, является внутренним классом несериализуемого класса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сериализации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CWE-775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Ошибки во время сериализации, поскольку внешний класс не является сериализуемым, и попытка сериализовать его вызовет исключение, проблемы с сохранением или передаче данных, если внешняя структура не поддерживает сериализацию.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OuterClass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class InnerClass implements Serializable {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private int id;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public InnerClass(int id)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this.id = id;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NonSerializableClass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tz5qalu0ef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wiquytv29su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qv7xtm55lza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OuterClass implements Serializable { 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8d83geo884m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nvekq61vjyk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9qh6kkwawux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class InnerClass implements Serializable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kztw4psbs6v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private int id;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vkurqah5f8o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47l3niyn2gs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public InnerClass(int id)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ex015siav3a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this.id = id;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rqpnd46ply0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jwbla23ksk7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tud1gwjyvrp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k6n65yig1mg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2lx4wdzzawk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NonSerializableClass {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kxnka3bibm0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seazgtesojt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Убедитесь, что внешний класс реализует интерфейс Serializable, если требуется сериализовать внутренний класс, используйте статические вложенные классы для внутреннего класса, чтобы они не имели ссылки на экземпляр внешнего класса.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HRSj71OVs+rziOFIDTww51rKA==">CgMxLjAyDmguOXR6NXFhbHUwZWZ1Mg5oLjN3aXF1eXR2MjlzdTIOaC5pcXY3eHRtNTVsemEyDmgubDhkODNnZW84ODRtMg5oLnJudmVrcTYxdmp5azIOaC42OXFoNmtrd2F3dXgyDmguMmt6dHc0cHNiczZ2Mg5oLnN2a3VycWFoNWY4bzIOaC5wNDdsM25peW4yZ3MyDmgud2V4MDE1c2lhdjNhMg5oLnFycXBuZDQ2cGx5MDIOaC5zandibGEyM2tzazcyDmgueXR1ZDFnd2p5dnJwMg5oLmRrNm42NXlpZzFtZzIOaC41Mmx4NHdkenphd2syDmguZ2t4bmthM2JpYm0wMg5oLnFzZWF6Z3Rlc29qdDgAciExT29Ec0xaLU95dElYQXVzR0FlNEkyWWFEZGtvSDdEU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