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90" w:rsidRPr="009E6004" w:rsidRDefault="00F44E2E" w:rsidP="00C40C79">
      <w:pPr>
        <w:pStyle w:val="Heading1"/>
        <w:jc w:val="center"/>
      </w:pPr>
      <w:r>
        <w:rPr>
          <w:lang w:eastAsia="en-GB"/>
        </w:rPr>
        <w:t>Building the XML-RPC server</w:t>
      </w:r>
    </w:p>
    <w:p w:rsidR="002A305C" w:rsidRPr="009E6004" w:rsidRDefault="002A305C" w:rsidP="00E80477">
      <w:pPr>
        <w:rPr>
          <w:sz w:val="22"/>
        </w:rPr>
      </w:pPr>
    </w:p>
    <w:p w:rsidR="00AB7C7B" w:rsidRPr="009E6004" w:rsidRDefault="00AB7C7B" w:rsidP="00E80477">
      <w:pPr>
        <w:pStyle w:val="Heading2"/>
        <w:rPr>
          <w:sz w:val="24"/>
        </w:rPr>
      </w:pPr>
      <w:r w:rsidRPr="009E6004">
        <w:rPr>
          <w:sz w:val="24"/>
        </w:rPr>
        <w:t>Originators/Authors</w:t>
      </w:r>
    </w:p>
    <w:p w:rsidR="00AB7C7B" w:rsidRPr="009E6004" w:rsidRDefault="00AB7C7B" w:rsidP="00E80477">
      <w:pPr>
        <w:rPr>
          <w:sz w:val="22"/>
        </w:rPr>
      </w:pPr>
    </w:p>
    <w:p w:rsidR="000D267A" w:rsidRPr="009E6004" w:rsidRDefault="00222404" w:rsidP="00E80477">
      <w:pPr>
        <w:rPr>
          <w:sz w:val="22"/>
        </w:rPr>
      </w:pPr>
      <w:r>
        <w:rPr>
          <w:sz w:val="22"/>
        </w:rPr>
        <w:t xml:space="preserve">Antony </w:t>
      </w:r>
      <w:proofErr w:type="spellStart"/>
      <w:r>
        <w:rPr>
          <w:sz w:val="22"/>
        </w:rPr>
        <w:t>Corfield</w:t>
      </w:r>
      <w:proofErr w:type="spellEnd"/>
    </w:p>
    <w:p w:rsidR="00E80477" w:rsidRPr="009E6004" w:rsidRDefault="00E80477" w:rsidP="00E80477">
      <w:pPr>
        <w:pStyle w:val="Heading2"/>
        <w:rPr>
          <w:sz w:val="24"/>
        </w:rPr>
      </w:pPr>
      <w:r w:rsidRPr="009E6004">
        <w:rPr>
          <w:sz w:val="24"/>
        </w:rPr>
        <w:t>Purpose</w:t>
      </w:r>
    </w:p>
    <w:p w:rsidR="00E80477" w:rsidRPr="009E6004" w:rsidRDefault="00E80477" w:rsidP="00E80477">
      <w:pPr>
        <w:rPr>
          <w:sz w:val="22"/>
        </w:rPr>
      </w:pPr>
    </w:p>
    <w:p w:rsidR="002E4212" w:rsidRPr="009E6004" w:rsidRDefault="00222404" w:rsidP="002E4212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To</w:t>
      </w:r>
      <w:r w:rsidR="00106769">
        <w:rPr>
          <w:rFonts w:ascii="Helvetica" w:hAnsi="Helvetica" w:cs="Helvetica"/>
          <w:sz w:val="22"/>
          <w:szCs w:val="22"/>
        </w:rPr>
        <w:t xml:space="preserve"> aggregate the </w:t>
      </w:r>
      <w:proofErr w:type="spellStart"/>
      <w:r w:rsidR="00106769">
        <w:rPr>
          <w:rFonts w:ascii="Helvetica" w:hAnsi="Helvetica" w:cs="Helvetica"/>
          <w:sz w:val="22"/>
          <w:szCs w:val="22"/>
        </w:rPr>
        <w:t>OpenURL</w:t>
      </w:r>
      <w:proofErr w:type="spellEnd"/>
      <w:r w:rsidR="00106769">
        <w:rPr>
          <w:rFonts w:ascii="Helvetica" w:hAnsi="Helvetica" w:cs="Helvetica"/>
          <w:sz w:val="22"/>
          <w:szCs w:val="22"/>
        </w:rPr>
        <w:t xml:space="preserve"> schema activity data extracted from Dspace (see recipe x)</w:t>
      </w:r>
      <w:r>
        <w:rPr>
          <w:rFonts w:ascii="Helvetica" w:hAnsi="Helvetica" w:cs="Helvetica"/>
          <w:sz w:val="22"/>
          <w:szCs w:val="22"/>
        </w:rPr>
        <w:t>.</w:t>
      </w:r>
    </w:p>
    <w:p w:rsidR="00E80477" w:rsidRPr="009E6004" w:rsidRDefault="00E80477" w:rsidP="00E80477">
      <w:pPr>
        <w:pStyle w:val="Heading2"/>
        <w:rPr>
          <w:sz w:val="24"/>
        </w:rPr>
      </w:pPr>
      <w:r w:rsidRPr="009E6004">
        <w:rPr>
          <w:sz w:val="24"/>
        </w:rPr>
        <w:t>Background</w:t>
      </w:r>
    </w:p>
    <w:p w:rsidR="00E80477" w:rsidRPr="009E6004" w:rsidRDefault="00E80477" w:rsidP="00E80477">
      <w:pPr>
        <w:rPr>
          <w:sz w:val="22"/>
        </w:rPr>
      </w:pPr>
    </w:p>
    <w:p w:rsidR="00222404" w:rsidRDefault="00222404" w:rsidP="000D267A">
      <w:pPr>
        <w:pStyle w:val="Heading2"/>
        <w:rPr>
          <w:rFonts w:ascii="Arial" w:eastAsiaTheme="minorHAnsi" w:hAnsi="Arial" w:cstheme="minorBidi"/>
          <w:b w:val="0"/>
          <w:bCs w:val="0"/>
          <w:color w:val="auto"/>
          <w:sz w:val="22"/>
          <w:szCs w:val="24"/>
        </w:rPr>
      </w:pPr>
      <w:r>
        <w:rPr>
          <w:rFonts w:ascii="Arial" w:eastAsiaTheme="minorHAnsi" w:hAnsi="Arial" w:cstheme="minorBidi"/>
          <w:b w:val="0"/>
          <w:bCs w:val="0"/>
          <w:color w:val="auto"/>
          <w:sz w:val="22"/>
          <w:szCs w:val="24"/>
        </w:rPr>
        <w:t>Add hypothesis</w:t>
      </w:r>
    </w:p>
    <w:p w:rsidR="0011771C" w:rsidRDefault="0011771C" w:rsidP="000D267A">
      <w:pPr>
        <w:pStyle w:val="Heading2"/>
        <w:rPr>
          <w:sz w:val="24"/>
        </w:rPr>
      </w:pPr>
      <w:r w:rsidRPr="009E6004">
        <w:rPr>
          <w:sz w:val="24"/>
        </w:rPr>
        <w:t>Ingredients</w:t>
      </w:r>
    </w:p>
    <w:p w:rsidR="00106769" w:rsidRDefault="00106769" w:rsidP="00106769">
      <w:pPr>
        <w:pStyle w:val="ListParagraph"/>
        <w:numPr>
          <w:ilvl w:val="0"/>
          <w:numId w:val="10"/>
        </w:numPr>
      </w:pPr>
      <w:proofErr w:type="spellStart"/>
      <w:r>
        <w:t>OpenURL</w:t>
      </w:r>
      <w:proofErr w:type="spellEnd"/>
      <w:r>
        <w:t xml:space="preserve"> context objects (XML)</w:t>
      </w:r>
    </w:p>
    <w:p w:rsidR="00106769" w:rsidRDefault="00106769" w:rsidP="00106769">
      <w:pPr>
        <w:pStyle w:val="ListParagraph"/>
        <w:numPr>
          <w:ilvl w:val="0"/>
          <w:numId w:val="10"/>
        </w:numPr>
      </w:pPr>
      <w:r>
        <w:t>XML-RPC client</w:t>
      </w:r>
    </w:p>
    <w:p w:rsidR="00106769" w:rsidRDefault="00106769" w:rsidP="00106769">
      <w:pPr>
        <w:pStyle w:val="ListParagraph"/>
        <w:numPr>
          <w:ilvl w:val="0"/>
          <w:numId w:val="10"/>
        </w:numPr>
      </w:pPr>
      <w:r>
        <w:t>Java (</w:t>
      </w:r>
      <w:proofErr w:type="gramStart"/>
      <w:r>
        <w:t>version ?)</w:t>
      </w:r>
      <w:proofErr w:type="gramEnd"/>
    </w:p>
    <w:p w:rsidR="00106769" w:rsidRDefault="00106769" w:rsidP="00106769">
      <w:pPr>
        <w:pStyle w:val="ListParagraph"/>
        <w:numPr>
          <w:ilvl w:val="0"/>
          <w:numId w:val="10"/>
        </w:numPr>
      </w:pPr>
      <w:r>
        <w:t xml:space="preserve">Tomcat </w:t>
      </w:r>
      <w:r>
        <w:t>(</w:t>
      </w:r>
      <w:proofErr w:type="gramStart"/>
      <w:r>
        <w:t>version ?)</w:t>
      </w:r>
      <w:proofErr w:type="gramEnd"/>
    </w:p>
    <w:p w:rsidR="00106769" w:rsidRPr="00106769" w:rsidRDefault="00106769" w:rsidP="00106769">
      <w:pPr>
        <w:pStyle w:val="ListParagraph"/>
        <w:numPr>
          <w:ilvl w:val="0"/>
          <w:numId w:val="10"/>
        </w:numPr>
      </w:pPr>
      <w:r>
        <w:t>MySQL</w:t>
      </w:r>
    </w:p>
    <w:p w:rsidR="00DE21BB" w:rsidRPr="009E6004" w:rsidRDefault="00DE21BB" w:rsidP="00E80477">
      <w:pPr>
        <w:pStyle w:val="Heading2"/>
        <w:rPr>
          <w:sz w:val="24"/>
        </w:rPr>
      </w:pPr>
      <w:r w:rsidRPr="009E6004">
        <w:rPr>
          <w:sz w:val="24"/>
        </w:rPr>
        <w:t>Assumptions</w:t>
      </w:r>
    </w:p>
    <w:p w:rsidR="00DE21BB" w:rsidRPr="009E6004" w:rsidRDefault="00DE21BB" w:rsidP="00E80477">
      <w:pPr>
        <w:rPr>
          <w:sz w:val="22"/>
        </w:rPr>
      </w:pPr>
    </w:p>
    <w:p w:rsidR="00222404" w:rsidRDefault="00106769" w:rsidP="0022240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Events generated from Dspace</w:t>
      </w:r>
    </w:p>
    <w:p w:rsidR="00222404" w:rsidRPr="00222404" w:rsidRDefault="00222404" w:rsidP="0022240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XML-RPC target available</w:t>
      </w:r>
    </w:p>
    <w:p w:rsidR="00DE21BB" w:rsidRPr="009E6004" w:rsidRDefault="00DE21BB" w:rsidP="00E80477">
      <w:pPr>
        <w:rPr>
          <w:sz w:val="22"/>
        </w:rPr>
      </w:pPr>
    </w:p>
    <w:p w:rsidR="00A301C2" w:rsidRPr="009E6004" w:rsidRDefault="00A301C2" w:rsidP="00E80477">
      <w:pPr>
        <w:pStyle w:val="Heading2"/>
        <w:rPr>
          <w:sz w:val="24"/>
        </w:rPr>
      </w:pPr>
      <w:r w:rsidRPr="009E6004">
        <w:rPr>
          <w:sz w:val="24"/>
        </w:rPr>
        <w:t>Warnings</w:t>
      </w:r>
    </w:p>
    <w:p w:rsidR="00A301C2" w:rsidRPr="009E6004" w:rsidRDefault="00A301C2" w:rsidP="00A301C2">
      <w:pPr>
        <w:rPr>
          <w:sz w:val="22"/>
        </w:rPr>
      </w:pPr>
    </w:p>
    <w:p w:rsidR="00F14C3D" w:rsidRPr="009E6004" w:rsidRDefault="00106769" w:rsidP="00A301C2">
      <w:pPr>
        <w:rPr>
          <w:sz w:val="22"/>
        </w:rPr>
      </w:pPr>
      <w:r>
        <w:rPr>
          <w:sz w:val="22"/>
        </w:rPr>
        <w:t>No filtering of</w:t>
      </w:r>
      <w:r w:rsidR="00F14C3D">
        <w:rPr>
          <w:sz w:val="22"/>
        </w:rPr>
        <w:t xml:space="preserve"> events</w:t>
      </w:r>
      <w:r>
        <w:rPr>
          <w:sz w:val="22"/>
        </w:rPr>
        <w:t xml:space="preserve"> so may include unwanted events (such as bots)</w:t>
      </w:r>
    </w:p>
    <w:p w:rsidR="002A305C" w:rsidRPr="009E6004" w:rsidRDefault="0011771C" w:rsidP="00E80477">
      <w:pPr>
        <w:pStyle w:val="Heading2"/>
        <w:rPr>
          <w:sz w:val="24"/>
        </w:rPr>
      </w:pPr>
      <w:r w:rsidRPr="009E6004">
        <w:rPr>
          <w:sz w:val="24"/>
        </w:rPr>
        <w:t>Method</w:t>
      </w:r>
    </w:p>
    <w:p w:rsidR="002A305C" w:rsidRPr="009E6004" w:rsidRDefault="002A305C" w:rsidP="00E80477">
      <w:pPr>
        <w:rPr>
          <w:sz w:val="22"/>
        </w:rPr>
      </w:pPr>
    </w:p>
    <w:p w:rsidR="0062727B" w:rsidRPr="009E6004" w:rsidRDefault="00DF5C71" w:rsidP="00E80477">
      <w:pPr>
        <w:rPr>
          <w:sz w:val="22"/>
        </w:rPr>
      </w:pPr>
      <w:r>
        <w:rPr>
          <w:sz w:val="22"/>
        </w:rPr>
        <w:t>See below</w:t>
      </w:r>
    </w:p>
    <w:p w:rsidR="00AB7C7B" w:rsidRPr="009E6004" w:rsidRDefault="002A305C" w:rsidP="00E80477">
      <w:pPr>
        <w:pStyle w:val="Heading2"/>
        <w:rPr>
          <w:sz w:val="24"/>
        </w:rPr>
      </w:pPr>
      <w:r w:rsidRPr="009E6004">
        <w:rPr>
          <w:sz w:val="24"/>
        </w:rPr>
        <w:t>Individual steps</w:t>
      </w:r>
    </w:p>
    <w:p w:rsidR="002A305C" w:rsidRDefault="002A305C" w:rsidP="00E80477">
      <w:pPr>
        <w:rPr>
          <w:sz w:val="22"/>
        </w:rPr>
      </w:pPr>
    </w:p>
    <w:p w:rsidR="00F14C3D" w:rsidRDefault="00DF5C71" w:rsidP="00F14C3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Download and install XML-RPC from Apache for version and similar information see Appendix B</w:t>
      </w:r>
    </w:p>
    <w:p w:rsidR="00DF5C71" w:rsidRDefault="00DF5C71" w:rsidP="00F14C3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Create database schema as Appendix C</w:t>
      </w:r>
    </w:p>
    <w:p w:rsidR="00DF5C71" w:rsidRPr="00F14C3D" w:rsidRDefault="00DF5C71" w:rsidP="00F14C3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Deploy in Tomcat</w:t>
      </w:r>
    </w:p>
    <w:p w:rsidR="000C7D52" w:rsidRPr="009E6004" w:rsidRDefault="000C7D52" w:rsidP="00E80477">
      <w:pPr>
        <w:pStyle w:val="Heading2"/>
        <w:rPr>
          <w:sz w:val="24"/>
        </w:rPr>
      </w:pPr>
      <w:r w:rsidRPr="009E6004">
        <w:rPr>
          <w:sz w:val="24"/>
        </w:rPr>
        <w:t>Output data</w:t>
      </w:r>
    </w:p>
    <w:p w:rsidR="000C7D52" w:rsidRPr="009E6004" w:rsidRDefault="000C7D52" w:rsidP="00E80477">
      <w:pPr>
        <w:rPr>
          <w:sz w:val="22"/>
        </w:rPr>
      </w:pPr>
    </w:p>
    <w:p w:rsidR="0027059B" w:rsidRPr="009E6004" w:rsidRDefault="00DF5C71" w:rsidP="00E80477">
      <w:pPr>
        <w:rPr>
          <w:sz w:val="22"/>
        </w:rPr>
      </w:pPr>
      <w:r>
        <w:rPr>
          <w:sz w:val="22"/>
        </w:rPr>
        <w:t>MySQL data</w:t>
      </w:r>
    </w:p>
    <w:p w:rsidR="00F14C3D" w:rsidRDefault="00AB7C7B" w:rsidP="00E80477">
      <w:pPr>
        <w:pStyle w:val="Heading2"/>
        <w:rPr>
          <w:sz w:val="24"/>
        </w:rPr>
      </w:pPr>
      <w:r w:rsidRPr="009E6004">
        <w:rPr>
          <w:sz w:val="24"/>
        </w:rPr>
        <w:t>A</w:t>
      </w:r>
      <w:r w:rsidR="0062727B" w:rsidRPr="009E6004">
        <w:rPr>
          <w:sz w:val="24"/>
        </w:rPr>
        <w:t>ppendix</w:t>
      </w:r>
      <w:r w:rsidRPr="009E6004">
        <w:rPr>
          <w:sz w:val="24"/>
        </w:rPr>
        <w:t xml:space="preserve"> A: Sample output</w:t>
      </w:r>
    </w:p>
    <w:p w:rsidR="009A1667" w:rsidRDefault="009A1667" w:rsidP="009A1667"/>
    <w:p w:rsidR="009A1667" w:rsidRPr="009A1667" w:rsidRDefault="00DF5C71" w:rsidP="009A1667">
      <w:r>
        <w:t>A table or two</w:t>
      </w:r>
      <w:bookmarkStart w:id="0" w:name="_GoBack"/>
      <w:bookmarkEnd w:id="0"/>
    </w:p>
    <w:p w:rsidR="00AB7C7B" w:rsidRDefault="00F14C3D" w:rsidP="00E80477">
      <w:pPr>
        <w:pStyle w:val="Heading2"/>
        <w:rPr>
          <w:sz w:val="24"/>
        </w:rPr>
      </w:pPr>
      <w:r>
        <w:rPr>
          <w:sz w:val="24"/>
        </w:rPr>
        <w:lastRenderedPageBreak/>
        <w:t xml:space="preserve">Appendix B: </w:t>
      </w:r>
      <w:r w:rsidR="00DF5C71">
        <w:rPr>
          <w:sz w:val="22"/>
        </w:rPr>
        <w:t>XML-RPC from Apache</w:t>
      </w:r>
    </w:p>
    <w:p w:rsidR="00F14C3D" w:rsidRDefault="00F14C3D" w:rsidP="00F14C3D"/>
    <w:p w:rsidR="00DF5C71" w:rsidRDefault="00DF5C71" w:rsidP="00DF5C71"/>
    <w:p w:rsidR="00DF5C71" w:rsidRDefault="00DF5C71" w:rsidP="00DF5C71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t>Appendix C</w:t>
      </w:r>
      <w:r w:rsidRPr="00DF5C71"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t>: MySQL database schema</w:t>
      </w:r>
    </w:p>
    <w:p w:rsidR="00DF5C71" w:rsidRDefault="00DF5C71" w:rsidP="00DF5C71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</w:p>
    <w:p w:rsidR="00DF5C71" w:rsidRPr="00DF5C71" w:rsidRDefault="00DF5C71" w:rsidP="00DF5C71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t xml:space="preserve">Appendix D: </w:t>
      </w:r>
    </w:p>
    <w:p w:rsidR="00F14C3D" w:rsidRPr="00F14C3D" w:rsidRDefault="00F14C3D" w:rsidP="00F14C3D"/>
    <w:p w:rsidR="00AB7C7B" w:rsidRDefault="00AB7C7B" w:rsidP="00E80477">
      <w:pPr>
        <w:rPr>
          <w:sz w:val="22"/>
        </w:rPr>
      </w:pPr>
    </w:p>
    <w:sectPr w:rsidR="00AB7C7B" w:rsidSect="002A305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F2C"/>
    <w:multiLevelType w:val="hybridMultilevel"/>
    <w:tmpl w:val="DC8C6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C02"/>
    <w:multiLevelType w:val="hybridMultilevel"/>
    <w:tmpl w:val="4FFA9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026"/>
    <w:multiLevelType w:val="hybridMultilevel"/>
    <w:tmpl w:val="0890D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705EE"/>
    <w:multiLevelType w:val="hybridMultilevel"/>
    <w:tmpl w:val="4D60E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A2ED6"/>
    <w:multiLevelType w:val="hybridMultilevel"/>
    <w:tmpl w:val="1CB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0135F"/>
    <w:multiLevelType w:val="hybridMultilevel"/>
    <w:tmpl w:val="8ED0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15162"/>
    <w:multiLevelType w:val="hybridMultilevel"/>
    <w:tmpl w:val="D6C8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52C9B"/>
    <w:multiLevelType w:val="hybridMultilevel"/>
    <w:tmpl w:val="FCFA8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12D40"/>
    <w:multiLevelType w:val="hybridMultilevel"/>
    <w:tmpl w:val="59FA6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855E9"/>
    <w:multiLevelType w:val="hybridMultilevel"/>
    <w:tmpl w:val="499C6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7B"/>
    <w:rsid w:val="000C7D52"/>
    <w:rsid w:val="000D267A"/>
    <w:rsid w:val="00106769"/>
    <w:rsid w:val="0011771C"/>
    <w:rsid w:val="00185BE0"/>
    <w:rsid w:val="00222404"/>
    <w:rsid w:val="00253C74"/>
    <w:rsid w:val="0027059B"/>
    <w:rsid w:val="002A305C"/>
    <w:rsid w:val="002E4212"/>
    <w:rsid w:val="00313B94"/>
    <w:rsid w:val="0062727B"/>
    <w:rsid w:val="00641CC1"/>
    <w:rsid w:val="006E1732"/>
    <w:rsid w:val="00841DDB"/>
    <w:rsid w:val="0088208A"/>
    <w:rsid w:val="00882A71"/>
    <w:rsid w:val="00915F90"/>
    <w:rsid w:val="009A1667"/>
    <w:rsid w:val="009E6004"/>
    <w:rsid w:val="00A301C2"/>
    <w:rsid w:val="00AB7C7B"/>
    <w:rsid w:val="00B14113"/>
    <w:rsid w:val="00B7078E"/>
    <w:rsid w:val="00BC586E"/>
    <w:rsid w:val="00C40C79"/>
    <w:rsid w:val="00C513D5"/>
    <w:rsid w:val="00D71B99"/>
    <w:rsid w:val="00DE21BB"/>
    <w:rsid w:val="00DE28D6"/>
    <w:rsid w:val="00DF5C71"/>
    <w:rsid w:val="00E80477"/>
    <w:rsid w:val="00E94C45"/>
    <w:rsid w:val="00F14C3D"/>
    <w:rsid w:val="00F44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77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0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2727B"/>
  </w:style>
  <w:style w:type="character" w:customStyle="1" w:styleId="Heading2Char">
    <w:name w:val="Heading 2 Char"/>
    <w:basedOn w:val="DefaultParagraphFont"/>
    <w:link w:val="Heading2"/>
    <w:uiPriority w:val="9"/>
    <w:rsid w:val="002A3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1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1C"/>
    <w:rPr>
      <w:rFonts w:ascii="Arial" w:hAnsi="Arial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270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77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0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2727B"/>
  </w:style>
  <w:style w:type="character" w:customStyle="1" w:styleId="Heading2Char">
    <w:name w:val="Heading 2 Char"/>
    <w:basedOn w:val="DefaultParagraphFont"/>
    <w:link w:val="Heading2"/>
    <w:uiPriority w:val="9"/>
    <w:rsid w:val="002A3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1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1C"/>
    <w:rPr>
      <w:rFonts w:ascii="Arial" w:hAnsi="Arial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270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85DBC-9F6C-457E-A869-77DD9C30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Consulting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van Harmelen</dc:creator>
  <cp:lastModifiedBy>Tom Franklin</cp:lastModifiedBy>
  <cp:revision>3</cp:revision>
  <cp:lastPrinted>2011-03-21T00:52:00Z</cp:lastPrinted>
  <dcterms:created xsi:type="dcterms:W3CDTF">2011-04-21T12:14:00Z</dcterms:created>
  <dcterms:modified xsi:type="dcterms:W3CDTF">2011-04-21T12:35:00Z</dcterms:modified>
</cp:coreProperties>
</file>