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25"/>
        <w:gridCol w:w="1575"/>
        <w:gridCol w:w="1605"/>
        <w:gridCol w:w="4948"/>
      </w:tblGrid>
      <w:tr w:rsidR="00FD2CED" w:rsidRPr="006962D2" w:rsidTr="006962D2">
        <w:tc>
          <w:tcPr>
            <w:tcW w:w="2025" w:type="dxa"/>
            <w:vMerge w:val="restart"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52"/>
                <w:szCs w:val="52"/>
              </w:rPr>
            </w:pPr>
            <w:bookmarkStart w:id="0" w:name="_GoBack"/>
            <w:bookmarkEnd w:id="0"/>
            <w:r w:rsidRPr="006962D2">
              <w:rPr>
                <w:rFonts w:ascii="Arial" w:hAnsi="Arial"/>
                <w:sz w:val="52"/>
                <w:szCs w:val="52"/>
              </w:rPr>
              <w:t>A</w:t>
            </w:r>
            <w:r w:rsidRPr="006962D2">
              <w:rPr>
                <w:rFonts w:ascii="Arial" w:hAnsi="Arial"/>
                <w:sz w:val="52"/>
                <w:szCs w:val="52"/>
              </w:rPr>
              <w:softHyphen/>
              <w:t xml:space="preserve">DAM </w:t>
            </w:r>
          </w:p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 w:line="360" w:lineRule="auto"/>
              <w:rPr>
                <w:rFonts w:ascii="Arial" w:hAnsi="Arial"/>
                <w:sz w:val="52"/>
                <w:szCs w:val="52"/>
              </w:rPr>
            </w:pPr>
            <w:r w:rsidRPr="006962D2">
              <w:rPr>
                <w:rFonts w:ascii="Arial" w:hAnsi="Arial"/>
                <w:sz w:val="52"/>
                <w:szCs w:val="52"/>
              </w:rPr>
              <w:t>BIRKIN</w:t>
            </w:r>
          </w:p>
        </w:tc>
        <w:tc>
          <w:tcPr>
            <w:tcW w:w="1575" w:type="dxa"/>
            <w:vMerge w:val="restart"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605" w:type="dxa"/>
          </w:tcPr>
          <w:p w:rsidR="00FD2CED" w:rsidRPr="006962D2" w:rsidRDefault="00FD2CED" w:rsidP="006962D2">
            <w:pPr>
              <w:tabs>
                <w:tab w:val="left" w:pos="6450"/>
                <w:tab w:val="left" w:pos="6720"/>
              </w:tabs>
              <w:snapToGrid w:val="0"/>
              <w:jc w:val="right"/>
              <w:rPr>
                <w:sz w:val="20"/>
                <w:szCs w:val="20"/>
                <w:lang w:val="en-GB"/>
              </w:rPr>
            </w:pPr>
            <w:r w:rsidRPr="006962D2">
              <w:rPr>
                <w:sz w:val="20"/>
                <w:szCs w:val="20"/>
                <w:lang w:val="en-GB"/>
              </w:rPr>
              <w:t xml:space="preserve">Address :   </w:t>
            </w:r>
          </w:p>
        </w:tc>
        <w:tc>
          <w:tcPr>
            <w:tcW w:w="4948" w:type="dxa"/>
          </w:tcPr>
          <w:p w:rsidR="00FD2CED" w:rsidRPr="006962D2" w:rsidRDefault="00FD2CED" w:rsidP="006962D2">
            <w:pPr>
              <w:tabs>
                <w:tab w:val="left" w:pos="6450"/>
                <w:tab w:val="left" w:pos="6720"/>
              </w:tabs>
              <w:snapToGrid w:val="0"/>
              <w:rPr>
                <w:sz w:val="20"/>
                <w:szCs w:val="20"/>
                <w:lang w:val="en-GB"/>
              </w:rPr>
            </w:pPr>
            <w:r w:rsidRPr="006962D2">
              <w:rPr>
                <w:sz w:val="20"/>
                <w:szCs w:val="20"/>
                <w:lang w:val="en-GB"/>
              </w:rPr>
              <w:t>Burgemeester vd Werffstraat 95, 2581 SH, Den Haag, NL</w:t>
            </w:r>
          </w:p>
        </w:tc>
      </w:tr>
      <w:tr w:rsidR="00FD2CED" w:rsidRPr="006962D2" w:rsidTr="006962D2">
        <w:trPr>
          <w:trHeight w:val="71"/>
        </w:trPr>
        <w:tc>
          <w:tcPr>
            <w:tcW w:w="2025" w:type="dxa"/>
            <w:vMerge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575" w:type="dxa"/>
            <w:vMerge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605" w:type="dxa"/>
          </w:tcPr>
          <w:p w:rsidR="00FD2CED" w:rsidRPr="00171FFD" w:rsidRDefault="00FD2CED" w:rsidP="006962D2">
            <w:pPr>
              <w:tabs>
                <w:tab w:val="left" w:pos="6450"/>
                <w:tab w:val="left" w:pos="6720"/>
              </w:tabs>
              <w:snapToGrid w:val="0"/>
              <w:jc w:val="right"/>
              <w:rPr>
                <w:rFonts w:eastAsia="Arial" w:cs="Arial"/>
                <w:sz w:val="20"/>
                <w:szCs w:val="20"/>
                <w:lang w:val="en-GB"/>
              </w:rPr>
            </w:pPr>
            <w:r w:rsidRPr="00171FFD">
              <w:rPr>
                <w:rFonts w:eastAsia="Arial" w:cs="Arial"/>
                <w:sz w:val="20"/>
                <w:szCs w:val="20"/>
                <w:lang w:val="en-GB"/>
              </w:rPr>
              <w:t xml:space="preserve">Tel :   </w:t>
            </w:r>
          </w:p>
        </w:tc>
        <w:tc>
          <w:tcPr>
            <w:tcW w:w="4948" w:type="dxa"/>
          </w:tcPr>
          <w:p w:rsidR="00FD2CED" w:rsidRPr="00171FFD" w:rsidRDefault="00171FFD" w:rsidP="00171FFD">
            <w:pPr>
              <w:rPr>
                <w:rFonts w:eastAsia="Arial" w:cs="Arial"/>
                <w:sz w:val="20"/>
                <w:szCs w:val="20"/>
                <w:lang w:val="en-GB"/>
              </w:rPr>
            </w:pPr>
            <w:r w:rsidRPr="00171FFD">
              <w:rPr>
                <w:rFonts w:eastAsia="Arial" w:cs="Arial"/>
                <w:sz w:val="20"/>
                <w:szCs w:val="20"/>
                <w:lang w:val="en-GB"/>
              </w:rPr>
              <w:t>+31 (0) 646 809 888</w:t>
            </w:r>
          </w:p>
        </w:tc>
      </w:tr>
      <w:tr w:rsidR="00FD2CED" w:rsidRPr="006962D2" w:rsidTr="006962D2">
        <w:tc>
          <w:tcPr>
            <w:tcW w:w="2025" w:type="dxa"/>
            <w:vMerge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575" w:type="dxa"/>
            <w:vMerge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605" w:type="dxa"/>
          </w:tcPr>
          <w:p w:rsidR="00FD2CED" w:rsidRPr="006962D2" w:rsidRDefault="00FD2CED" w:rsidP="006962D2">
            <w:pPr>
              <w:tabs>
                <w:tab w:val="left" w:pos="6450"/>
                <w:tab w:val="left" w:pos="6720"/>
              </w:tabs>
              <w:snapToGrid w:val="0"/>
              <w:jc w:val="right"/>
              <w:rPr>
                <w:sz w:val="20"/>
                <w:szCs w:val="20"/>
                <w:lang w:val="en-GB"/>
              </w:rPr>
            </w:pPr>
            <w:r w:rsidRPr="006962D2">
              <w:rPr>
                <w:sz w:val="20"/>
                <w:szCs w:val="20"/>
                <w:lang w:val="en-GB"/>
              </w:rPr>
              <w:t xml:space="preserve">E-mail :   </w:t>
            </w:r>
          </w:p>
        </w:tc>
        <w:tc>
          <w:tcPr>
            <w:tcW w:w="4948" w:type="dxa"/>
          </w:tcPr>
          <w:p w:rsidR="00FD2CED" w:rsidRPr="006962D2" w:rsidRDefault="00FD2CED" w:rsidP="006962D2">
            <w:pPr>
              <w:tabs>
                <w:tab w:val="left" w:pos="6450"/>
                <w:tab w:val="left" w:pos="6720"/>
              </w:tabs>
              <w:snapToGrid w:val="0"/>
              <w:rPr>
                <w:rFonts w:eastAsia="Arial" w:cs="Arial"/>
                <w:sz w:val="20"/>
                <w:szCs w:val="20"/>
                <w:lang w:val="en-GB"/>
              </w:rPr>
            </w:pPr>
            <w:r w:rsidRPr="006962D2">
              <w:rPr>
                <w:rFonts w:eastAsia="Arial" w:cs="Arial"/>
                <w:sz w:val="20"/>
                <w:szCs w:val="20"/>
                <w:lang w:val="en-GB"/>
              </w:rPr>
              <w:t>adam.birkin@gmail.com</w:t>
            </w:r>
          </w:p>
        </w:tc>
      </w:tr>
      <w:tr w:rsidR="00FD2CED" w:rsidRPr="006962D2" w:rsidTr="006962D2">
        <w:tc>
          <w:tcPr>
            <w:tcW w:w="2025" w:type="dxa"/>
            <w:vMerge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575" w:type="dxa"/>
            <w:vMerge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605" w:type="dxa"/>
          </w:tcPr>
          <w:p w:rsidR="00FD2CED" w:rsidRPr="006962D2" w:rsidRDefault="00FD2CED" w:rsidP="006962D2">
            <w:pPr>
              <w:snapToGrid w:val="0"/>
              <w:jc w:val="right"/>
              <w:rPr>
                <w:color w:val="000000"/>
                <w:sz w:val="20"/>
                <w:szCs w:val="20"/>
              </w:rPr>
            </w:pPr>
            <w:r w:rsidRPr="006962D2">
              <w:rPr>
                <w:color w:val="000000"/>
                <w:sz w:val="20"/>
                <w:szCs w:val="20"/>
              </w:rPr>
              <w:t xml:space="preserve">  Date of Birth :   </w:t>
            </w:r>
          </w:p>
        </w:tc>
        <w:tc>
          <w:tcPr>
            <w:tcW w:w="4948" w:type="dxa"/>
          </w:tcPr>
          <w:p w:rsidR="00FD2CED" w:rsidRPr="006962D2" w:rsidRDefault="00FD2CED" w:rsidP="006962D2">
            <w:pPr>
              <w:snapToGrid w:val="0"/>
              <w:rPr>
                <w:sz w:val="20"/>
                <w:szCs w:val="20"/>
              </w:rPr>
            </w:pPr>
            <w:r w:rsidRPr="006962D2">
              <w:rPr>
                <w:sz w:val="20"/>
                <w:szCs w:val="20"/>
              </w:rPr>
              <w:t>16/03/84</w:t>
            </w:r>
          </w:p>
        </w:tc>
      </w:tr>
      <w:tr w:rsidR="00FD2CED" w:rsidRPr="006962D2" w:rsidTr="006962D2">
        <w:trPr>
          <w:trHeight w:val="113"/>
        </w:trPr>
        <w:tc>
          <w:tcPr>
            <w:tcW w:w="2025" w:type="dxa"/>
            <w:vMerge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575" w:type="dxa"/>
            <w:vMerge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605" w:type="dxa"/>
          </w:tcPr>
          <w:p w:rsidR="00FD2CED" w:rsidRPr="006962D2" w:rsidRDefault="00FD2CED" w:rsidP="006962D2">
            <w:pPr>
              <w:tabs>
                <w:tab w:val="left" w:pos="6450"/>
                <w:tab w:val="left" w:pos="6720"/>
              </w:tabs>
              <w:snapToGrid w:val="0"/>
              <w:jc w:val="right"/>
              <w:rPr>
                <w:sz w:val="20"/>
                <w:szCs w:val="20"/>
                <w:lang w:val="en-GB"/>
              </w:rPr>
            </w:pPr>
            <w:r w:rsidRPr="006962D2">
              <w:rPr>
                <w:sz w:val="20"/>
                <w:szCs w:val="20"/>
                <w:lang w:val="en-GB"/>
              </w:rPr>
              <w:t xml:space="preserve">Nationality :   </w:t>
            </w:r>
          </w:p>
        </w:tc>
        <w:tc>
          <w:tcPr>
            <w:tcW w:w="4948" w:type="dxa"/>
          </w:tcPr>
          <w:p w:rsidR="00FD2CED" w:rsidRPr="006962D2" w:rsidRDefault="00FD2CED" w:rsidP="006962D2">
            <w:pPr>
              <w:tabs>
                <w:tab w:val="left" w:pos="6450"/>
                <w:tab w:val="left" w:pos="6720"/>
              </w:tabs>
              <w:snapToGrid w:val="0"/>
              <w:rPr>
                <w:sz w:val="20"/>
                <w:szCs w:val="20"/>
                <w:lang w:val="en-GB"/>
              </w:rPr>
            </w:pPr>
            <w:r w:rsidRPr="006962D2">
              <w:rPr>
                <w:sz w:val="20"/>
                <w:szCs w:val="20"/>
                <w:lang w:val="en-GB"/>
              </w:rPr>
              <w:t>British</w:t>
            </w:r>
          </w:p>
        </w:tc>
      </w:tr>
      <w:tr w:rsidR="00FD2CED" w:rsidRPr="006962D2" w:rsidTr="006962D2">
        <w:trPr>
          <w:trHeight w:val="278"/>
        </w:trPr>
        <w:tc>
          <w:tcPr>
            <w:tcW w:w="2025" w:type="dxa"/>
            <w:vMerge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575" w:type="dxa"/>
            <w:vMerge/>
          </w:tcPr>
          <w:p w:rsidR="00FD2CED" w:rsidRPr="006962D2" w:rsidRDefault="00FD2CED" w:rsidP="006962D2">
            <w:pPr>
              <w:pStyle w:val="Kop1"/>
              <w:numPr>
                <w:ilvl w:val="0"/>
                <w:numId w:val="0"/>
              </w:numPr>
              <w:snapToGrid w:val="0"/>
              <w:spacing w:before="43" w:after="58"/>
              <w:rPr>
                <w:rFonts w:ascii="Arial" w:hAnsi="Arial"/>
                <w:sz w:val="48"/>
                <w:szCs w:val="48"/>
              </w:rPr>
            </w:pPr>
          </w:p>
        </w:tc>
        <w:tc>
          <w:tcPr>
            <w:tcW w:w="1605" w:type="dxa"/>
          </w:tcPr>
          <w:p w:rsidR="00FD2CED" w:rsidRPr="006962D2" w:rsidRDefault="00FD2CED" w:rsidP="006962D2">
            <w:pPr>
              <w:tabs>
                <w:tab w:val="left" w:pos="6450"/>
                <w:tab w:val="left" w:pos="6720"/>
              </w:tabs>
              <w:snapToGrid w:val="0"/>
              <w:jc w:val="right"/>
              <w:rPr>
                <w:sz w:val="20"/>
                <w:szCs w:val="20"/>
                <w:lang w:val="en-GB"/>
              </w:rPr>
            </w:pPr>
            <w:r w:rsidRPr="006962D2">
              <w:rPr>
                <w:sz w:val="20"/>
                <w:szCs w:val="20"/>
                <w:lang w:val="en-GB"/>
              </w:rPr>
              <w:t xml:space="preserve">Status :   </w:t>
            </w:r>
          </w:p>
        </w:tc>
        <w:tc>
          <w:tcPr>
            <w:tcW w:w="4948" w:type="dxa"/>
          </w:tcPr>
          <w:p w:rsidR="00FD2CED" w:rsidRPr="006962D2" w:rsidRDefault="00FD2CED" w:rsidP="006962D2">
            <w:pPr>
              <w:tabs>
                <w:tab w:val="left" w:pos="6450"/>
                <w:tab w:val="left" w:pos="6720"/>
              </w:tabs>
              <w:snapToGrid w:val="0"/>
              <w:rPr>
                <w:sz w:val="20"/>
                <w:szCs w:val="20"/>
                <w:lang w:val="en-GB"/>
              </w:rPr>
            </w:pPr>
            <w:r w:rsidRPr="006962D2">
              <w:rPr>
                <w:sz w:val="20"/>
                <w:szCs w:val="20"/>
                <w:lang w:val="en-GB"/>
              </w:rPr>
              <w:t>Married</w:t>
            </w:r>
          </w:p>
        </w:tc>
      </w:tr>
      <w:tr w:rsidR="00FD2CED" w:rsidRPr="006962D2" w:rsidTr="006962D2">
        <w:trPr>
          <w:trHeight w:val="113"/>
        </w:trPr>
        <w:tc>
          <w:tcPr>
            <w:tcW w:w="2025" w:type="dxa"/>
            <w:vMerge/>
          </w:tcPr>
          <w:p w:rsidR="00FD2CED" w:rsidRPr="006962D2" w:rsidRDefault="00FD2CED" w:rsidP="006962D2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575" w:type="dxa"/>
            <w:vMerge/>
          </w:tcPr>
          <w:p w:rsidR="00FD2CED" w:rsidRPr="006962D2" w:rsidRDefault="00FD2CED" w:rsidP="006962D2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605" w:type="dxa"/>
          </w:tcPr>
          <w:p w:rsidR="00FD2CED" w:rsidRPr="006962D2" w:rsidRDefault="00FD2CED" w:rsidP="006962D2">
            <w:pPr>
              <w:tabs>
                <w:tab w:val="left" w:pos="6450"/>
                <w:tab w:val="left" w:pos="6720"/>
              </w:tabs>
              <w:snapToGrid w:val="0"/>
              <w:jc w:val="right"/>
              <w:rPr>
                <w:sz w:val="20"/>
                <w:szCs w:val="20"/>
                <w:lang w:val="en-GB"/>
              </w:rPr>
            </w:pPr>
            <w:r w:rsidRPr="006962D2">
              <w:rPr>
                <w:sz w:val="20"/>
                <w:szCs w:val="20"/>
                <w:lang w:val="en-GB"/>
              </w:rPr>
              <w:t xml:space="preserve">BSN :   </w:t>
            </w:r>
          </w:p>
        </w:tc>
        <w:tc>
          <w:tcPr>
            <w:tcW w:w="4948" w:type="dxa"/>
          </w:tcPr>
          <w:p w:rsidR="00FD2CED" w:rsidRPr="006962D2" w:rsidRDefault="00FD2CED" w:rsidP="006962D2">
            <w:pPr>
              <w:tabs>
                <w:tab w:val="left" w:pos="6450"/>
                <w:tab w:val="left" w:pos="6720"/>
              </w:tabs>
              <w:snapToGrid w:val="0"/>
              <w:rPr>
                <w:sz w:val="20"/>
                <w:szCs w:val="20"/>
                <w:lang w:val="en-GB"/>
              </w:rPr>
            </w:pPr>
            <w:r w:rsidRPr="006962D2">
              <w:rPr>
                <w:sz w:val="20"/>
                <w:szCs w:val="20"/>
                <w:lang w:val="en-GB"/>
              </w:rPr>
              <w:t>286 682 576</w:t>
            </w:r>
          </w:p>
        </w:tc>
      </w:tr>
    </w:tbl>
    <w:p w:rsidR="006D6C8B" w:rsidRDefault="006D6C8B" w:rsidP="00097B65">
      <w:pPr>
        <w:spacing w:before="360" w:after="120"/>
        <w:rPr>
          <w:rFonts w:eastAsia="Times New Roman"/>
          <w:b/>
          <w:bCs/>
          <w:caps/>
          <w:color w:val="000000"/>
          <w:spacing w:val="15"/>
          <w:sz w:val="24"/>
          <w:szCs w:val="24"/>
          <w:lang w:val="en-GB"/>
        </w:rPr>
      </w:pPr>
      <w:r>
        <w:rPr>
          <w:rFonts w:eastAsia="Times New Roman"/>
          <w:b/>
          <w:bCs/>
          <w:caps/>
          <w:color w:val="000000"/>
          <w:spacing w:val="15"/>
          <w:sz w:val="24"/>
          <w:szCs w:val="24"/>
          <w:lang w:val="en-GB"/>
        </w:rPr>
        <w:t>Profile statement</w:t>
      </w:r>
    </w:p>
    <w:p w:rsidR="00A72274" w:rsidRDefault="00A72274" w:rsidP="00A72274">
      <w:pPr>
        <w:tabs>
          <w:tab w:val="left" w:pos="360"/>
        </w:tabs>
        <w:jc w:val="both"/>
        <w:rPr>
          <w:rFonts w:eastAsia="Times New Roman"/>
          <w:color w:val="000000"/>
          <w:lang w:val="en-GB"/>
        </w:rPr>
      </w:pPr>
      <w:r w:rsidRPr="00747274">
        <w:rPr>
          <w:rFonts w:eastAsia="Times New Roman"/>
          <w:color w:val="000000"/>
          <w:lang w:val="en-GB"/>
        </w:rPr>
        <w:t>Adaptable, determined and polite nature suits working in diverse and challenging environments. Strong, diverse background business administration, communications, SharePoint development / administration, data analysis and project management within various international environments, adapting technical and problem solving skills to achieve positive results. Uphold highest level of professional and personal ethics; well-versed in regulatory requirements. Proficient in the use of technology to support top-priority business goals.</w:t>
      </w:r>
    </w:p>
    <w:p w:rsidR="006D6C8B" w:rsidRDefault="006D6C8B">
      <w:pPr>
        <w:spacing w:before="360" w:after="120"/>
        <w:rPr>
          <w:rFonts w:eastAsia="Times New Roman"/>
          <w:b/>
          <w:bCs/>
          <w:caps/>
          <w:color w:val="000000"/>
          <w:spacing w:val="15"/>
          <w:sz w:val="24"/>
          <w:szCs w:val="24"/>
          <w:lang w:val="en-GB"/>
        </w:rPr>
      </w:pPr>
      <w:r>
        <w:rPr>
          <w:rFonts w:eastAsia="Times New Roman"/>
          <w:b/>
          <w:bCs/>
          <w:caps/>
          <w:color w:val="000000"/>
          <w:spacing w:val="15"/>
          <w:sz w:val="24"/>
          <w:szCs w:val="24"/>
          <w:lang w:val="en-GB"/>
        </w:rP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5"/>
        <w:gridCol w:w="1541"/>
      </w:tblGrid>
      <w:tr w:rsidR="006D6C8B">
        <w:trPr>
          <w:trHeight w:val="253"/>
        </w:trPr>
        <w:tc>
          <w:tcPr>
            <w:tcW w:w="8625" w:type="dxa"/>
            <w:shd w:val="clear" w:color="auto" w:fill="auto"/>
          </w:tcPr>
          <w:p w:rsidR="006D6C8B" w:rsidRDefault="006D6C8B">
            <w:pPr>
              <w:snapToGrid w:val="0"/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 xml:space="preserve">2002-2006:  The University of Wales, Aberystwyth, Ceredigion, UK </w:t>
            </w:r>
            <w:r>
              <w:rPr>
                <w:rFonts w:eastAsia="Times New Roman"/>
                <w:b/>
                <w:bCs/>
                <w:color w:val="000000"/>
                <w:lang w:val="en-GB"/>
              </w:rPr>
              <w:t xml:space="preserve">                                                                                              </w:t>
            </w:r>
          </w:p>
        </w:tc>
        <w:tc>
          <w:tcPr>
            <w:tcW w:w="1541" w:type="dxa"/>
            <w:shd w:val="clear" w:color="auto" w:fill="auto"/>
          </w:tcPr>
          <w:p w:rsidR="006D6C8B" w:rsidRDefault="006D6C8B">
            <w:pPr>
              <w:snapToGrid w:val="0"/>
              <w:jc w:val="right"/>
              <w:rPr>
                <w:rFonts w:eastAsia="Times New Roman"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>BSc.</w:t>
            </w:r>
          </w:p>
        </w:tc>
      </w:tr>
    </w:tbl>
    <w:p w:rsidR="006D6C8B" w:rsidRDefault="006D6C8B" w:rsidP="00171FFD">
      <w:pPr>
        <w:tabs>
          <w:tab w:val="left" w:pos="3963"/>
        </w:tabs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>Bachelor of Science: Marine and Freshwater Biology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5"/>
        <w:gridCol w:w="1541"/>
      </w:tblGrid>
      <w:tr w:rsidR="006D6C8B">
        <w:trPr>
          <w:trHeight w:val="270"/>
        </w:trPr>
        <w:tc>
          <w:tcPr>
            <w:tcW w:w="10166" w:type="dxa"/>
            <w:gridSpan w:val="2"/>
            <w:shd w:val="clear" w:color="auto" w:fill="auto"/>
          </w:tcPr>
          <w:p w:rsidR="006D6C8B" w:rsidRDefault="00171FFD" w:rsidP="00171FFD">
            <w:pPr>
              <w:snapToGrid w:val="0"/>
              <w:ind w:left="360"/>
              <w:rPr>
                <w:rFonts w:eastAsia="Times New Roman"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 xml:space="preserve">&gt;  </w:t>
            </w:r>
            <w:r w:rsidR="006D6C8B">
              <w:rPr>
                <w:rFonts w:eastAsia="Times New Roman"/>
                <w:color w:val="000000"/>
                <w:lang w:val="en-GB"/>
              </w:rPr>
              <w:t xml:space="preserve">Including 16,000 word literature review </w:t>
            </w:r>
          </w:p>
        </w:tc>
      </w:tr>
      <w:tr w:rsidR="006D6C8B">
        <w:trPr>
          <w:trHeight w:val="253"/>
        </w:trPr>
        <w:tc>
          <w:tcPr>
            <w:tcW w:w="8625" w:type="dxa"/>
            <w:shd w:val="clear" w:color="auto" w:fill="auto"/>
          </w:tcPr>
          <w:p w:rsidR="006D6C8B" w:rsidRDefault="006D6C8B">
            <w:pPr>
              <w:tabs>
                <w:tab w:val="left" w:pos="0"/>
              </w:tabs>
              <w:snapToGrid w:val="0"/>
              <w:spacing w:before="120"/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>2000-2002:  City of Stoke-on-Trent 6</w:t>
            </w:r>
            <w:r>
              <w:rPr>
                <w:rFonts w:eastAsia="Times New Roman"/>
                <w:color w:val="000000"/>
                <w:sz w:val="15"/>
                <w:szCs w:val="15"/>
                <w:vertAlign w:val="superscript"/>
                <w:lang w:val="en-GB"/>
              </w:rPr>
              <w:t>th</w:t>
            </w:r>
            <w:r>
              <w:rPr>
                <w:rFonts w:eastAsia="Times New Roman"/>
                <w:color w:val="000000"/>
                <w:lang w:val="en-GB"/>
              </w:rPr>
              <w:t xml:space="preserve"> Form College, Staffordshire, UK</w:t>
            </w:r>
            <w:r>
              <w:rPr>
                <w:rFonts w:eastAsia="Times New Roman"/>
                <w:b/>
                <w:bCs/>
                <w:color w:val="000000"/>
                <w:lang w:val="en-GB"/>
              </w:rPr>
              <w:t xml:space="preserve">                                                                                       </w:t>
            </w:r>
          </w:p>
        </w:tc>
        <w:tc>
          <w:tcPr>
            <w:tcW w:w="1541" w:type="dxa"/>
            <w:shd w:val="clear" w:color="auto" w:fill="auto"/>
          </w:tcPr>
          <w:p w:rsidR="006D6C8B" w:rsidRDefault="006D6C8B">
            <w:pPr>
              <w:tabs>
                <w:tab w:val="left" w:pos="0"/>
              </w:tabs>
              <w:snapToGrid w:val="0"/>
              <w:spacing w:before="120"/>
              <w:jc w:val="right"/>
            </w:pPr>
            <w:r>
              <w:t>3 A-levels</w:t>
            </w:r>
          </w:p>
        </w:tc>
      </w:tr>
    </w:tbl>
    <w:p w:rsidR="006D6C8B" w:rsidRDefault="006D6C8B" w:rsidP="00171FFD">
      <w:pPr>
        <w:tabs>
          <w:tab w:val="left" w:pos="3960"/>
        </w:tabs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>Biology, Physical Education, General Studies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5"/>
        <w:gridCol w:w="1521"/>
      </w:tblGrid>
      <w:tr w:rsidR="006D6C8B">
        <w:trPr>
          <w:trHeight w:val="253"/>
        </w:trPr>
        <w:tc>
          <w:tcPr>
            <w:tcW w:w="8645" w:type="dxa"/>
            <w:shd w:val="clear" w:color="auto" w:fill="auto"/>
          </w:tcPr>
          <w:p w:rsidR="006D6C8B" w:rsidRDefault="006D6C8B">
            <w:pPr>
              <w:snapToGrid w:val="0"/>
              <w:spacing w:before="120"/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>1995-2000:  Madeley High School, Cheshire, UK</w:t>
            </w:r>
            <w:r>
              <w:rPr>
                <w:rFonts w:eastAsia="Times New Roman"/>
                <w:b/>
                <w:bCs/>
                <w:color w:val="000000"/>
                <w:lang w:val="en-GB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1521" w:type="dxa"/>
            <w:shd w:val="clear" w:color="auto" w:fill="auto"/>
          </w:tcPr>
          <w:p w:rsidR="006D6C8B" w:rsidRDefault="006D6C8B">
            <w:pPr>
              <w:snapToGrid w:val="0"/>
              <w:spacing w:before="120"/>
              <w:jc w:val="right"/>
              <w:rPr>
                <w:rFonts w:eastAsia="Times New Roman"/>
                <w:color w:val="000000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>9 GCSEs</w:t>
            </w:r>
          </w:p>
        </w:tc>
      </w:tr>
    </w:tbl>
    <w:p w:rsidR="006D6C8B" w:rsidRDefault="00F92857">
      <w:pPr>
        <w:ind w:left="360"/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>&gt; Including</w:t>
      </w:r>
      <w:r w:rsidR="006D6C8B">
        <w:rPr>
          <w:rFonts w:eastAsia="Times New Roman"/>
          <w:color w:val="000000"/>
          <w:lang w:val="en-GB"/>
        </w:rPr>
        <w:t xml:space="preserve"> English Language / Literature, French, Maths and Science at grades A-B</w:t>
      </w:r>
    </w:p>
    <w:p w:rsidR="006D6C8B" w:rsidRDefault="00CC706E" w:rsidP="00097B65">
      <w:pPr>
        <w:tabs>
          <w:tab w:val="left" w:pos="2880"/>
        </w:tabs>
        <w:spacing w:before="360" w:after="120"/>
        <w:rPr>
          <w:rFonts w:eastAsia="Times New Roman"/>
          <w:color w:val="000000"/>
          <w:spacing w:val="16"/>
          <w:lang w:val="en-GB"/>
        </w:rPr>
      </w:pPr>
      <w:r>
        <w:rPr>
          <w:rFonts w:eastAsia="Times New Roman"/>
          <w:b/>
          <w:bCs/>
          <w:caps/>
          <w:color w:val="000000"/>
          <w:spacing w:val="15"/>
          <w:sz w:val="24"/>
          <w:szCs w:val="24"/>
          <w:lang w:val="en-GB"/>
        </w:rPr>
        <w:t xml:space="preserve">SELected </w:t>
      </w:r>
      <w:r w:rsidR="006D6C8B">
        <w:rPr>
          <w:rFonts w:eastAsia="Times New Roman"/>
          <w:b/>
          <w:bCs/>
          <w:caps/>
          <w:color w:val="000000"/>
          <w:spacing w:val="15"/>
          <w:sz w:val="24"/>
          <w:szCs w:val="24"/>
          <w:lang w:val="en-GB"/>
        </w:rPr>
        <w:t xml:space="preserve">Technical skills </w:t>
      </w:r>
      <w:r w:rsidR="006D6C8B">
        <w:rPr>
          <w:rFonts w:eastAsia="Times New Roman"/>
          <w:color w:val="000000"/>
          <w:spacing w:val="16"/>
          <w:lang w:val="en-GB"/>
        </w:rPr>
        <w:t>(1=Basic; 2=Intermediate; 3=Advanced)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43"/>
        <w:gridCol w:w="4113"/>
        <w:gridCol w:w="3326"/>
      </w:tblGrid>
      <w:tr w:rsidR="00CC706E" w:rsidTr="00DF5048">
        <w:trPr>
          <w:trHeight w:val="253"/>
        </w:trPr>
        <w:tc>
          <w:tcPr>
            <w:tcW w:w="1417" w:type="pct"/>
            <w:shd w:val="clear" w:color="auto" w:fill="auto"/>
          </w:tcPr>
          <w:p w:rsidR="00CC706E" w:rsidRDefault="00CC706E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SharePoint 2007: 3</w:t>
            </w:r>
          </w:p>
        </w:tc>
        <w:tc>
          <w:tcPr>
            <w:tcW w:w="1981" w:type="pct"/>
            <w:shd w:val="clear" w:color="auto" w:fill="auto"/>
          </w:tcPr>
          <w:p w:rsidR="00CC706E" w:rsidRDefault="00CC706E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SharePoint Designer: 3</w:t>
            </w:r>
          </w:p>
        </w:tc>
        <w:tc>
          <w:tcPr>
            <w:tcW w:w="1602" w:type="pct"/>
            <w:shd w:val="clear" w:color="auto" w:fill="auto"/>
          </w:tcPr>
          <w:p w:rsidR="00CC706E" w:rsidRDefault="00112694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Web Design: 2</w:t>
            </w:r>
          </w:p>
        </w:tc>
      </w:tr>
      <w:tr w:rsidR="00CC706E" w:rsidTr="00DF5048">
        <w:trPr>
          <w:trHeight w:val="253"/>
        </w:trPr>
        <w:tc>
          <w:tcPr>
            <w:tcW w:w="1417" w:type="pct"/>
            <w:shd w:val="clear" w:color="auto" w:fill="auto"/>
          </w:tcPr>
          <w:p w:rsidR="00CC706E" w:rsidRDefault="00CC706E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SharePoint 2010: 3</w:t>
            </w:r>
          </w:p>
        </w:tc>
        <w:tc>
          <w:tcPr>
            <w:tcW w:w="1981" w:type="pct"/>
            <w:shd w:val="clear" w:color="auto" w:fill="auto"/>
          </w:tcPr>
          <w:p w:rsidR="00CC706E" w:rsidRDefault="00CC706E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SharePoint Designer Workflows: 2</w:t>
            </w:r>
          </w:p>
        </w:tc>
        <w:tc>
          <w:tcPr>
            <w:tcW w:w="1602" w:type="pct"/>
            <w:shd w:val="clear" w:color="auto" w:fill="auto"/>
          </w:tcPr>
          <w:p w:rsidR="00CC706E" w:rsidRDefault="00112694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Web Trends: 2</w:t>
            </w:r>
          </w:p>
        </w:tc>
      </w:tr>
      <w:tr w:rsidR="00CC706E" w:rsidTr="00DF5048">
        <w:trPr>
          <w:trHeight w:val="253"/>
        </w:trPr>
        <w:tc>
          <w:tcPr>
            <w:tcW w:w="1417" w:type="pct"/>
            <w:shd w:val="clear" w:color="auto" w:fill="auto"/>
          </w:tcPr>
          <w:p w:rsidR="00CC706E" w:rsidRDefault="00CC706E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SharePoint 2013: 3</w:t>
            </w:r>
          </w:p>
        </w:tc>
        <w:tc>
          <w:tcPr>
            <w:tcW w:w="1981" w:type="pct"/>
            <w:shd w:val="clear" w:color="auto" w:fill="auto"/>
          </w:tcPr>
          <w:p w:rsidR="00CC706E" w:rsidRDefault="00112694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Infopath: 2</w:t>
            </w:r>
          </w:p>
        </w:tc>
        <w:tc>
          <w:tcPr>
            <w:tcW w:w="1602" w:type="pct"/>
            <w:shd w:val="clear" w:color="auto" w:fill="auto"/>
          </w:tcPr>
          <w:p w:rsidR="00CC706E" w:rsidRDefault="00112694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Microsoft Office: 3</w:t>
            </w:r>
          </w:p>
        </w:tc>
      </w:tr>
      <w:tr w:rsidR="00CC706E" w:rsidTr="00DF5048">
        <w:trPr>
          <w:trHeight w:val="253"/>
        </w:trPr>
        <w:tc>
          <w:tcPr>
            <w:tcW w:w="1417" w:type="pct"/>
            <w:shd w:val="clear" w:color="auto" w:fill="auto"/>
          </w:tcPr>
          <w:p w:rsidR="00CC706E" w:rsidRDefault="00CC706E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CSS: 3</w:t>
            </w:r>
          </w:p>
        </w:tc>
        <w:tc>
          <w:tcPr>
            <w:tcW w:w="1981" w:type="pct"/>
            <w:shd w:val="clear" w:color="auto" w:fill="auto"/>
          </w:tcPr>
          <w:p w:rsidR="00CC706E" w:rsidRDefault="00CC706E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Adobe Photoshop: 2</w:t>
            </w:r>
          </w:p>
        </w:tc>
        <w:tc>
          <w:tcPr>
            <w:tcW w:w="1602" w:type="pct"/>
            <w:shd w:val="clear" w:color="auto" w:fill="auto"/>
          </w:tcPr>
          <w:p w:rsidR="00CC706E" w:rsidRDefault="00112694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M' Windows Vista/7: 2</w:t>
            </w:r>
          </w:p>
        </w:tc>
      </w:tr>
      <w:tr w:rsidR="00CC706E" w:rsidTr="00DF5048">
        <w:trPr>
          <w:trHeight w:val="253"/>
        </w:trPr>
        <w:tc>
          <w:tcPr>
            <w:tcW w:w="1417" w:type="pct"/>
            <w:shd w:val="clear" w:color="auto" w:fill="auto"/>
          </w:tcPr>
          <w:p w:rsidR="00CC706E" w:rsidRDefault="00CC706E" w:rsidP="000B41F1">
            <w:pPr>
              <w:pStyle w:val="TableContents"/>
              <w:numPr>
                <w:ilvl w:val="0"/>
                <w:numId w:val="3"/>
              </w:numPr>
              <w:snapToGrid w:val="0"/>
              <w:ind w:left="360" w:hanging="360"/>
            </w:pPr>
            <w:r>
              <w:t>HTML: 3</w:t>
            </w:r>
          </w:p>
        </w:tc>
        <w:tc>
          <w:tcPr>
            <w:tcW w:w="1981" w:type="pct"/>
            <w:shd w:val="clear" w:color="auto" w:fill="auto"/>
          </w:tcPr>
          <w:p w:rsidR="00CC706E" w:rsidRDefault="00112694" w:rsidP="000B41F1">
            <w:pPr>
              <w:pStyle w:val="TableContents"/>
              <w:numPr>
                <w:ilvl w:val="0"/>
                <w:numId w:val="3"/>
              </w:numPr>
              <w:snapToGrid w:val="0"/>
            </w:pPr>
            <w:r>
              <w:t>Javascript: 1</w:t>
            </w:r>
          </w:p>
        </w:tc>
        <w:tc>
          <w:tcPr>
            <w:tcW w:w="1602" w:type="pct"/>
            <w:shd w:val="clear" w:color="auto" w:fill="auto"/>
          </w:tcPr>
          <w:p w:rsidR="00CC706E" w:rsidRDefault="00CC706E" w:rsidP="00112694">
            <w:pPr>
              <w:pStyle w:val="TableContents"/>
              <w:snapToGrid w:val="0"/>
              <w:ind w:left="360"/>
            </w:pPr>
          </w:p>
        </w:tc>
      </w:tr>
    </w:tbl>
    <w:p w:rsidR="00296C2C" w:rsidRDefault="00F92857" w:rsidP="00296C2C">
      <w:pPr>
        <w:spacing w:before="360" w:after="120"/>
        <w:rPr>
          <w:rFonts w:eastAsia="Times New Roman"/>
          <w:bCs/>
          <w:caps/>
          <w:color w:val="000000"/>
          <w:spacing w:val="15"/>
          <w:sz w:val="24"/>
          <w:szCs w:val="24"/>
          <w:lang w:val="en-GB"/>
        </w:rPr>
      </w:pPr>
      <w:r w:rsidRPr="00097B65">
        <w:rPr>
          <w:rFonts w:eastAsia="Times New Roman"/>
          <w:b/>
          <w:bCs/>
          <w:caps/>
          <w:color w:val="000000"/>
          <w:spacing w:val="15"/>
          <w:sz w:val="24"/>
          <w:szCs w:val="24"/>
          <w:lang w:val="en-GB"/>
        </w:rPr>
        <w:t xml:space="preserve">TRAINING </w:t>
      </w:r>
      <w:r w:rsidRPr="00F415BC">
        <w:rPr>
          <w:rFonts w:eastAsia="Times New Roman"/>
          <w:bCs/>
          <w:caps/>
          <w:color w:val="000000"/>
          <w:spacing w:val="15"/>
          <w:sz w:val="24"/>
          <w:szCs w:val="24"/>
          <w:lang w:val="en-GB"/>
        </w:rPr>
        <w:t>(Shell Open University)</w:t>
      </w:r>
    </w:p>
    <w:p w:rsidR="00C5590F" w:rsidRPr="00296C2C" w:rsidRDefault="00F92857" w:rsidP="00296C2C">
      <w:pPr>
        <w:rPr>
          <w:rFonts w:eastAsia="Times New Roman"/>
          <w:bCs/>
          <w:caps/>
          <w:color w:val="000000"/>
          <w:spacing w:val="15"/>
          <w:sz w:val="24"/>
          <w:szCs w:val="24"/>
          <w:lang w:val="en-GB"/>
        </w:rPr>
      </w:pPr>
      <w:r w:rsidRPr="00F415BC">
        <w:rPr>
          <w:color w:val="000000"/>
          <w:lang w:val="en-GB"/>
        </w:rPr>
        <w:t xml:space="preserve">Anti-Bribery Principles; Code of Conduct; Conflicts of Interest; Data Privacy Knowledge Training; GRM Awareness; IRM - ELIS Awareness Training; Privacy and Data Protection; </w:t>
      </w:r>
      <w:r w:rsidR="00C5590F" w:rsidRPr="00F415BC">
        <w:rPr>
          <w:color w:val="000000"/>
          <w:lang w:val="en-GB"/>
        </w:rPr>
        <w:t xml:space="preserve"> </w:t>
      </w:r>
      <w:r w:rsidRPr="00F415BC">
        <w:rPr>
          <w:color w:val="000000"/>
          <w:lang w:val="en-GB"/>
        </w:rPr>
        <w:t xml:space="preserve">Safeguarding Information; </w:t>
      </w:r>
      <w:r w:rsidR="00C5590F" w:rsidRPr="00F415BC">
        <w:rPr>
          <w:color w:val="000000"/>
          <w:lang w:val="en-GB"/>
        </w:rPr>
        <w:t>Information Management (I) Awareness; IRM - IRM Overview.</w:t>
      </w:r>
      <w:r w:rsidR="00C5590F" w:rsidRPr="00F415BC">
        <w:rPr>
          <w:color w:val="000000"/>
          <w:lang w:val="en-GB"/>
        </w:rPr>
        <w:br/>
      </w:r>
      <w:r w:rsidR="00C5590F" w:rsidRPr="00F415BC">
        <w:rPr>
          <w:b/>
          <w:color w:val="000000"/>
          <w:lang w:val="en-GB"/>
        </w:rPr>
        <w:t>TRIM</w:t>
      </w:r>
      <w:r w:rsidR="00C5590F" w:rsidRPr="00F415BC">
        <w:rPr>
          <w:color w:val="000000"/>
          <w:lang w:val="en-GB"/>
        </w:rPr>
        <w:t xml:space="preserve"> (Records Management Tool)</w:t>
      </w:r>
      <w:r w:rsidR="00C5590F" w:rsidRPr="00F415BC">
        <w:rPr>
          <w:b/>
        </w:rPr>
        <w:t>:</w:t>
      </w:r>
      <w:r w:rsidR="00C5590F" w:rsidRPr="00F415BC">
        <w:rPr>
          <w:color w:val="000000"/>
          <w:lang w:val="en-GB"/>
        </w:rPr>
        <w:t xml:space="preserve"> Individuals (Advanced); Individuals (Handling Most Confidential Records); Line Manager; Preservation Co-ordinator (TPC); Record Focal Point (RFP).</w:t>
      </w:r>
      <w:r w:rsidR="00C5590F" w:rsidRPr="00F415BC">
        <w:rPr>
          <w:color w:val="000000"/>
          <w:lang w:val="en-GB"/>
        </w:rPr>
        <w:br/>
      </w:r>
      <w:r w:rsidR="00C5590F" w:rsidRPr="00F415BC">
        <w:rPr>
          <w:b/>
          <w:color w:val="000000"/>
          <w:lang w:val="en-GB"/>
        </w:rPr>
        <w:t>SharePoint:</w:t>
      </w:r>
      <w:r w:rsidR="00C5590F" w:rsidRPr="00F415BC">
        <w:rPr>
          <w:color w:val="000000"/>
          <w:lang w:val="en-GB"/>
        </w:rPr>
        <w:t xml:space="preserve"> SharePoint Functional Site Owner Fundamentals; Functional Site Owner Certification Exam. </w:t>
      </w:r>
    </w:p>
    <w:p w:rsidR="00747274" w:rsidRPr="00C5590F" w:rsidRDefault="006D6C8B" w:rsidP="00F415BC">
      <w:pPr>
        <w:widowControl w:val="0"/>
        <w:spacing w:before="360" w:after="120"/>
        <w:rPr>
          <w:rFonts w:eastAsia="Times New Roman"/>
          <w:color w:val="000000"/>
          <w:lang w:val="en-GB"/>
        </w:rPr>
      </w:pPr>
      <w:r w:rsidRPr="00C5590F">
        <w:rPr>
          <w:rFonts w:eastAsia="Times New Roman"/>
          <w:b/>
          <w:bCs/>
          <w:caps/>
          <w:color w:val="000000"/>
          <w:spacing w:val="15"/>
          <w:sz w:val="24"/>
          <w:szCs w:val="24"/>
          <w:lang w:val="en-GB"/>
        </w:rPr>
        <w:t>WORK EXPERIENCE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7796"/>
        <w:gridCol w:w="1519"/>
      </w:tblGrid>
      <w:tr w:rsidR="000F7B57" w:rsidTr="00F65EB4">
        <w:trPr>
          <w:trHeight w:val="585"/>
        </w:trPr>
        <w:tc>
          <w:tcPr>
            <w:tcW w:w="851" w:type="dxa"/>
            <w:shd w:val="clear" w:color="auto" w:fill="auto"/>
          </w:tcPr>
          <w:p w:rsidR="000F7B57" w:rsidRPr="006A4143" w:rsidRDefault="00657975" w:rsidP="006A4143">
            <w:pPr>
              <w:snapToGrid w:val="0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noProof/>
                <w:color w:val="000000"/>
                <w:sz w:val="24"/>
                <w:szCs w:val="24"/>
                <w:lang w:val="nl-NL" w:eastAsia="nl-NL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635</wp:posOffset>
                  </wp:positionV>
                  <wp:extent cx="347980" cy="323850"/>
                  <wp:effectExtent l="0" t="0" r="0" b="0"/>
                  <wp:wrapNone/>
                  <wp:docPr id="10" name="Afbeelding 10" descr="2d8e8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2d8e8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0" cy="323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  <w:shd w:val="clear" w:color="auto" w:fill="auto"/>
          </w:tcPr>
          <w:p w:rsidR="000F7B57" w:rsidRDefault="000F7B57" w:rsidP="00747274">
            <w:pPr>
              <w:snapToGrid w:val="0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iCs/>
                <w:color w:val="000000"/>
                <w:lang w:val="en-GB"/>
              </w:rPr>
              <w:t>SharePoint Administrator</w:t>
            </w:r>
            <w:r>
              <w:rPr>
                <w:rFonts w:eastAsia="Times New Roman"/>
                <w:iCs/>
                <w:color w:val="000000"/>
                <w:lang w:val="en-GB"/>
              </w:rPr>
              <w:t xml:space="preserve"> &amp; Business Records Manager</w:t>
            </w:r>
            <w:r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  <w:t xml:space="preserve"> 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                  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br/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Shell International B.V., The Hague -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  <w:t>http://www.shell.com</w:t>
            </w:r>
            <w:r>
              <w:rPr>
                <w:rFonts w:eastAsia="Times New Roman"/>
                <w:b/>
                <w:bCs/>
                <w:color w:val="000000"/>
                <w:lang w:val="en-GB"/>
              </w:rPr>
              <w:t xml:space="preserve">                                             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                                                            </w:t>
            </w:r>
          </w:p>
        </w:tc>
        <w:tc>
          <w:tcPr>
            <w:tcW w:w="1519" w:type="dxa"/>
            <w:shd w:val="clear" w:color="auto" w:fill="auto"/>
          </w:tcPr>
          <w:p w:rsidR="000F7B57" w:rsidRDefault="000F7B57" w:rsidP="00747274">
            <w:pPr>
              <w:keepLines/>
              <w:snapToGrid w:val="0"/>
              <w:jc w:val="right"/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b/>
                <w:bCs/>
                <w:color w:val="000000"/>
                <w:lang w:val="en-GB"/>
              </w:rPr>
              <w:t>07/2012-current</w:t>
            </w:r>
          </w:p>
        </w:tc>
      </w:tr>
    </w:tbl>
    <w:p w:rsidR="00A72274" w:rsidRPr="00F415BC" w:rsidRDefault="00A72274" w:rsidP="00F415BC">
      <w:pPr>
        <w:keepLines/>
        <w:spacing w:before="60" w:after="60"/>
        <w:ind w:left="360"/>
        <w:jc w:val="both"/>
      </w:pPr>
      <w:r w:rsidRPr="00F415BC">
        <w:rPr>
          <w:color w:val="000000"/>
          <w:lang w:val="en-GB"/>
        </w:rPr>
        <w:t>The External Communications (CX) Strategy &amp; Planning team enables CX to deliver focused and measurable outcomes at predictable cost, promoting simplicity and continuous improvement.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Developed annual and ERGO plan for SharePoint and Records Management (RM), utilising the Project Management Framework.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lastRenderedPageBreak/>
        <w:t>Executed CX RM Refresh project; introduced fit-for-purpose technical set-up, inclusive of Focal Points, processes and training. Successfully guided CX to compliance.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 xml:space="preserve">Configured Implicit/Explicit SharePoint records declaration. 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Scoped SharePoint RM solution requirements via the Business Records Managers network.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As SME, led monthly CX RM calls with global Record Focal Point network, to: share statistics; collaborate; share best practices; coordinate compliance efforts.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Created CX RM SharePoint KPI Dashboard; assisted Group Records Manager to implement similar structure for SECO.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Arranged bi-weekly catch-up with ShareWise and monitored internal/external resources to keep at forefront of SharePoint updates, solutions and best practices.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Global SharePoint SME to various levels of stakeholders across &gt; 300 Sites; assisting the business to fully utilise the environment, from standard Site Owner tasks to advanced solutions.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Promoted use of Colligo tool to synchronise Outlook e-mails to SharePoint.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Provided SharePoint Site Statistic reports when available.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Active contributor to Shell’s SharePoint Yammer Group.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Onboarded Site Owners and RFPs with training and how-tos.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Developed workflows and Infopath forms to meet business requirements; from approving travel to monitoring Statements of Work and voting forms.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Utilised SharePoint Designer to modify SharePoint when appropriate.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Strong use of HTML and CSS to ensure flexible, robust code.</w:t>
      </w:r>
    </w:p>
    <w:p w:rsidR="00A72274" w:rsidRDefault="00A72274" w:rsidP="00A72274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Created basic site assets and applied web standards to ensure developed sites adhere to accessibility and usability.</w:t>
      </w:r>
    </w:p>
    <w:p w:rsidR="00747274" w:rsidRPr="00171FFD" w:rsidRDefault="00A72274" w:rsidP="00171FFD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A72274">
        <w:rPr>
          <w:lang w:val="en-GB"/>
        </w:rPr>
        <w:t>Facilitated SharePoint upgrades through versions 2007, 2010 and 2013.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7654"/>
        <w:gridCol w:w="1661"/>
      </w:tblGrid>
      <w:tr w:rsidR="006D6C8B">
        <w:trPr>
          <w:trHeight w:val="276"/>
        </w:trPr>
        <w:tc>
          <w:tcPr>
            <w:tcW w:w="10166" w:type="dxa"/>
            <w:gridSpan w:val="3"/>
            <w:shd w:val="clear" w:color="auto" w:fill="auto"/>
          </w:tcPr>
          <w:p w:rsidR="00747274" w:rsidRDefault="00747274">
            <w:pPr>
              <w:keepLines/>
              <w:snapToGrid w:val="0"/>
              <w:rPr>
                <w:rFonts w:eastAsia="Times New Roman"/>
                <w:color w:val="000000"/>
                <w:lang w:val="en-GB"/>
              </w:rPr>
            </w:pPr>
          </w:p>
          <w:p w:rsidR="006D6C8B" w:rsidRDefault="006D6C8B">
            <w:pPr>
              <w:keepLines/>
              <w:snapToGrid w:val="0"/>
              <w:rPr>
                <w:rFonts w:eastAsia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/>
                <w:color w:val="000000"/>
                <w:lang w:val="en-GB"/>
              </w:rPr>
              <w:t>* Career break travelling in India and EU from 09/2010-03/2011</w:t>
            </w:r>
            <w:r>
              <w:rPr>
                <w:rFonts w:eastAsia="Times New Roman"/>
                <w:color w:val="000000"/>
                <w:sz w:val="24"/>
                <w:szCs w:val="24"/>
                <w:lang w:val="en-GB"/>
              </w:rPr>
              <w:t xml:space="preserve">                                                                  </w:t>
            </w:r>
          </w:p>
        </w:tc>
      </w:tr>
      <w:tr w:rsidR="000F7B57" w:rsidTr="008B469C">
        <w:trPr>
          <w:trHeight w:val="276"/>
        </w:trPr>
        <w:tc>
          <w:tcPr>
            <w:tcW w:w="851" w:type="dxa"/>
            <w:shd w:val="clear" w:color="auto" w:fill="auto"/>
          </w:tcPr>
          <w:p w:rsidR="000F7B57" w:rsidRDefault="008B469C">
            <w:pPr>
              <w:keepLines/>
              <w:snapToGrid w:val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>
              <w:object w:dxaOrig="124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6pt;height:25.8pt" o:ole="">
                  <v:imagedata r:id="rId7" o:title=""/>
                </v:shape>
                <o:OLEObject Type="Embed" ProgID="PBrush" ShapeID="_x0000_i1025" DrawAspect="Content" ObjectID="_1505636286" r:id="rId8"/>
              </w:object>
            </w:r>
          </w:p>
        </w:tc>
        <w:tc>
          <w:tcPr>
            <w:tcW w:w="7654" w:type="dxa"/>
            <w:shd w:val="clear" w:color="auto" w:fill="auto"/>
          </w:tcPr>
          <w:p w:rsidR="000F7B57" w:rsidRDefault="000F7B57" w:rsidP="006A4143">
            <w:pPr>
              <w:keepLines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bCs/>
                <w:iCs/>
                <w:color w:val="000000"/>
                <w:lang w:val="en-GB"/>
              </w:rPr>
              <w:t>Business Administrator</w:t>
            </w:r>
            <w:r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="Times New Roman"/>
                <w:color w:val="000000"/>
                <w:lang w:val="en-GB"/>
              </w:rPr>
              <w:t xml:space="preserve">(freelance) 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     </w:t>
            </w:r>
          </w:p>
          <w:p w:rsidR="000F7B57" w:rsidRPr="006A4143" w:rsidRDefault="000F7B57" w:rsidP="006A4143">
            <w:pPr>
              <w:keepLines/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/>
              </w:rPr>
              <w:t>Sustainable Gains Travel Ltd., Sheffield &amp; Beijing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                                                                                         </w:t>
            </w:r>
          </w:p>
        </w:tc>
        <w:tc>
          <w:tcPr>
            <w:tcW w:w="1661" w:type="dxa"/>
            <w:shd w:val="clear" w:color="auto" w:fill="auto"/>
          </w:tcPr>
          <w:p w:rsidR="000F7B57" w:rsidRDefault="000F7B57">
            <w:pPr>
              <w:keepLines/>
              <w:snapToGrid w:val="0"/>
              <w:jc w:val="right"/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b/>
                <w:bCs/>
                <w:color w:val="000000"/>
                <w:lang w:val="en-GB"/>
              </w:rPr>
              <w:t>11/2008-05/2012</w:t>
            </w:r>
          </w:p>
        </w:tc>
      </w:tr>
    </w:tbl>
    <w:p w:rsidR="006D6C8B" w:rsidRDefault="009B7AA2">
      <w:pPr>
        <w:keepLines/>
        <w:spacing w:before="60" w:after="60"/>
        <w:ind w:left="360"/>
        <w:jc w:val="both"/>
        <w:rPr>
          <w:rFonts w:eastAsia="Times New Roman"/>
          <w:color w:val="000000"/>
          <w:lang w:val="en-GB"/>
        </w:rPr>
      </w:pPr>
      <w:r w:rsidRPr="00F415BC">
        <w:rPr>
          <w:rFonts w:eastAsia="Times New Roman"/>
          <w:color w:val="000000"/>
          <w:lang w:val="en-GB"/>
        </w:rPr>
        <w:t xml:space="preserve">Sustainable Gains Travel Ltd, </w:t>
      </w:r>
      <w:r w:rsidR="006D6C8B">
        <w:rPr>
          <w:rFonts w:eastAsia="Times New Roman"/>
          <w:color w:val="000000"/>
          <w:lang w:val="en-GB"/>
        </w:rPr>
        <w:t xml:space="preserve">is an international tour operator specializing in sustainable tourism to China and they are developing a Europe marketing operation as an agent for China International Travel Services (CITS). </w:t>
      </w:r>
    </w:p>
    <w:p w:rsidR="006D6C8B" w:rsidRDefault="006D6C8B" w:rsidP="00921689">
      <w:pPr>
        <w:keepNext/>
        <w:keepLines/>
        <w:spacing w:before="60" w:after="60"/>
        <w:ind w:left="360"/>
        <w:jc w:val="both"/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>Key Skills gained:</w:t>
      </w:r>
    </w:p>
    <w:p w:rsidR="006D6C8B" w:rsidRDefault="006D6C8B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>
        <w:rPr>
          <w:lang w:val="en-GB"/>
        </w:rPr>
        <w:t>International travel arrangements and appreciation for other cultures; lived in Malaysia and India</w:t>
      </w:r>
      <w:r w:rsidR="00CC706E">
        <w:rPr>
          <w:lang w:val="en-GB"/>
        </w:rPr>
        <w:t>.</w:t>
      </w:r>
      <w:r>
        <w:rPr>
          <w:lang w:val="en-GB"/>
        </w:rPr>
        <w:t xml:space="preserve"> </w:t>
      </w:r>
    </w:p>
    <w:p w:rsidR="006D6C8B" w:rsidRDefault="006D6C8B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>
        <w:rPr>
          <w:lang w:val="en-GB"/>
        </w:rPr>
        <w:t>Client Relationship Management, Customer Service</w:t>
      </w:r>
      <w:r w:rsidR="00CC706E">
        <w:rPr>
          <w:lang w:val="en-GB"/>
        </w:rPr>
        <w:t>.</w:t>
      </w:r>
    </w:p>
    <w:p w:rsidR="006D6C8B" w:rsidRDefault="006D6C8B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>
        <w:rPr>
          <w:lang w:val="en-GB"/>
        </w:rPr>
        <w:t>Market Research</w:t>
      </w:r>
      <w:r w:rsidR="00CC706E">
        <w:rPr>
          <w:lang w:val="en-GB"/>
        </w:rPr>
        <w:t>.</w:t>
      </w:r>
    </w:p>
    <w:p w:rsidR="006D6C8B" w:rsidRPr="009140BB" w:rsidRDefault="006D6C8B" w:rsidP="009140BB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 xml:space="preserve">Web </w:t>
      </w:r>
      <w:r w:rsidR="00171FFD">
        <w:rPr>
          <w:rFonts w:eastAsia="Times New Roman"/>
          <w:color w:val="000000"/>
          <w:lang w:val="en-GB"/>
        </w:rPr>
        <w:t>Development</w:t>
      </w:r>
      <w:r>
        <w:rPr>
          <w:rFonts w:eastAsia="Times New Roman"/>
          <w:color w:val="000000"/>
          <w:lang w:val="en-GB"/>
        </w:rPr>
        <w:t xml:space="preserve"> / Web Marketing / CSS / HTML</w:t>
      </w:r>
      <w:r w:rsidR="00CC706E">
        <w:rPr>
          <w:rFonts w:eastAsia="Times New Roman"/>
          <w:color w:val="000000"/>
          <w:lang w:val="en-GB"/>
        </w:rPr>
        <w:t>.</w:t>
      </w:r>
    </w:p>
    <w:p w:rsidR="006D6C8B" w:rsidRDefault="006D6C8B">
      <w:pPr>
        <w:widowControl w:val="0"/>
        <w:tabs>
          <w:tab w:val="left" w:pos="7920"/>
        </w:tabs>
        <w:jc w:val="both"/>
        <w:rPr>
          <w:rFonts w:eastAsia="Times New Roman"/>
          <w:color w:val="000000"/>
          <w:lang w:val="en-GB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6804"/>
        <w:gridCol w:w="1661"/>
      </w:tblGrid>
      <w:tr w:rsidR="000F7B57" w:rsidTr="000F7B57">
        <w:trPr>
          <w:trHeight w:val="276"/>
        </w:trPr>
        <w:tc>
          <w:tcPr>
            <w:tcW w:w="1701" w:type="dxa"/>
            <w:shd w:val="clear" w:color="auto" w:fill="auto"/>
          </w:tcPr>
          <w:p w:rsidR="000F7B57" w:rsidRDefault="00657975">
            <w:pPr>
              <w:snapToGrid w:val="0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noProof/>
                <w:lang w:val="nl-NL" w:eastAsia="nl-NL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1270</wp:posOffset>
                  </wp:positionV>
                  <wp:extent cx="948690" cy="189865"/>
                  <wp:effectExtent l="0" t="0" r="3810" b="635"/>
                  <wp:wrapNone/>
                  <wp:docPr id="7" name="Afbeelding 7" descr="0cc9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cc9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189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B57"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0F7B57" w:rsidRDefault="000F7B57">
            <w:pPr>
              <w:snapToGrid w:val="0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iCs/>
                <w:color w:val="000000"/>
                <w:lang w:val="en-GB"/>
              </w:rPr>
              <w:t>Business Analyst</w:t>
            </w:r>
            <w:r>
              <w:rPr>
                <w:rFonts w:eastAsia="Times New Roman"/>
                <w:iCs/>
                <w:color w:val="000000"/>
                <w:lang w:val="en-GB"/>
              </w:rPr>
              <w:t xml:space="preserve"> (contract – SAP Project Phase 3)</w:t>
            </w:r>
            <w:r>
              <w:rPr>
                <w:rFonts w:eastAsia="Times New Roman"/>
                <w:iCs/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  <w:t xml:space="preserve"> 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:rsidR="000F7B57" w:rsidRDefault="000F7B57">
            <w:pPr>
              <w:snapToGrid w:val="0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The Capita Group Plc, Birmingham -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  <w:t>http://www.birmingham.gov.uk/btsp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GB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661" w:type="dxa"/>
            <w:shd w:val="clear" w:color="auto" w:fill="auto"/>
          </w:tcPr>
          <w:p w:rsidR="000F7B57" w:rsidRDefault="000F7B57">
            <w:pPr>
              <w:keepLines/>
              <w:snapToGrid w:val="0"/>
              <w:jc w:val="right"/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b/>
                <w:bCs/>
                <w:color w:val="000000"/>
                <w:lang w:val="en-GB"/>
              </w:rPr>
              <w:t>06/2008-10/2008</w:t>
            </w:r>
          </w:p>
        </w:tc>
      </w:tr>
    </w:tbl>
    <w:p w:rsidR="009140BB" w:rsidRPr="00F415BC" w:rsidRDefault="009140BB" w:rsidP="000F7B57">
      <w:pPr>
        <w:keepLines/>
        <w:spacing w:before="60" w:after="60"/>
        <w:ind w:left="357"/>
        <w:jc w:val="both"/>
        <w:rPr>
          <w:rFonts w:eastAsia="Times New Roman"/>
          <w:color w:val="000000"/>
          <w:lang w:val="en-GB"/>
        </w:rPr>
      </w:pPr>
      <w:r w:rsidRPr="00F415BC">
        <w:rPr>
          <w:rFonts w:eastAsia="Times New Roman"/>
          <w:color w:val="000000"/>
          <w:lang w:val="en-GB"/>
        </w:rPr>
        <w:t>Following on from previous role. Business Analyst for the Customer First Business Transformation programme which was set up with the aim of achieving consistent, world-class standards of customer service right across Birmingham City Council.</w:t>
      </w:r>
    </w:p>
    <w:p w:rsidR="006D6C8B" w:rsidRDefault="006D6C8B" w:rsidP="009140BB">
      <w:pPr>
        <w:keepNext/>
        <w:keepLines/>
        <w:spacing w:before="60" w:after="60"/>
        <w:ind w:left="360"/>
        <w:jc w:val="both"/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 xml:space="preserve">Key Skills gained: </w:t>
      </w:r>
    </w:p>
    <w:p w:rsidR="009140BB" w:rsidRDefault="009140BB" w:rsidP="009140BB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9140BB">
        <w:rPr>
          <w:lang w:val="en-GB"/>
        </w:rPr>
        <w:t>International working environment</w:t>
      </w:r>
      <w:r w:rsidR="00CC706E">
        <w:rPr>
          <w:lang w:val="en-GB"/>
        </w:rPr>
        <w:t>.</w:t>
      </w:r>
      <w:r w:rsidRPr="009140BB">
        <w:rPr>
          <w:lang w:val="en-GB"/>
        </w:rPr>
        <w:t> </w:t>
      </w:r>
    </w:p>
    <w:p w:rsidR="009140BB" w:rsidRDefault="009140BB" w:rsidP="009140BB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9140BB">
        <w:rPr>
          <w:lang w:val="en-GB"/>
        </w:rPr>
        <w:t>Statistics and report preparation</w:t>
      </w:r>
      <w:r w:rsidR="00CC706E">
        <w:rPr>
          <w:lang w:val="en-GB"/>
        </w:rPr>
        <w:t>.</w:t>
      </w:r>
    </w:p>
    <w:p w:rsidR="009140BB" w:rsidRDefault="009140BB" w:rsidP="009140BB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9140BB">
        <w:rPr>
          <w:lang w:val="en-GB"/>
        </w:rPr>
        <w:t>Microsoft Excel Pivot Tables, Macros, Formula Functions </w:t>
      </w:r>
      <w:r w:rsidR="00CC706E">
        <w:rPr>
          <w:lang w:val="en-GB"/>
        </w:rPr>
        <w:t>.</w:t>
      </w:r>
    </w:p>
    <w:p w:rsidR="006D6C8B" w:rsidRDefault="009140BB" w:rsidP="009140BB">
      <w:pPr>
        <w:keepLines/>
        <w:numPr>
          <w:ilvl w:val="0"/>
          <w:numId w:val="2"/>
        </w:numPr>
        <w:tabs>
          <w:tab w:val="left" w:pos="7920"/>
        </w:tabs>
        <w:ind w:left="720" w:hanging="360"/>
        <w:jc w:val="both"/>
        <w:rPr>
          <w:lang w:val="en-GB"/>
        </w:rPr>
      </w:pPr>
      <w:r w:rsidRPr="009140BB">
        <w:rPr>
          <w:lang w:val="en-GB"/>
        </w:rPr>
        <w:t>Personally created and managed a Training Needs Analysis from end-to-end, whereby staff were interviewed, statistics captured and presented results altered the training program for thousands of staff</w:t>
      </w:r>
      <w:r w:rsidR="00CC706E">
        <w:rPr>
          <w:lang w:val="en-GB"/>
        </w:rPr>
        <w:t>.</w:t>
      </w:r>
    </w:p>
    <w:p w:rsidR="00F65EB4" w:rsidRDefault="00F65EB4" w:rsidP="00F65EB4">
      <w:pPr>
        <w:keepLines/>
        <w:tabs>
          <w:tab w:val="left" w:pos="7920"/>
        </w:tabs>
        <w:ind w:left="720"/>
        <w:jc w:val="both"/>
        <w:rPr>
          <w:lang w:val="en-GB"/>
        </w:rPr>
      </w:pPr>
    </w:p>
    <w:p w:rsidR="009573AE" w:rsidRDefault="009573AE" w:rsidP="00F65EB4">
      <w:pPr>
        <w:keepLines/>
        <w:tabs>
          <w:tab w:val="left" w:pos="7920"/>
        </w:tabs>
        <w:ind w:left="720"/>
        <w:jc w:val="both"/>
        <w:rPr>
          <w:lang w:val="en-GB"/>
        </w:rPr>
      </w:pPr>
    </w:p>
    <w:p w:rsidR="009573AE" w:rsidRDefault="009573AE" w:rsidP="00F65EB4">
      <w:pPr>
        <w:keepLines/>
        <w:tabs>
          <w:tab w:val="left" w:pos="7920"/>
        </w:tabs>
        <w:ind w:left="720"/>
        <w:jc w:val="both"/>
        <w:rPr>
          <w:lang w:val="en-GB"/>
        </w:rPr>
      </w:pPr>
    </w:p>
    <w:p w:rsidR="00F415BC" w:rsidRPr="009140BB" w:rsidRDefault="00F415BC" w:rsidP="00F65EB4">
      <w:pPr>
        <w:keepLines/>
        <w:tabs>
          <w:tab w:val="left" w:pos="7920"/>
        </w:tabs>
        <w:ind w:left="720"/>
        <w:jc w:val="both"/>
        <w:rPr>
          <w:lang w:val="en-GB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6804"/>
        <w:gridCol w:w="1661"/>
      </w:tblGrid>
      <w:tr w:rsidR="000F7B57" w:rsidTr="00F65EB4">
        <w:trPr>
          <w:trHeight w:val="285"/>
        </w:trPr>
        <w:tc>
          <w:tcPr>
            <w:tcW w:w="1701" w:type="dxa"/>
            <w:shd w:val="clear" w:color="auto" w:fill="auto"/>
          </w:tcPr>
          <w:p w:rsidR="000F7B57" w:rsidRDefault="00657975" w:rsidP="000F7B57">
            <w:pPr>
              <w:tabs>
                <w:tab w:val="left" w:pos="1701"/>
              </w:tabs>
              <w:snapToGrid w:val="0"/>
              <w:jc w:val="both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noProof/>
                <w:lang w:val="nl-NL" w:eastAsia="nl-NL"/>
              </w:rPr>
              <w:lastRenderedPageBreak/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0</wp:posOffset>
                  </wp:positionV>
                  <wp:extent cx="948690" cy="267335"/>
                  <wp:effectExtent l="0" t="0" r="3810" b="0"/>
                  <wp:wrapNone/>
                  <wp:docPr id="8" name="Afbeelding 8" descr="19cfe3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9cfe3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267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shd w:val="clear" w:color="auto" w:fill="auto"/>
          </w:tcPr>
          <w:p w:rsidR="000F7B57" w:rsidRDefault="000F7B57" w:rsidP="00F415BC">
            <w:pPr>
              <w:keepLines/>
              <w:tabs>
                <w:tab w:val="left" w:pos="1701"/>
              </w:tabs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eastAsia="Times New Roman"/>
                <w:b/>
                <w:bCs/>
                <w:iCs/>
                <w:color w:val="000000"/>
                <w:lang w:val="en-GB"/>
              </w:rPr>
              <w:t xml:space="preserve">Administrator </w:t>
            </w:r>
            <w:r>
              <w:rPr>
                <w:rFonts w:eastAsia="Times New Roman"/>
                <w:iCs/>
                <w:color w:val="000000"/>
                <w:lang w:val="en-GB"/>
              </w:rPr>
              <w:t>(contract – SAP Project Phase 2)</w:t>
            </w:r>
            <w:r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  <w:t xml:space="preserve"> 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0F7B57" w:rsidRPr="006A4143" w:rsidRDefault="000F7B57" w:rsidP="00F415BC">
            <w:pPr>
              <w:keepLines/>
              <w:tabs>
                <w:tab w:val="left" w:pos="1701"/>
              </w:tabs>
              <w:jc w:val="both"/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Service Birmingham Ltd., Birmingham -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  <w:t>http://www.birmingham.gov.uk/btsp</w:t>
            </w:r>
            <w:r>
              <w:rPr>
                <w:rFonts w:eastAsia="Times New Roman"/>
                <w:b/>
                <w:bCs/>
                <w:color w:val="000000"/>
                <w:lang w:val="en-GB"/>
              </w:rPr>
              <w:t xml:space="preserve">                                         </w:t>
            </w:r>
            <w:r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  <w:t xml:space="preserve">                                                                  </w:t>
            </w:r>
          </w:p>
        </w:tc>
        <w:tc>
          <w:tcPr>
            <w:tcW w:w="1661" w:type="dxa"/>
            <w:shd w:val="clear" w:color="auto" w:fill="auto"/>
          </w:tcPr>
          <w:p w:rsidR="000F7B57" w:rsidRPr="000F7B57" w:rsidRDefault="000F7B57" w:rsidP="00F65EB4">
            <w:pPr>
              <w:snapToGrid w:val="0"/>
              <w:jc w:val="right"/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b/>
                <w:bCs/>
                <w:color w:val="000000"/>
                <w:lang w:val="en-GB"/>
              </w:rPr>
              <w:t>01/2008-05/2008</w:t>
            </w:r>
          </w:p>
        </w:tc>
      </w:tr>
    </w:tbl>
    <w:p w:rsidR="006D6C8B" w:rsidRDefault="009B7AA2" w:rsidP="00F415BC">
      <w:pPr>
        <w:keepLines/>
        <w:spacing w:before="60" w:after="60"/>
        <w:ind w:left="357"/>
        <w:jc w:val="both"/>
        <w:rPr>
          <w:rFonts w:eastAsia="Times New Roman"/>
          <w:color w:val="000000"/>
          <w:lang w:val="en-GB"/>
        </w:rPr>
      </w:pPr>
      <w:r w:rsidRPr="009B7AA2">
        <w:rPr>
          <w:rFonts w:eastAsia="Times New Roman"/>
          <w:color w:val="000000"/>
          <w:lang w:val="en-GB"/>
        </w:rPr>
        <w:t>Following on from previous role. Expanded technical and communication skills whilst managing the administration of a large training project. Personally responsible for identifying training requirements and maximizing training efficiency by managing the schedule and booking procedure.</w:t>
      </w:r>
    </w:p>
    <w:p w:rsidR="000F7B57" w:rsidRDefault="000F7B57" w:rsidP="009B7AA2">
      <w:pPr>
        <w:spacing w:before="60" w:after="60"/>
        <w:ind w:left="360"/>
        <w:jc w:val="both"/>
        <w:rPr>
          <w:rFonts w:eastAsia="Times New Roman"/>
          <w:color w:val="000000"/>
          <w:lang w:val="en-GB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6804"/>
        <w:gridCol w:w="1661"/>
      </w:tblGrid>
      <w:tr w:rsidR="000F7B57" w:rsidTr="00F65EB4">
        <w:trPr>
          <w:trHeight w:val="276"/>
        </w:trPr>
        <w:tc>
          <w:tcPr>
            <w:tcW w:w="1701" w:type="dxa"/>
            <w:shd w:val="clear" w:color="auto" w:fill="auto"/>
          </w:tcPr>
          <w:p w:rsidR="000F7B57" w:rsidRDefault="00657975" w:rsidP="00F65EB4">
            <w:pPr>
              <w:snapToGrid w:val="0"/>
              <w:jc w:val="both"/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noProof/>
                <w:lang w:val="nl-NL" w:eastAsia="nl-NL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2540</wp:posOffset>
                  </wp:positionV>
                  <wp:extent cx="948690" cy="137795"/>
                  <wp:effectExtent l="0" t="0" r="3810" b="0"/>
                  <wp:wrapNone/>
                  <wp:docPr id="9" name="Afbeelding 9" descr="1f29b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f29b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137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B57">
              <w:rPr>
                <w:rFonts w:eastAsia="Times New Roman"/>
                <w:b/>
                <w:bCs/>
                <w:iCs/>
                <w:color w:val="000000"/>
                <w:lang w:val="en-GB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F65EB4" w:rsidRDefault="00F65EB4" w:rsidP="00352F86">
            <w:pPr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iCs/>
                <w:color w:val="000000"/>
                <w:lang w:val="en-GB"/>
              </w:rPr>
              <w:t xml:space="preserve">Administrator </w:t>
            </w:r>
            <w:r>
              <w:rPr>
                <w:rFonts w:eastAsia="Times New Roman"/>
                <w:iCs/>
                <w:color w:val="000000"/>
                <w:lang w:val="en-GB"/>
              </w:rPr>
              <w:t>(contract – SAP Project Phase 1)</w:t>
            </w:r>
            <w:r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  <w:t xml:space="preserve">   </w:t>
            </w:r>
          </w:p>
          <w:p w:rsidR="000F7B57" w:rsidRPr="00352F86" w:rsidRDefault="000F7B57" w:rsidP="00352F86">
            <w:pPr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HCL Axon Ltd., Birmingham -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n-GB"/>
              </w:rPr>
              <w:t>http://www.birmingham.gov.uk/btsp</w:t>
            </w:r>
            <w:r>
              <w:rPr>
                <w:rFonts w:eastAsia="Times New Roman"/>
                <w:b/>
                <w:bCs/>
                <w:color w:val="000000"/>
                <w:lang w:val="en-GB"/>
              </w:rPr>
              <w:t xml:space="preserve">                                                                            </w:t>
            </w:r>
            <w:r>
              <w:rPr>
                <w:rFonts w:eastAsia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1661" w:type="dxa"/>
            <w:shd w:val="clear" w:color="auto" w:fill="auto"/>
          </w:tcPr>
          <w:p w:rsidR="000F7B57" w:rsidRDefault="000F7B57" w:rsidP="00F65EB4">
            <w:pPr>
              <w:snapToGrid w:val="0"/>
              <w:jc w:val="right"/>
              <w:rPr>
                <w:rFonts w:eastAsia="Times New Roman"/>
                <w:b/>
                <w:bCs/>
                <w:color w:val="000000"/>
                <w:lang w:val="en-GB"/>
              </w:rPr>
            </w:pPr>
            <w:r>
              <w:rPr>
                <w:rFonts w:eastAsia="Times New Roman"/>
                <w:b/>
                <w:bCs/>
                <w:color w:val="000000"/>
                <w:lang w:val="en-GB"/>
              </w:rPr>
              <w:t>08/2007-12/2007</w:t>
            </w:r>
          </w:p>
        </w:tc>
      </w:tr>
    </w:tbl>
    <w:p w:rsidR="006D6C8B" w:rsidRDefault="006D6C8B" w:rsidP="00F415BC">
      <w:pPr>
        <w:keepLines/>
        <w:spacing w:before="60" w:after="60"/>
        <w:ind w:left="357"/>
        <w:jc w:val="both"/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 xml:space="preserve">Coordinated the training team whose goal it was to bridge a skill gap for upwards of 50,000 staff as part of the largest Business Transformation ever performed on a European Local Government. </w:t>
      </w:r>
    </w:p>
    <w:p w:rsidR="006D6C8B" w:rsidRDefault="006D6C8B">
      <w:pPr>
        <w:tabs>
          <w:tab w:val="left" w:pos="2880"/>
        </w:tabs>
        <w:spacing w:before="360" w:after="115"/>
        <w:rPr>
          <w:rFonts w:eastAsia="Times New Roman"/>
          <w:b/>
          <w:bCs/>
          <w:caps/>
          <w:color w:val="000000"/>
          <w:spacing w:val="15"/>
          <w:sz w:val="24"/>
          <w:szCs w:val="24"/>
          <w:lang w:val="en-GB"/>
        </w:rPr>
      </w:pPr>
      <w:r>
        <w:rPr>
          <w:rFonts w:eastAsia="Times New Roman"/>
          <w:b/>
          <w:bCs/>
          <w:caps/>
          <w:color w:val="000000"/>
          <w:spacing w:val="15"/>
          <w:sz w:val="24"/>
          <w:szCs w:val="24"/>
          <w:lang w:val="en-GB"/>
        </w:rPr>
        <w:t>personal interests</w:t>
      </w:r>
    </w:p>
    <w:p w:rsidR="006D6C8B" w:rsidRDefault="006D6C8B">
      <w:pPr>
        <w:numPr>
          <w:ilvl w:val="0"/>
          <w:numId w:val="5"/>
        </w:numPr>
        <w:tabs>
          <w:tab w:val="left" w:pos="7920"/>
        </w:tabs>
        <w:ind w:left="720" w:hanging="360"/>
        <w:jc w:val="both"/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>Keen interests in sport, travel, IT, creative wri</w:t>
      </w:r>
      <w:r w:rsidR="00CC706E">
        <w:rPr>
          <w:rFonts w:eastAsia="Times New Roman"/>
          <w:color w:val="000000"/>
          <w:lang w:val="en-GB"/>
        </w:rPr>
        <w:t>ting, design, movies and music.</w:t>
      </w:r>
    </w:p>
    <w:p w:rsidR="006D6C8B" w:rsidRDefault="006D6C8B">
      <w:pPr>
        <w:numPr>
          <w:ilvl w:val="0"/>
          <w:numId w:val="5"/>
        </w:numPr>
        <w:tabs>
          <w:tab w:val="left" w:pos="7920"/>
        </w:tabs>
        <w:ind w:left="720" w:hanging="360"/>
        <w:jc w:val="both"/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 xml:space="preserve">Played football from 6 years old and whilst at </w:t>
      </w:r>
      <w:r w:rsidR="00171FFD">
        <w:rPr>
          <w:rFonts w:eastAsia="Times New Roman"/>
          <w:color w:val="000000"/>
          <w:lang w:val="en-GB"/>
        </w:rPr>
        <w:t>u</w:t>
      </w:r>
      <w:r>
        <w:rPr>
          <w:rFonts w:eastAsia="Times New Roman"/>
          <w:color w:val="000000"/>
          <w:lang w:val="en-GB"/>
        </w:rPr>
        <w:t xml:space="preserve">niversity managed and played for an amateur </w:t>
      </w:r>
      <w:r w:rsidR="00CC706E">
        <w:rPr>
          <w:rFonts w:eastAsia="Times New Roman"/>
          <w:color w:val="000000"/>
          <w:lang w:val="en-GB"/>
        </w:rPr>
        <w:t>football team with much success.</w:t>
      </w:r>
    </w:p>
    <w:p w:rsidR="006D6C8B" w:rsidRPr="00CC706E" w:rsidRDefault="006D6C8B" w:rsidP="00CC706E">
      <w:pPr>
        <w:numPr>
          <w:ilvl w:val="0"/>
          <w:numId w:val="5"/>
        </w:numPr>
        <w:tabs>
          <w:tab w:val="left" w:pos="7920"/>
        </w:tabs>
        <w:ind w:left="720" w:hanging="360"/>
        <w:jc w:val="both"/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>Complete</w:t>
      </w:r>
      <w:r w:rsidR="00171FFD">
        <w:rPr>
          <w:rFonts w:eastAsia="Times New Roman"/>
          <w:color w:val="000000"/>
          <w:lang w:val="en-GB"/>
        </w:rPr>
        <w:t>d 5 day kayaking grade 2 course, UK.</w:t>
      </w:r>
    </w:p>
    <w:p w:rsidR="006D6C8B" w:rsidRDefault="006D6C8B">
      <w:pPr>
        <w:numPr>
          <w:ilvl w:val="0"/>
          <w:numId w:val="5"/>
        </w:numPr>
        <w:tabs>
          <w:tab w:val="left" w:pos="7920"/>
        </w:tabs>
        <w:ind w:left="720" w:hanging="360"/>
        <w:jc w:val="both"/>
      </w:pPr>
      <w:r>
        <w:t>Volunteered fo</w:t>
      </w:r>
      <w:r w:rsidR="00171FFD">
        <w:t>r the RSPB, UK.</w:t>
      </w:r>
    </w:p>
    <w:p w:rsidR="006D6C8B" w:rsidRDefault="006D6C8B">
      <w:pPr>
        <w:numPr>
          <w:ilvl w:val="0"/>
          <w:numId w:val="5"/>
        </w:numPr>
        <w:tabs>
          <w:tab w:val="left" w:pos="7920"/>
        </w:tabs>
        <w:ind w:left="720" w:hanging="360"/>
        <w:jc w:val="both"/>
        <w:rPr>
          <w:rFonts w:eastAsia="Times New Roman"/>
          <w:color w:val="000000"/>
          <w:lang w:val="en-GB"/>
        </w:rPr>
      </w:pPr>
      <w:r>
        <w:rPr>
          <w:rFonts w:eastAsia="Times New Roman"/>
          <w:color w:val="000000"/>
          <w:lang w:val="en-GB"/>
        </w:rPr>
        <w:t>Held a ful</w:t>
      </w:r>
      <w:r w:rsidR="00CC706E">
        <w:rPr>
          <w:rFonts w:eastAsia="Times New Roman"/>
          <w:color w:val="000000"/>
          <w:lang w:val="en-GB"/>
        </w:rPr>
        <w:t>l UK drivers license since 2003.</w:t>
      </w:r>
    </w:p>
    <w:p w:rsidR="006D6C8B" w:rsidRDefault="006D6C8B">
      <w:pPr>
        <w:ind w:left="360"/>
        <w:jc w:val="both"/>
        <w:rPr>
          <w:rFonts w:eastAsia="Times New Roman"/>
          <w:color w:val="000000"/>
          <w:lang w:val="en-GB"/>
        </w:rPr>
      </w:pPr>
    </w:p>
    <w:p w:rsidR="006D6C8B" w:rsidRDefault="006D6C8B">
      <w:pPr>
        <w:ind w:left="360"/>
        <w:jc w:val="both"/>
        <w:rPr>
          <w:rFonts w:eastAsia="Times New Roman"/>
          <w:color w:val="000000"/>
          <w:lang w:val="en-GB"/>
        </w:rPr>
      </w:pPr>
    </w:p>
    <w:p w:rsidR="006D6C8B" w:rsidRDefault="006D6C8B">
      <w:pPr>
        <w:ind w:left="360"/>
        <w:jc w:val="both"/>
        <w:rPr>
          <w:rFonts w:eastAsia="Times New Roman"/>
          <w:color w:val="000000"/>
          <w:lang w:val="en-GB"/>
        </w:rPr>
      </w:pPr>
    </w:p>
    <w:p w:rsidR="006D6C8B" w:rsidRDefault="006D6C8B">
      <w:pPr>
        <w:jc w:val="right"/>
        <w:rPr>
          <w:rFonts w:eastAsia="Times New Roman"/>
          <w:b/>
          <w:bCs/>
          <w:color w:val="000000"/>
          <w:lang w:val="en-GB"/>
        </w:rPr>
      </w:pPr>
      <w:r>
        <w:rPr>
          <w:rFonts w:eastAsia="Times New Roman"/>
          <w:b/>
          <w:bCs/>
          <w:color w:val="000000"/>
          <w:lang w:val="en-GB"/>
        </w:rPr>
        <w:t>*References available on request.</w:t>
      </w:r>
    </w:p>
    <w:p w:rsidR="001365D5" w:rsidRDefault="001365D5">
      <w:pPr>
        <w:jc w:val="right"/>
        <w:rPr>
          <w:rFonts w:eastAsia="Times New Roman"/>
          <w:b/>
          <w:bCs/>
          <w:color w:val="000000"/>
          <w:lang w:val="en-GB"/>
        </w:rPr>
      </w:pPr>
    </w:p>
    <w:p w:rsidR="006768B3" w:rsidRPr="006768B3" w:rsidRDefault="006768B3" w:rsidP="00772006">
      <w:pPr>
        <w:rPr>
          <w:rFonts w:eastAsia="Times New Roman"/>
          <w:bCs/>
          <w:color w:val="000000"/>
          <w:lang w:val="en-GB"/>
        </w:rPr>
      </w:pPr>
    </w:p>
    <w:sectPr w:rsidR="006768B3" w:rsidRPr="006768B3">
      <w:pgSz w:w="12240" w:h="15840"/>
      <w:pgMar w:top="950" w:right="1008" w:bottom="1008" w:left="10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Kop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Kop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Kop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0" w:firstLine="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0" w:firstLine="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0" w:firstLine="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0" w:firstLine="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0" w:firstLine="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0" w:firstLine="0"/>
      </w:pPr>
      <w:rPr>
        <w:rFonts w:ascii="Symbol" w:hAnsi="Symbo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16"/>
        </w:tabs>
        <w:ind w:left="0" w:firstLine="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0" w:firstLine="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0" w:firstLine="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0" w:firstLine="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0" w:firstLine="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0" w:firstLine="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0" w:firstLine="0"/>
      </w:pPr>
      <w:rPr>
        <w:rFonts w:ascii="Symbol" w:hAnsi="Symbol"/>
        <w:sz w:val="2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0" w:firstLine="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0" w:firstLine="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0" w:firstLine="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0" w:firstLine="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0" w:firstLine="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0" w:firstLine="0"/>
      </w:pPr>
      <w:rPr>
        <w:rFonts w:ascii="Symbol" w:hAnsi="Symbol"/>
        <w:sz w:val="20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0" w:firstLine="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0" w:firstLine="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0" w:firstLine="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0" w:firstLine="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0" w:firstLine="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0" w:firstLine="0"/>
      </w:pPr>
      <w:rPr>
        <w:rFonts w:ascii="Symbol" w:hAnsi="Symbol"/>
        <w:sz w:val="20"/>
      </w:rPr>
    </w:lvl>
  </w:abstractNum>
  <w:abstractNum w:abstractNumId="5" w15:restartNumberingAfterBreak="0">
    <w:nsid w:val="2F517161"/>
    <w:multiLevelType w:val="hybridMultilevel"/>
    <w:tmpl w:val="9CC6D926"/>
    <w:lvl w:ilvl="0" w:tplc="8304D1F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2205C"/>
    <w:multiLevelType w:val="hybridMultilevel"/>
    <w:tmpl w:val="2E502D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6A"/>
    <w:rsid w:val="000103EA"/>
    <w:rsid w:val="00054BA8"/>
    <w:rsid w:val="00097B65"/>
    <w:rsid w:val="000A070F"/>
    <w:rsid w:val="000A7740"/>
    <w:rsid w:val="000B41F1"/>
    <w:rsid w:val="000F7B57"/>
    <w:rsid w:val="00112694"/>
    <w:rsid w:val="001365D5"/>
    <w:rsid w:val="00171FFD"/>
    <w:rsid w:val="001B492D"/>
    <w:rsid w:val="001F3304"/>
    <w:rsid w:val="0023192C"/>
    <w:rsid w:val="0028499D"/>
    <w:rsid w:val="00296C2C"/>
    <w:rsid w:val="002B1DA7"/>
    <w:rsid w:val="002B2B6A"/>
    <w:rsid w:val="00352F86"/>
    <w:rsid w:val="003C6C1B"/>
    <w:rsid w:val="0041652B"/>
    <w:rsid w:val="00462759"/>
    <w:rsid w:val="004E59F9"/>
    <w:rsid w:val="00501B28"/>
    <w:rsid w:val="0053051B"/>
    <w:rsid w:val="0055663A"/>
    <w:rsid w:val="005631D8"/>
    <w:rsid w:val="00576DFB"/>
    <w:rsid w:val="00657975"/>
    <w:rsid w:val="00674A6D"/>
    <w:rsid w:val="00674C23"/>
    <w:rsid w:val="006768B3"/>
    <w:rsid w:val="006962D2"/>
    <w:rsid w:val="006A4143"/>
    <w:rsid w:val="006C18DD"/>
    <w:rsid w:val="006D6C8B"/>
    <w:rsid w:val="00747274"/>
    <w:rsid w:val="00752A10"/>
    <w:rsid w:val="00772006"/>
    <w:rsid w:val="00804D75"/>
    <w:rsid w:val="00821656"/>
    <w:rsid w:val="008B469C"/>
    <w:rsid w:val="009140BB"/>
    <w:rsid w:val="00921689"/>
    <w:rsid w:val="009573AE"/>
    <w:rsid w:val="009B7AA2"/>
    <w:rsid w:val="00A004F7"/>
    <w:rsid w:val="00A549C5"/>
    <w:rsid w:val="00A72274"/>
    <w:rsid w:val="00B0736C"/>
    <w:rsid w:val="00B91FA3"/>
    <w:rsid w:val="00C30133"/>
    <w:rsid w:val="00C5590F"/>
    <w:rsid w:val="00C90836"/>
    <w:rsid w:val="00CC706E"/>
    <w:rsid w:val="00CD69A4"/>
    <w:rsid w:val="00CE4038"/>
    <w:rsid w:val="00CF05EC"/>
    <w:rsid w:val="00D5470D"/>
    <w:rsid w:val="00D72D0C"/>
    <w:rsid w:val="00DD5157"/>
    <w:rsid w:val="00DF5048"/>
    <w:rsid w:val="00E36DC8"/>
    <w:rsid w:val="00ED1808"/>
    <w:rsid w:val="00EF6541"/>
    <w:rsid w:val="00F068D4"/>
    <w:rsid w:val="00F415BC"/>
    <w:rsid w:val="00F60773"/>
    <w:rsid w:val="00F65EB4"/>
    <w:rsid w:val="00F92857"/>
    <w:rsid w:val="00FD2CED"/>
    <w:rsid w:val="00F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2B1DFED-BCAF-4FD1-B7A4-8BF76B28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uppressAutoHyphens/>
      <w:textAlignment w:val="top"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Kop1">
    <w:name w:val="heading 1"/>
    <w:basedOn w:val="Standaard"/>
    <w:next w:val="Standaard"/>
    <w:qFormat/>
    <w:pPr>
      <w:keepNext/>
      <w:numPr>
        <w:numId w:val="1"/>
      </w:numPr>
      <w:spacing w:before="170" w:after="62"/>
      <w:textAlignment w:val="center"/>
      <w:outlineLvl w:val="0"/>
    </w:pPr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styleId="Kop2">
    <w:name w:val="heading 2"/>
    <w:basedOn w:val="Heading"/>
    <w:next w:val="Platteteks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Kop3">
    <w:name w:val="heading 3"/>
    <w:basedOn w:val="Heading"/>
    <w:next w:val="Platteteks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DefaultParagraphFont">
    <w:name w:val="WW-Default Paragraph Font"/>
  </w:style>
  <w:style w:type="character" w:customStyle="1" w:styleId="WW-Absatz-Standardschriftart11111111111">
    <w:name w:val="WW-Absatz-Standardschriftart11111111111"/>
  </w:style>
  <w:style w:type="character" w:customStyle="1" w:styleId="WW-DefaultParagraphFont1">
    <w:name w:val="WW-Default Paragraph Font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DefaultParagraphFont11">
    <w:name w:val="WW-Default Paragraph Font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-DefaultParagraphFont111">
    <w:name w:val="WW-Default Paragraph Font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DefaultParagraphFont1111">
    <w:name w:val="WW-Default Paragraph Font1111"/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rFonts w:ascii="Calibri" w:eastAsia="Calibri" w:hAnsi="Calibri" w:cs="Times New Roman"/>
    </w:rPr>
  </w:style>
  <w:style w:type="character" w:customStyle="1" w:styleId="FooterChar">
    <w:name w:val="Footer Char"/>
    <w:rPr>
      <w:rFonts w:ascii="Calibri" w:eastAsia="Calibri" w:hAnsi="Calibri" w:cs="Times New Roman"/>
    </w:rPr>
  </w:style>
  <w:style w:type="character" w:customStyle="1" w:styleId="DocumentMapChar">
    <w:name w:val="Document Map Char"/>
    <w:rPr>
      <w:rFonts w:ascii="Tahoma" w:eastAsia="Calibri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en-US"/>
    </w:rPr>
  </w:style>
  <w:style w:type="character" w:customStyle="1" w:styleId="NoSpacingChar">
    <w:name w:val="No Spacing Char"/>
    <w:rPr>
      <w:rFonts w:ascii="Calibri" w:eastAsia="Calibri" w:hAnsi="Calibri" w:cs="Calibri"/>
      <w:sz w:val="22"/>
      <w:szCs w:val="22"/>
      <w:lang w:val="en-US" w:eastAsia="ar-SA" w:bidi="ar-SA"/>
    </w:rPr>
  </w:style>
  <w:style w:type="character" w:styleId="Zwaar">
    <w:name w:val="Strong"/>
    <w:qFormat/>
    <w:rPr>
      <w:b/>
      <w:bCs/>
    </w:rPr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rPr>
      <w:rFonts w:cs="Tahoma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Tahoma"/>
    </w:rPr>
  </w:style>
  <w:style w:type="paragraph" w:styleId="Geenafstand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Ballontekst">
    <w:name w:val="Balloon Text"/>
    <w:basedOn w:val="Standaard"/>
    <w:rPr>
      <w:rFonts w:ascii="Tahoma" w:hAnsi="Tahoma" w:cs="Tahoma"/>
      <w:sz w:val="16"/>
      <w:szCs w:val="16"/>
    </w:rPr>
  </w:style>
  <w:style w:type="paragraph" w:styleId="Koptekst">
    <w:name w:val="header"/>
    <w:basedOn w:val="Standaard"/>
  </w:style>
  <w:style w:type="paragraph" w:styleId="Voettekst">
    <w:name w:val="footer"/>
    <w:basedOn w:val="Standaard"/>
  </w:style>
  <w:style w:type="paragraph" w:styleId="Documentstructuur">
    <w:name w:val="Document Map"/>
    <w:basedOn w:val="Standaard"/>
    <w:rPr>
      <w:rFonts w:ascii="Tahoma" w:hAnsi="Tahoma" w:cs="Tahoma"/>
      <w:sz w:val="16"/>
      <w:szCs w:val="16"/>
    </w:rPr>
  </w:style>
  <w:style w:type="paragraph" w:styleId="Revisie">
    <w:name w:val="Revision"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Lijstalinea">
    <w:name w:val="List Paragraph"/>
    <w:basedOn w:val="Standaard"/>
    <w:qFormat/>
    <w:pPr>
      <w:ind w:left="720"/>
    </w:pPr>
  </w:style>
  <w:style w:type="paragraph" w:customStyle="1" w:styleId="Framecontents">
    <w:name w:val="Frame contents"/>
    <w:basedOn w:val="Plattetekst"/>
  </w:style>
  <w:style w:type="paragraph" w:customStyle="1" w:styleId="PreformattedText">
    <w:name w:val="Preformatted Text"/>
    <w:basedOn w:val="Standaard"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basedOn w:val="Standaardalinea-lettertype"/>
    <w:rsid w:val="009140BB"/>
  </w:style>
  <w:style w:type="table" w:styleId="Tabelraster">
    <w:name w:val="Table Grid"/>
    <w:basedOn w:val="Standaardtabel"/>
    <w:uiPriority w:val="59"/>
    <w:rsid w:val="00231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rtefontsize-11">
    <w:name w:val="ms-rtefontsize-11"/>
    <w:rsid w:val="0028499D"/>
    <w:rPr>
      <w:sz w:val="18"/>
      <w:szCs w:val="18"/>
    </w:rPr>
  </w:style>
  <w:style w:type="character" w:customStyle="1" w:styleId="generallabel">
    <w:name w:val="generallabel"/>
    <w:rsid w:val="00A72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BDA13-9CDC-47F4-9338-629EECD3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1187</Words>
  <Characters>6532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ADAM YATES BIRKIN</vt:lpstr>
      <vt:lpstr>ADAM YATES BIRKIN</vt:lpstr>
    </vt:vector>
  </TitlesOfParts>
  <Company>Shell</Company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YATES BIRKIN</dc:title>
  <dc:creator>User</dc:creator>
  <cp:lastModifiedBy>Nicole de Bruijn</cp:lastModifiedBy>
  <cp:revision>2</cp:revision>
  <cp:lastPrinted>2015-09-11T15:54:00Z</cp:lastPrinted>
  <dcterms:created xsi:type="dcterms:W3CDTF">2015-10-06T09:32:00Z</dcterms:created>
  <dcterms:modified xsi:type="dcterms:W3CDTF">2015-10-06T09:32:00Z</dcterms:modified>
</cp:coreProperties>
</file>