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EFF" w:rsidRPr="003A7958" w:rsidRDefault="00080A32" w:rsidP="00684FA6">
      <w:pPr>
        <w:pStyle w:val="Kop1"/>
        <w:rPr>
          <w:i/>
          <w:sz w:val="36"/>
          <w:szCs w:val="36"/>
        </w:rPr>
      </w:pPr>
      <w:bookmarkStart w:id="0" w:name="_GoBack"/>
      <w:bookmarkEnd w:id="0"/>
      <w:r>
        <w:drawing>
          <wp:anchor distT="0" distB="0" distL="114300" distR="114300" simplePos="0" relativeHeight="251657728" behindDoc="0" locked="0" layoutInCell="1" allowOverlap="1">
            <wp:simplePos x="0" y="0"/>
            <wp:positionH relativeFrom="column">
              <wp:align>right</wp:align>
            </wp:positionH>
            <wp:positionV relativeFrom="paragraph">
              <wp:posOffset>150495</wp:posOffset>
            </wp:positionV>
            <wp:extent cx="1457325" cy="1457325"/>
            <wp:effectExtent l="19050" t="19050" r="28575" b="28575"/>
            <wp:wrapSquare wrapText="bothSides"/>
            <wp:docPr id="3" name="Afbeelding 3" descr="Bouke Ri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ke Rid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84FA6" w:rsidRPr="003A7958">
        <w:t>Bouke Ridder</w:t>
      </w:r>
    </w:p>
    <w:p w:rsidR="007C3EFF" w:rsidRPr="003A7958" w:rsidRDefault="007C3EFF" w:rsidP="00837546">
      <w:pPr>
        <w:pStyle w:val="Header323"/>
        <w:pBdr>
          <w:bottom w:val="single" w:sz="24" w:space="0" w:color="auto"/>
        </w:pBdr>
      </w:pPr>
    </w:p>
    <w:p w:rsidR="007C3EFF" w:rsidRPr="003A7958" w:rsidRDefault="00B0602A" w:rsidP="00837546">
      <w:pPr>
        <w:pStyle w:val="Kop2"/>
      </w:pPr>
      <w:r w:rsidRPr="003A7958">
        <w:t>Profiel</w:t>
      </w:r>
    </w:p>
    <w:p w:rsidR="00684FA6" w:rsidRPr="003A7958" w:rsidRDefault="00684FA6" w:rsidP="00684FA6">
      <w:r w:rsidRPr="003A7958">
        <w:t xml:space="preserve">Bouke </w:t>
      </w:r>
      <w:r w:rsidR="00B0602A" w:rsidRPr="003A7958">
        <w:t>werkt meer dan 15 jaar in de ICT</w:t>
      </w:r>
      <w:r w:rsidR="00A307C0">
        <w:t>,</w:t>
      </w:r>
      <w:r w:rsidR="00B0602A" w:rsidRPr="003A7958">
        <w:t xml:space="preserve"> heeft</w:t>
      </w:r>
      <w:r w:rsidRPr="003A7958">
        <w:t xml:space="preserve"> uitgebreide internationale ervaring</w:t>
      </w:r>
      <w:r w:rsidR="00A307C0">
        <w:t xml:space="preserve"> en is begonnen als ontwikkelaar</w:t>
      </w:r>
      <w:r w:rsidRPr="003A7958">
        <w:t>.</w:t>
      </w:r>
      <w:r w:rsidR="00B0602A" w:rsidRPr="003A7958">
        <w:t xml:space="preserve"> H</w:t>
      </w:r>
      <w:r w:rsidRPr="003A7958">
        <w:t xml:space="preserve">ij </w:t>
      </w:r>
      <w:r w:rsidR="00B0602A" w:rsidRPr="003A7958">
        <w:t xml:space="preserve">is </w:t>
      </w:r>
      <w:r w:rsidR="003A7958">
        <w:t xml:space="preserve">jarenlang </w:t>
      </w:r>
      <w:r w:rsidRPr="003A7958">
        <w:t xml:space="preserve">werkzaam geweest binnen Outsourcing Services (OS), de beheer en onderhoudsorganisatie van Logica. Hier heeft hij een succesvolle bijdrage geleverd aan de dienstverlening voor een verscheidenheid </w:t>
      </w:r>
      <w:r w:rsidR="003A7958">
        <w:t>aan</w:t>
      </w:r>
      <w:r w:rsidRPr="003A7958">
        <w:t xml:space="preserve"> klanten. Binnen OS, wordt gewerkt volgens de ITIL-, ASL- en Prince2 methodiek. Bouke heeft met name ervaring opgedaan met</w:t>
      </w:r>
      <w:r w:rsidR="00B0602A" w:rsidRPr="003A7958">
        <w:t xml:space="preserve"> applicatiebeheer,</w:t>
      </w:r>
      <w:r w:rsidR="003A7958">
        <w:t xml:space="preserve">  proces</w:t>
      </w:r>
      <w:r w:rsidRPr="003A7958">
        <w:t>management en  service delivery in blended offshore.</w:t>
      </w:r>
    </w:p>
    <w:p w:rsidR="00B0602A" w:rsidRPr="003A7958" w:rsidRDefault="00B0602A" w:rsidP="00684FA6"/>
    <w:p w:rsidR="007C3EFF" w:rsidRPr="003A7958" w:rsidRDefault="00684FA6" w:rsidP="00684FA6">
      <w:r w:rsidRPr="003A7958">
        <w:t>In zijn gedrevenheid om zijn plannen ten uitvoer te brengen, neemt Bouke op natuurlijke manier initiatief en verantwoordelijkheid. Kenmerkend zijn vooral: ondernemend, kwaliteit en resultaat gedreven, het inzichtelijk kunnen maken van problemen en oplossingen, en oog voor de verhouding tussen verschillende partijen in grote complexe organisaties die hem als een herkenbare en integere gesprekspartner ervaren.</w:t>
      </w:r>
    </w:p>
    <w:p w:rsidR="0042081D" w:rsidRPr="003A7958" w:rsidRDefault="001F7AB4" w:rsidP="0042081D">
      <w:pPr>
        <w:pStyle w:val="Kop3"/>
      </w:pPr>
      <w:r w:rsidRPr="003A7958">
        <w:t>Markt- &amp; Branche-Ervaring</w:t>
      </w:r>
    </w:p>
    <w:p w:rsidR="0042081D" w:rsidRPr="003A7958" w:rsidRDefault="001F7AB4" w:rsidP="001F7AB4">
      <w:pPr>
        <w:pStyle w:val="Lijstalinea"/>
        <w:numPr>
          <w:ilvl w:val="0"/>
          <w:numId w:val="4"/>
        </w:numPr>
      </w:pPr>
      <w:r w:rsidRPr="003A7958">
        <w:t>Financiële Sector</w:t>
      </w:r>
    </w:p>
    <w:p w:rsidR="0042081D" w:rsidRPr="003A7958" w:rsidRDefault="001F7AB4" w:rsidP="001F7AB4">
      <w:pPr>
        <w:pStyle w:val="Lijstalinea"/>
        <w:numPr>
          <w:ilvl w:val="0"/>
          <w:numId w:val="4"/>
        </w:numPr>
      </w:pPr>
      <w:r w:rsidRPr="003A7958">
        <w:t>Telecom</w:t>
      </w:r>
    </w:p>
    <w:p w:rsidR="0042081D" w:rsidRPr="003A7958" w:rsidRDefault="00E5036D" w:rsidP="00E5036D">
      <w:pPr>
        <w:pStyle w:val="Lijstalinea"/>
        <w:numPr>
          <w:ilvl w:val="0"/>
          <w:numId w:val="4"/>
        </w:numPr>
      </w:pPr>
      <w:r w:rsidRPr="003A7958">
        <w:t>Outsourcing / offshore</w:t>
      </w:r>
      <w:r w:rsidR="0042081D" w:rsidRPr="003A7958">
        <w:t xml:space="preserve"> </w:t>
      </w:r>
    </w:p>
    <w:p w:rsidR="0016379D" w:rsidRDefault="0016379D" w:rsidP="0016379D">
      <w:pPr>
        <w:pStyle w:val="Lijstalinea"/>
        <w:numPr>
          <w:ilvl w:val="0"/>
          <w:numId w:val="4"/>
        </w:numPr>
      </w:pPr>
      <w:r>
        <w:t>G</w:t>
      </w:r>
      <w:r w:rsidRPr="0016379D">
        <w:t>ezondheidszorg</w:t>
      </w:r>
    </w:p>
    <w:p w:rsidR="0016379D" w:rsidRPr="003A7958" w:rsidRDefault="0016379D" w:rsidP="0016379D">
      <w:pPr>
        <w:pStyle w:val="Lijstalinea"/>
        <w:numPr>
          <w:ilvl w:val="0"/>
          <w:numId w:val="4"/>
        </w:numPr>
      </w:pPr>
      <w:r w:rsidRPr="0016379D">
        <w:t>Business process outsourcing</w:t>
      </w:r>
    </w:p>
    <w:p w:rsidR="0042081D" w:rsidRPr="003A7958" w:rsidRDefault="001F7AB4" w:rsidP="0042081D">
      <w:pPr>
        <w:pStyle w:val="Kop3"/>
      </w:pPr>
      <w:r w:rsidRPr="003A7958">
        <w:t>Kennis &amp; Competenties</w:t>
      </w:r>
    </w:p>
    <w:p w:rsidR="0042081D" w:rsidRPr="003A7958" w:rsidRDefault="001F7AB4" w:rsidP="001F7AB4">
      <w:pPr>
        <w:pStyle w:val="Lijstalinea"/>
        <w:numPr>
          <w:ilvl w:val="0"/>
          <w:numId w:val="5"/>
        </w:numPr>
      </w:pPr>
      <w:r w:rsidRPr="003A7958">
        <w:t>ITIL, ASL, BiSL, Prince2 gecertificeerd</w:t>
      </w:r>
    </w:p>
    <w:p w:rsidR="0042081D" w:rsidRPr="003A7958" w:rsidRDefault="001F7AB4" w:rsidP="001F7AB4">
      <w:pPr>
        <w:pStyle w:val="Lijstalinea"/>
        <w:numPr>
          <w:ilvl w:val="0"/>
          <w:numId w:val="5"/>
        </w:numPr>
      </w:pPr>
      <w:r w:rsidRPr="003A7958">
        <w:t>Incident / Change management</w:t>
      </w:r>
    </w:p>
    <w:p w:rsidR="0042081D" w:rsidRPr="003A7958" w:rsidRDefault="001F7AB4" w:rsidP="001F7AB4">
      <w:pPr>
        <w:pStyle w:val="Lijstalinea"/>
        <w:numPr>
          <w:ilvl w:val="0"/>
          <w:numId w:val="5"/>
        </w:numPr>
      </w:pPr>
      <w:r w:rsidRPr="003A7958">
        <w:t>Project management</w:t>
      </w:r>
    </w:p>
    <w:p w:rsidR="0042081D" w:rsidRPr="003A7958" w:rsidRDefault="007C66AC" w:rsidP="001F7AB4">
      <w:pPr>
        <w:pStyle w:val="Lijstalinea"/>
        <w:numPr>
          <w:ilvl w:val="0"/>
          <w:numId w:val="5"/>
        </w:numPr>
      </w:pPr>
      <w:r>
        <w:t>A</w:t>
      </w:r>
      <w:r w:rsidR="001F7AB4" w:rsidRPr="003A7958">
        <w:t>pplicatiebeheer</w:t>
      </w:r>
    </w:p>
    <w:p w:rsidR="0042081D" w:rsidRPr="003A7958" w:rsidRDefault="001F7AB4" w:rsidP="0042081D">
      <w:pPr>
        <w:pStyle w:val="Kop3"/>
      </w:pPr>
      <w:r w:rsidRPr="003A7958">
        <w:t>Carrière Samenvatting</w:t>
      </w:r>
    </w:p>
    <w:tbl>
      <w:tblPr>
        <w:tblpPr w:leftFromText="141" w:rightFromText="141" w:vertAnchor="text" w:horzAnchor="page" w:tblpX="1791" w:tblpY="46"/>
        <w:tblW w:w="0" w:type="auto"/>
        <w:tblCellMar>
          <w:left w:w="70" w:type="dxa"/>
          <w:right w:w="70" w:type="dxa"/>
        </w:tblCellMar>
        <w:tblLook w:val="0000" w:firstRow="0" w:lastRow="0" w:firstColumn="0" w:lastColumn="0" w:noHBand="0" w:noVBand="0"/>
      </w:tblPr>
      <w:tblGrid>
        <w:gridCol w:w="1630"/>
        <w:gridCol w:w="3118"/>
        <w:gridCol w:w="4419"/>
      </w:tblGrid>
      <w:tr w:rsidR="00A307C0" w:rsidRPr="003A7958" w:rsidTr="002549F1">
        <w:trPr>
          <w:trHeight w:val="293"/>
        </w:trPr>
        <w:tc>
          <w:tcPr>
            <w:tcW w:w="1630" w:type="dxa"/>
          </w:tcPr>
          <w:p w:rsidR="00A307C0" w:rsidRPr="003A7958" w:rsidRDefault="00A307C0" w:rsidP="00DF6BDB">
            <w:r w:rsidRPr="003A7958">
              <w:t>2014 tot 2014</w:t>
            </w:r>
          </w:p>
        </w:tc>
        <w:tc>
          <w:tcPr>
            <w:tcW w:w="3118" w:type="dxa"/>
          </w:tcPr>
          <w:p w:rsidR="00A307C0" w:rsidRPr="003A7958" w:rsidRDefault="00A307C0" w:rsidP="00DF6BDB">
            <w:r w:rsidRPr="003A7958">
              <w:t>Agilis</w:t>
            </w:r>
          </w:p>
        </w:tc>
        <w:tc>
          <w:tcPr>
            <w:tcW w:w="4419" w:type="dxa"/>
          </w:tcPr>
          <w:p w:rsidR="00A307C0" w:rsidRPr="003A7958" w:rsidRDefault="00A307C0" w:rsidP="00DF6BDB">
            <w:r>
              <w:t>Web developer</w:t>
            </w:r>
          </w:p>
        </w:tc>
      </w:tr>
      <w:tr w:rsidR="00A307C0" w:rsidRPr="003A7958" w:rsidTr="002549F1">
        <w:trPr>
          <w:trHeight w:val="293"/>
        </w:trPr>
        <w:tc>
          <w:tcPr>
            <w:tcW w:w="1630" w:type="dxa"/>
          </w:tcPr>
          <w:p w:rsidR="00A307C0" w:rsidRPr="003A7958" w:rsidRDefault="00A307C0" w:rsidP="00DF6BDB">
            <w:r w:rsidRPr="003A7958">
              <w:t>2013 tot 2014</w:t>
            </w:r>
          </w:p>
        </w:tc>
        <w:tc>
          <w:tcPr>
            <w:tcW w:w="3118" w:type="dxa"/>
          </w:tcPr>
          <w:p w:rsidR="00A307C0" w:rsidRPr="003A7958" w:rsidRDefault="002549F1" w:rsidP="00A307C0">
            <w:r w:rsidRPr="002549F1">
              <w:t>Erasmus mc</w:t>
            </w:r>
          </w:p>
        </w:tc>
        <w:tc>
          <w:tcPr>
            <w:tcW w:w="4419" w:type="dxa"/>
          </w:tcPr>
          <w:p w:rsidR="00A307C0" w:rsidRPr="003A7958" w:rsidRDefault="00A307C0" w:rsidP="00A307C0">
            <w:r>
              <w:t>Service Level Manager</w:t>
            </w:r>
          </w:p>
        </w:tc>
      </w:tr>
      <w:tr w:rsidR="00A307C0" w:rsidRPr="003A7958" w:rsidTr="002549F1">
        <w:trPr>
          <w:trHeight w:val="293"/>
        </w:trPr>
        <w:tc>
          <w:tcPr>
            <w:tcW w:w="1630" w:type="dxa"/>
          </w:tcPr>
          <w:p w:rsidR="00A307C0" w:rsidRPr="003A7958" w:rsidRDefault="00A307C0" w:rsidP="00DF6BDB">
            <w:r w:rsidRPr="003A7958">
              <w:t>1999 tot 2013</w:t>
            </w:r>
          </w:p>
        </w:tc>
        <w:tc>
          <w:tcPr>
            <w:tcW w:w="3118" w:type="dxa"/>
          </w:tcPr>
          <w:p w:rsidR="00A307C0" w:rsidRPr="003A7958" w:rsidRDefault="00A307C0" w:rsidP="00A307C0">
            <w:r w:rsidRPr="003A7958">
              <w:t>CMG, Logica CMG, Logica, CGI</w:t>
            </w:r>
          </w:p>
        </w:tc>
        <w:tc>
          <w:tcPr>
            <w:tcW w:w="4419" w:type="dxa"/>
          </w:tcPr>
          <w:p w:rsidR="00A307C0" w:rsidRPr="003A7958" w:rsidRDefault="00A307C0" w:rsidP="00A307C0">
            <w:r w:rsidRPr="00A307C0">
              <w:t xml:space="preserve">Applicatiebeheerder, Incident manager, Change manager, Software Developer, Functioneel beheerder, </w:t>
            </w:r>
            <w:r w:rsidR="001D5559" w:rsidRPr="00A307C0">
              <w:t>Consultant, Team lead, Project manager,</w:t>
            </w:r>
            <w:r w:rsidR="001D5559">
              <w:t xml:space="preserve"> </w:t>
            </w:r>
            <w:r w:rsidRPr="00A307C0">
              <w:t>Transitie Lead</w:t>
            </w:r>
          </w:p>
        </w:tc>
      </w:tr>
      <w:tr w:rsidR="00A307C0" w:rsidRPr="003A7958" w:rsidTr="002549F1">
        <w:trPr>
          <w:trHeight w:val="293"/>
        </w:trPr>
        <w:tc>
          <w:tcPr>
            <w:tcW w:w="1630" w:type="dxa"/>
          </w:tcPr>
          <w:p w:rsidR="00A307C0" w:rsidRPr="003A7958" w:rsidRDefault="00A307C0" w:rsidP="00DF6BDB">
            <w:r w:rsidRPr="003A7958">
              <w:t>1995 tot 1999</w:t>
            </w:r>
          </w:p>
        </w:tc>
        <w:tc>
          <w:tcPr>
            <w:tcW w:w="3118" w:type="dxa"/>
          </w:tcPr>
          <w:p w:rsidR="00A307C0" w:rsidRPr="003A7958" w:rsidRDefault="00A307C0" w:rsidP="00A307C0">
            <w:r w:rsidRPr="003A7958">
              <w:t>Research facilitair BV</w:t>
            </w:r>
          </w:p>
        </w:tc>
        <w:tc>
          <w:tcPr>
            <w:tcW w:w="4419" w:type="dxa"/>
          </w:tcPr>
          <w:p w:rsidR="00A307C0" w:rsidRPr="003A7958" w:rsidRDefault="00A307C0" w:rsidP="00A307C0">
            <w:r>
              <w:t>Software Ontwikkelaar</w:t>
            </w:r>
          </w:p>
        </w:tc>
      </w:tr>
    </w:tbl>
    <w:p w:rsidR="0042081D" w:rsidRPr="003A7958" w:rsidRDefault="001F7AB4" w:rsidP="001F7AB4">
      <w:r w:rsidRPr="003A7958">
        <w:tab/>
      </w:r>
    </w:p>
    <w:p w:rsidR="0042081D" w:rsidRPr="003A7958" w:rsidRDefault="0042081D" w:rsidP="00684FA6"/>
    <w:p w:rsidR="007C3EFF" w:rsidRPr="003A7958" w:rsidRDefault="007C3EFF" w:rsidP="00837546">
      <w:pPr>
        <w:pStyle w:val="Kop2"/>
      </w:pPr>
      <w:r w:rsidRPr="003A7958">
        <w:t>WerkErvaring</w:t>
      </w:r>
    </w:p>
    <w:p w:rsidR="007C3EFF" w:rsidRPr="003A7958" w:rsidRDefault="00A307C0" w:rsidP="00C03D6F">
      <w:pPr>
        <w:pStyle w:val="Kop3"/>
      </w:pPr>
      <w:r>
        <w:t>Web Developer</w:t>
      </w:r>
    </w:p>
    <w:p w:rsidR="007C3EFF" w:rsidRPr="003A7958" w:rsidRDefault="0042081D" w:rsidP="001738BC">
      <w:pPr>
        <w:pStyle w:val="Kop4"/>
      </w:pPr>
      <w:r w:rsidRPr="003A7958">
        <w:t>Agilis</w:t>
      </w:r>
    </w:p>
    <w:p w:rsidR="007C3EFF" w:rsidRPr="003A7958" w:rsidRDefault="0042081D" w:rsidP="001738BC">
      <w:pPr>
        <w:pStyle w:val="Kop5"/>
      </w:pPr>
      <w:r w:rsidRPr="003A7958">
        <w:t>Sept 2014 – Dec 2014</w:t>
      </w:r>
    </w:p>
    <w:p w:rsidR="00A363EA" w:rsidRPr="003A7958" w:rsidRDefault="00DB55AA" w:rsidP="001738BC">
      <w:r w:rsidRPr="003A7958">
        <w:t xml:space="preserve">Agilis is een Business Process Outsourcing bedrijf dat organisaties ondersteunt bij het professionaliseren van klantcontacten en het uitvoeren van hun service- en salesstrategieën. </w:t>
      </w:r>
      <w:r w:rsidR="00A363EA" w:rsidRPr="003A7958">
        <w:t>Dit gebeurt door het automatiseren van processen en procesbewaking.</w:t>
      </w:r>
    </w:p>
    <w:p w:rsidR="00E97337" w:rsidRPr="003A7958" w:rsidRDefault="0042081D" w:rsidP="001738BC">
      <w:r w:rsidRPr="003A7958">
        <w:t xml:space="preserve">Als applicatiebeheerder </w:t>
      </w:r>
      <w:r w:rsidR="0016379D">
        <w:t>ontwikkelt</w:t>
      </w:r>
      <w:r w:rsidRPr="003A7958">
        <w:t xml:space="preserve"> Bouke een </w:t>
      </w:r>
      <w:r w:rsidR="00A363EA" w:rsidRPr="003A7958">
        <w:t>applicatie voor partnermanagement,</w:t>
      </w:r>
      <w:r w:rsidRPr="003A7958">
        <w:t xml:space="preserve"> gebaseerd op PHP en het framework CodeIgniter</w:t>
      </w:r>
      <w:r w:rsidR="00A363EA" w:rsidRPr="003A7958">
        <w:t>.</w:t>
      </w:r>
      <w:r w:rsidRPr="003A7958">
        <w:t xml:space="preserve"> </w:t>
      </w:r>
      <w:r w:rsidR="00A363EA" w:rsidRPr="003A7958">
        <w:t xml:space="preserve">Ook </w:t>
      </w:r>
      <w:r w:rsidR="00E97337" w:rsidRPr="003A7958">
        <w:t>werkt</w:t>
      </w:r>
      <w:r w:rsidR="00A363EA" w:rsidRPr="003A7958">
        <w:t xml:space="preserve"> hij aan </w:t>
      </w:r>
      <w:r w:rsidRPr="003A7958">
        <w:t>een e-learning suite in Dokeos. Hij realiseert</w:t>
      </w:r>
      <w:r w:rsidR="00E97337" w:rsidRPr="003A7958">
        <w:t>:</w:t>
      </w:r>
      <w:r w:rsidRPr="003A7958">
        <w:t xml:space="preserve"> </w:t>
      </w:r>
      <w:r w:rsidR="00E97337" w:rsidRPr="003A7958">
        <w:t>1. m</w:t>
      </w:r>
      <w:r w:rsidRPr="003A7958">
        <w:t>igrati</w:t>
      </w:r>
      <w:r w:rsidR="00E97337" w:rsidRPr="003A7958">
        <w:t>e van rekeningnummers naar IBAN,</w:t>
      </w:r>
      <w:r w:rsidRPr="003A7958">
        <w:t xml:space="preserve"> </w:t>
      </w:r>
      <w:r w:rsidR="00E97337" w:rsidRPr="003A7958">
        <w:t>2. i</w:t>
      </w:r>
      <w:r w:rsidR="0016379D">
        <w:t>mplementatie van een postcode</w:t>
      </w:r>
      <w:r w:rsidRPr="003A7958">
        <w:t>check met een interface op de Postcode API</w:t>
      </w:r>
      <w:r w:rsidR="00E97337" w:rsidRPr="003A7958">
        <w:t>,</w:t>
      </w:r>
      <w:r w:rsidRPr="003A7958">
        <w:t xml:space="preserve"> gebruikmakend van he</w:t>
      </w:r>
      <w:r w:rsidR="00E97337" w:rsidRPr="003A7958">
        <w:t>t jQuery Ajax framework en JSON,</w:t>
      </w:r>
      <w:r w:rsidRPr="003A7958">
        <w:t xml:space="preserve"> </w:t>
      </w:r>
      <w:r w:rsidR="00E97337" w:rsidRPr="003A7958">
        <w:t>3. e</w:t>
      </w:r>
      <w:r w:rsidRPr="003A7958">
        <w:t xml:space="preserve">en module voor rapportage met de Pear excel writer en Highcharts grafieken voor een grafische weergave. </w:t>
      </w:r>
    </w:p>
    <w:p w:rsidR="007C3EFF" w:rsidRPr="003A7958" w:rsidRDefault="0042081D" w:rsidP="001738BC">
      <w:r w:rsidRPr="003A7958">
        <w:t xml:space="preserve">Bouke bouwt zijn eigen ontwikkelomgeving voor </w:t>
      </w:r>
      <w:r w:rsidR="00E97337" w:rsidRPr="003A7958">
        <w:t>PHP</w:t>
      </w:r>
      <w:r w:rsidRPr="003A7958">
        <w:t xml:space="preserve">, javascript en Mysql met EditPlus, XAMPP, Subversion en Tortoise Merge. </w:t>
      </w:r>
      <w:r w:rsidR="00E97337" w:rsidRPr="003A7958">
        <w:t>Hij</w:t>
      </w:r>
      <w:r w:rsidRPr="003A7958">
        <w:t xml:space="preserve"> beheert ook de autorisaties van verschillende systemen en werkt mee aan de invoering van Topdesk en Assembla, een Agile software development management system voor </w:t>
      </w:r>
      <w:r w:rsidR="00E97337" w:rsidRPr="003A7958">
        <w:t xml:space="preserve">het </w:t>
      </w:r>
      <w:r w:rsidRPr="003A7958">
        <w:t>stroomlijnen van de ontwikkelprojecten.</w:t>
      </w:r>
    </w:p>
    <w:p w:rsidR="007C3EFF" w:rsidRPr="003A7958" w:rsidRDefault="007C3EFF" w:rsidP="001738BC">
      <w:pPr>
        <w:pStyle w:val="Kop6"/>
      </w:pPr>
      <w:r w:rsidRPr="003A7958">
        <w:t>Kerntaken</w:t>
      </w:r>
    </w:p>
    <w:p w:rsidR="007C3EFF" w:rsidRPr="003A7958" w:rsidRDefault="009835E4" w:rsidP="001738BC">
      <w:pPr>
        <w:pStyle w:val="Lijstalinea"/>
        <w:numPr>
          <w:ilvl w:val="0"/>
          <w:numId w:val="9"/>
        </w:numPr>
      </w:pPr>
      <w:r w:rsidRPr="003A7958">
        <w:t>Functionele analyse,</w:t>
      </w:r>
      <w:r w:rsidR="00D07957" w:rsidRPr="003A7958">
        <w:t xml:space="preserve"> o</w:t>
      </w:r>
      <w:r w:rsidR="007C3EFF" w:rsidRPr="003A7958">
        <w:t xml:space="preserve">ntwerp </w:t>
      </w:r>
      <w:r w:rsidR="00D07957" w:rsidRPr="003A7958">
        <w:t xml:space="preserve">en </w:t>
      </w:r>
      <w:r w:rsidR="007C3EFF" w:rsidRPr="003A7958">
        <w:t>documentatie</w:t>
      </w:r>
      <w:r w:rsidR="00251856" w:rsidRPr="003A7958">
        <w:t>.</w:t>
      </w:r>
    </w:p>
    <w:p w:rsidR="00251856" w:rsidRPr="003A7958" w:rsidRDefault="00251856" w:rsidP="001738BC">
      <w:pPr>
        <w:pStyle w:val="Lijstalinea"/>
        <w:numPr>
          <w:ilvl w:val="0"/>
          <w:numId w:val="9"/>
        </w:numPr>
      </w:pPr>
      <w:r w:rsidRPr="003A7958">
        <w:t>Programmeren</w:t>
      </w:r>
      <w:r w:rsidR="003735D9" w:rsidRPr="003A7958">
        <w:t>.</w:t>
      </w:r>
    </w:p>
    <w:p w:rsidR="00D07957" w:rsidRPr="003A7958" w:rsidRDefault="00251856" w:rsidP="001738BC">
      <w:pPr>
        <w:pStyle w:val="Lijstalinea"/>
        <w:numPr>
          <w:ilvl w:val="0"/>
          <w:numId w:val="9"/>
        </w:numPr>
      </w:pPr>
      <w:r w:rsidRPr="003A7958">
        <w:t xml:space="preserve">Bugs </w:t>
      </w:r>
      <w:r w:rsidR="00D07957" w:rsidRPr="003A7958">
        <w:t>opspor</w:t>
      </w:r>
      <w:r w:rsidRPr="003A7958">
        <w:t>en</w:t>
      </w:r>
      <w:r w:rsidR="00D07957" w:rsidRPr="003A7958">
        <w:t xml:space="preserve"> en oplossen.</w:t>
      </w:r>
    </w:p>
    <w:p w:rsidR="00D07957" w:rsidRPr="003A7958" w:rsidRDefault="00D07957" w:rsidP="001738BC">
      <w:pPr>
        <w:pStyle w:val="Lijstalinea"/>
        <w:numPr>
          <w:ilvl w:val="0"/>
          <w:numId w:val="9"/>
        </w:numPr>
      </w:pPr>
      <w:r w:rsidRPr="003A7958">
        <w:t>Beheren OTAP omgeving.</w:t>
      </w:r>
    </w:p>
    <w:p w:rsidR="007C3EFF" w:rsidRPr="003A7958" w:rsidRDefault="007C3EFF" w:rsidP="001738BC">
      <w:pPr>
        <w:pStyle w:val="Kop6"/>
        <w:rPr>
          <w:highlight w:val="yellow"/>
        </w:rPr>
      </w:pPr>
      <w:r w:rsidRPr="003A7958">
        <w:t>Steekwoorden</w:t>
      </w:r>
    </w:p>
    <w:p w:rsidR="007C3EFF" w:rsidRPr="003A7958" w:rsidRDefault="007C6A53">
      <w:pPr>
        <w:rPr>
          <w:b/>
          <w:bCs/>
          <w:caps/>
          <w:sz w:val="26"/>
          <w:szCs w:val="26"/>
        </w:rPr>
      </w:pPr>
      <w:r w:rsidRPr="003A7958">
        <w:t>PHP, framework CodeIgniter, e-learning suite Dokeos, jQuery Ajax framework, JSON, Pear excel writer, Highcharts grafieken, javascript, Mysql,</w:t>
      </w:r>
      <w:r w:rsidR="00A63BD6" w:rsidRPr="003A7958">
        <w:t xml:space="preserve"> </w:t>
      </w:r>
      <w:r w:rsidRPr="003A7958">
        <w:t>EditPlus, XAMPP, Subversion</w:t>
      </w:r>
      <w:r w:rsidR="00E97337" w:rsidRPr="003A7958">
        <w:t>,</w:t>
      </w:r>
      <w:r w:rsidRPr="003A7958">
        <w:t xml:space="preserve"> Tortoise Merge</w:t>
      </w:r>
      <w:r w:rsidR="00E97337" w:rsidRPr="003A7958">
        <w:t>, Agile, Scrum</w:t>
      </w:r>
      <w:r w:rsidR="00DF5CC1" w:rsidRPr="003A7958">
        <w:t>.</w:t>
      </w:r>
    </w:p>
    <w:p w:rsidR="007C3EFF" w:rsidRPr="003A7958" w:rsidRDefault="0042081D" w:rsidP="00C03D6F">
      <w:pPr>
        <w:pStyle w:val="Kop3"/>
      </w:pPr>
      <w:r w:rsidRPr="003A7958">
        <w:t>Service Level Manager</w:t>
      </w:r>
    </w:p>
    <w:p w:rsidR="007C3EFF" w:rsidRPr="003A7958" w:rsidRDefault="0042081D" w:rsidP="0091561B">
      <w:pPr>
        <w:pStyle w:val="Kop4"/>
      </w:pPr>
      <w:r w:rsidRPr="003A7958">
        <w:t>Erasmus mc</w:t>
      </w:r>
    </w:p>
    <w:p w:rsidR="007C3EFF" w:rsidRPr="003A7958" w:rsidRDefault="0042081D" w:rsidP="0091561B">
      <w:pPr>
        <w:pStyle w:val="Kop5"/>
      </w:pPr>
      <w:r w:rsidRPr="003A7958">
        <w:rPr>
          <w:rFonts w:ascii="Verdana" w:hAnsi="Verdana"/>
          <w:sz w:val="20"/>
        </w:rPr>
        <w:t>November 2013 – Januari 2014</w:t>
      </w:r>
    </w:p>
    <w:p w:rsidR="007C3EFF" w:rsidRDefault="00A63BD6" w:rsidP="00C24312">
      <w:r w:rsidRPr="003A7958">
        <w:t xml:space="preserve">Het Erasmus MC is een medisch centrum, verbonden aan de Erasmus Universiteit in Rotterdam. </w:t>
      </w:r>
      <w:r w:rsidR="00917A3C" w:rsidRPr="003A7958">
        <w:t xml:space="preserve">Bouke is verantwoordelijk voor het opzetten van een service level framework, het afsluiten van Service Level Agreements en het opstellen van de service levels met de klanten en leveranciers voor de afdeling IT Operations van het Erasmus </w:t>
      </w:r>
      <w:r w:rsidR="00EA35AB">
        <w:t>MC</w:t>
      </w:r>
      <w:r w:rsidR="00917A3C" w:rsidRPr="003A7958">
        <w:t xml:space="preserve">. </w:t>
      </w:r>
      <w:r w:rsidR="0042081D" w:rsidRPr="003A7958">
        <w:t>Met het oog op serviceportfolio stelt Bouke een producten</w:t>
      </w:r>
      <w:r w:rsidR="00CA28AE" w:rsidRPr="003A7958">
        <w:t>- en diensten</w:t>
      </w:r>
      <w:r w:rsidR="0042081D" w:rsidRPr="003A7958">
        <w:t>catalogus op.</w:t>
      </w:r>
    </w:p>
    <w:p w:rsidR="005A049F" w:rsidRDefault="005A049F" w:rsidP="00C24312"/>
    <w:p w:rsidR="005A049F" w:rsidRDefault="005A049F" w:rsidP="00C24312"/>
    <w:p w:rsidR="005A049F" w:rsidRPr="003A7958" w:rsidRDefault="005A049F" w:rsidP="00C24312"/>
    <w:p w:rsidR="00DF6BDB" w:rsidRPr="003A7958" w:rsidRDefault="00DF6BDB" w:rsidP="00DF6BDB">
      <w:pPr>
        <w:pStyle w:val="Kop6"/>
      </w:pPr>
      <w:r w:rsidRPr="003A7958">
        <w:t>Kerntaken</w:t>
      </w:r>
    </w:p>
    <w:p w:rsidR="00DF6BDB" w:rsidRPr="003A7958" w:rsidRDefault="00CA28AE" w:rsidP="00917A3C">
      <w:pPr>
        <w:pStyle w:val="Lijstalinea"/>
        <w:numPr>
          <w:ilvl w:val="0"/>
          <w:numId w:val="9"/>
        </w:numPr>
      </w:pPr>
      <w:r w:rsidRPr="003A7958">
        <w:t>Service Level Management voor de afdeling IT Operations</w:t>
      </w:r>
      <w:r w:rsidR="003735D9" w:rsidRPr="003A7958">
        <w:t>.</w:t>
      </w:r>
    </w:p>
    <w:p w:rsidR="00CA28AE" w:rsidRPr="003A7958" w:rsidRDefault="00CA28AE" w:rsidP="00CA28AE">
      <w:pPr>
        <w:pStyle w:val="Lijstalinea"/>
        <w:numPr>
          <w:ilvl w:val="0"/>
          <w:numId w:val="9"/>
        </w:numPr>
      </w:pPr>
      <w:r w:rsidRPr="003A7958">
        <w:t>Afsluiten van Service Level Agreements.</w:t>
      </w:r>
    </w:p>
    <w:p w:rsidR="00CA28AE" w:rsidRPr="003A7958" w:rsidRDefault="00CA28AE" w:rsidP="00917A3C">
      <w:pPr>
        <w:pStyle w:val="Lijstalinea"/>
        <w:numPr>
          <w:ilvl w:val="0"/>
          <w:numId w:val="9"/>
        </w:numPr>
      </w:pPr>
      <w:r w:rsidRPr="003A7958">
        <w:t>Opstellen van het Service Level Framework.</w:t>
      </w:r>
    </w:p>
    <w:p w:rsidR="00DF6BDB" w:rsidRPr="003A7958" w:rsidRDefault="0016379D" w:rsidP="00CA28AE">
      <w:pPr>
        <w:pStyle w:val="Lijstalinea"/>
        <w:numPr>
          <w:ilvl w:val="0"/>
          <w:numId w:val="9"/>
        </w:numPr>
      </w:pPr>
      <w:r>
        <w:t>Portfoliom</w:t>
      </w:r>
      <w:r w:rsidR="00917A3C" w:rsidRPr="003A7958">
        <w:t>anagement</w:t>
      </w:r>
      <w:r w:rsidR="00CA28AE" w:rsidRPr="003A7958">
        <w:t xml:space="preserve"> waaronder het opstellen van een producten- en dienstencatalogus</w:t>
      </w:r>
      <w:r w:rsidR="00917A3C" w:rsidRPr="003A7958">
        <w:t xml:space="preserve"> ten behoeve van de </w:t>
      </w:r>
      <w:r w:rsidR="00CA28AE" w:rsidRPr="003A7958">
        <w:t xml:space="preserve">standaardisering van de </w:t>
      </w:r>
      <w:r w:rsidR="00917A3C" w:rsidRPr="003A7958">
        <w:t>dienstverlening</w:t>
      </w:r>
      <w:r w:rsidR="003735D9" w:rsidRPr="003A7958">
        <w:t>.</w:t>
      </w:r>
    </w:p>
    <w:p w:rsidR="00DF6BDB" w:rsidRPr="003A7958" w:rsidRDefault="00DF6BDB" w:rsidP="00DF6BDB">
      <w:pPr>
        <w:pStyle w:val="Kop6"/>
      </w:pPr>
      <w:r w:rsidRPr="003A7958">
        <w:t>Steekwoorden</w:t>
      </w:r>
    </w:p>
    <w:p w:rsidR="00917A3C" w:rsidRPr="003A7958" w:rsidRDefault="00917A3C">
      <w:pPr>
        <w:rPr>
          <w:b/>
          <w:bCs/>
          <w:caps/>
          <w:sz w:val="26"/>
          <w:szCs w:val="26"/>
        </w:rPr>
      </w:pPr>
      <w:r w:rsidRPr="003A7958">
        <w:t xml:space="preserve">Service level framework, Service Level Agreements, serviceportfolio, ITIL, Prince2, </w:t>
      </w:r>
      <w:r w:rsidR="0016379D">
        <w:t>Portfoliom</w:t>
      </w:r>
      <w:r w:rsidR="00CA28AE" w:rsidRPr="003A7958">
        <w:t>anagement, producten- en dienstencatalogus</w:t>
      </w:r>
      <w:r w:rsidR="00DF5CC1" w:rsidRPr="003A7958">
        <w:t>.</w:t>
      </w:r>
    </w:p>
    <w:p w:rsidR="00DF6BDB" w:rsidRPr="003A7958" w:rsidRDefault="00BD4A91" w:rsidP="00DF6BDB">
      <w:pPr>
        <w:pStyle w:val="Kop3"/>
      </w:pPr>
      <w:r w:rsidRPr="003A7958">
        <w:t>IT Management Consultant</w:t>
      </w:r>
    </w:p>
    <w:p w:rsidR="00DF6BDB" w:rsidRPr="003A7958" w:rsidRDefault="00BD4A91" w:rsidP="00DF6BDB">
      <w:pPr>
        <w:pStyle w:val="Kop4"/>
      </w:pPr>
      <w:r w:rsidRPr="003A7958">
        <w:t>Logica</w:t>
      </w:r>
    </w:p>
    <w:p w:rsidR="00DF6BDB" w:rsidRPr="003A7958" w:rsidRDefault="00BD4A91" w:rsidP="00DF6BDB">
      <w:pPr>
        <w:pStyle w:val="Kop5"/>
      </w:pPr>
      <w:r w:rsidRPr="003A7958">
        <w:rPr>
          <w:rFonts w:ascii="Verdana" w:hAnsi="Verdana"/>
          <w:sz w:val="20"/>
        </w:rPr>
        <w:t>Juni 2012 – Juni 2013</w:t>
      </w:r>
    </w:p>
    <w:p w:rsidR="003735D9" w:rsidRPr="003A7958" w:rsidRDefault="003735D9" w:rsidP="00DF6BDB"/>
    <w:p w:rsidR="00DF6BDB" w:rsidRPr="003A7958" w:rsidRDefault="003735D9" w:rsidP="00DF6BDB">
      <w:r w:rsidRPr="003A7958">
        <w:t>Als onderdeel van o.a. het zogenaamde Transformatie programma is een professionalisering van de samenwerking in de waardeketen en binnen de afdeling ingezet met als doel een hoger volwassenheid</w:t>
      </w:r>
      <w:r w:rsidR="00EA35AB">
        <w:t>s niveau te bereiken</w:t>
      </w:r>
      <w:r w:rsidRPr="003A7958">
        <w:t xml:space="preserve"> (CMMI). </w:t>
      </w:r>
      <w:r w:rsidR="00A15EAE" w:rsidRPr="003A7958">
        <w:t xml:space="preserve">Bouke </w:t>
      </w:r>
      <w:r w:rsidR="00AA1910" w:rsidRPr="003A7958">
        <w:t>is</w:t>
      </w:r>
      <w:r w:rsidR="00A15EAE" w:rsidRPr="003A7958">
        <w:t xml:space="preserve"> als IT Management consultant b</w:t>
      </w:r>
      <w:r w:rsidR="00BD4A91" w:rsidRPr="003A7958">
        <w:t xml:space="preserve">innen de afdeling Outsourcing Services verantwoordelijk voor de inrichting en implementatie van de bedrijfs- en beheerprocessen. </w:t>
      </w:r>
      <w:r w:rsidR="00A15EAE" w:rsidRPr="003A7958">
        <w:t>Hij o</w:t>
      </w:r>
      <w:r w:rsidR="00AA1910" w:rsidRPr="003A7958">
        <w:t>ndersteunt</w:t>
      </w:r>
      <w:r w:rsidR="00BD4A91" w:rsidRPr="003A7958">
        <w:t xml:space="preserve"> het ontwerpen van oplossingen voor business challenges. </w:t>
      </w:r>
      <w:r w:rsidR="00AA1910" w:rsidRPr="003A7958">
        <w:t>Bij het ontwerpen van nieuwe oplossingen houdt hij rekening</w:t>
      </w:r>
      <w:r w:rsidR="00BD4A91" w:rsidRPr="003A7958">
        <w:t xml:space="preserve"> met bestaande IT middelen en diensten. </w:t>
      </w:r>
      <w:r w:rsidR="00AA1910" w:rsidRPr="003A7958">
        <w:t>Hij coördineert</w:t>
      </w:r>
      <w:r w:rsidR="00BD4A91" w:rsidRPr="003A7958">
        <w:t xml:space="preserve"> diensten als middel om de organisatie te versterken. </w:t>
      </w:r>
      <w:r w:rsidRPr="003A7958">
        <w:t>Hierbij</w:t>
      </w:r>
      <w:r w:rsidR="00AA1910" w:rsidRPr="003A7958">
        <w:t xml:space="preserve"> </w:t>
      </w:r>
      <w:r w:rsidRPr="003A7958">
        <w:t>dienen</w:t>
      </w:r>
      <w:r w:rsidR="00AA1910" w:rsidRPr="003A7958">
        <w:t xml:space="preserve"> </w:t>
      </w:r>
      <w:r w:rsidRPr="003A7958">
        <w:t xml:space="preserve">CMMi, </w:t>
      </w:r>
      <w:r w:rsidR="00BD4A91" w:rsidRPr="003A7958">
        <w:t xml:space="preserve">ITIL </w:t>
      </w:r>
      <w:r w:rsidRPr="003A7958">
        <w:t xml:space="preserve">en </w:t>
      </w:r>
      <w:r w:rsidR="00BD4A91" w:rsidRPr="003A7958">
        <w:t>Prince 2 als voornaamste referentiekader</w:t>
      </w:r>
      <w:r w:rsidR="00CA28AE" w:rsidRPr="003A7958">
        <w:t>s</w:t>
      </w:r>
      <w:r w:rsidR="00BD4A91" w:rsidRPr="003A7958">
        <w:t>.</w:t>
      </w:r>
    </w:p>
    <w:p w:rsidR="00DF6BDB" w:rsidRPr="003A7958" w:rsidRDefault="00DF6BDB" w:rsidP="00DF6BDB">
      <w:pPr>
        <w:pStyle w:val="Kop6"/>
      </w:pPr>
      <w:r w:rsidRPr="003A7958">
        <w:t>Kerntaken</w:t>
      </w:r>
    </w:p>
    <w:p w:rsidR="00DF6BDB" w:rsidRPr="003A7958" w:rsidRDefault="00A15EAE" w:rsidP="00DF6BDB">
      <w:pPr>
        <w:pStyle w:val="Lijstalinea"/>
        <w:numPr>
          <w:ilvl w:val="0"/>
          <w:numId w:val="9"/>
        </w:numPr>
      </w:pPr>
      <w:r w:rsidRPr="003A7958">
        <w:t>Implemeteren</w:t>
      </w:r>
      <w:r w:rsidR="00CA28AE" w:rsidRPr="003A7958">
        <w:t xml:space="preserve"> en synchroniseren</w:t>
      </w:r>
      <w:r w:rsidR="00EA35AB">
        <w:t xml:space="preserve"> van</w:t>
      </w:r>
      <w:r w:rsidR="00CA28AE" w:rsidRPr="003A7958">
        <w:t xml:space="preserve"> beheer</w:t>
      </w:r>
      <w:r w:rsidRPr="003A7958">
        <w:t>processen</w:t>
      </w:r>
      <w:r w:rsidR="003735D9" w:rsidRPr="003A7958">
        <w:t>.</w:t>
      </w:r>
    </w:p>
    <w:p w:rsidR="00A15EAE" w:rsidRPr="003A7958" w:rsidRDefault="00CA28AE" w:rsidP="00DF6BDB">
      <w:pPr>
        <w:pStyle w:val="Lijstalinea"/>
        <w:numPr>
          <w:ilvl w:val="0"/>
          <w:numId w:val="9"/>
        </w:numPr>
      </w:pPr>
      <w:r w:rsidRPr="003A7958">
        <w:t>Adviseren over bedrijfs</w:t>
      </w:r>
      <w:r w:rsidR="00A15EAE" w:rsidRPr="003A7958">
        <w:t>processen</w:t>
      </w:r>
      <w:r w:rsidR="003735D9" w:rsidRPr="003A7958">
        <w:t>.</w:t>
      </w:r>
    </w:p>
    <w:p w:rsidR="00A15EAE" w:rsidRPr="003A7958" w:rsidRDefault="00A15EAE" w:rsidP="00DF6BDB">
      <w:pPr>
        <w:pStyle w:val="Lijstalinea"/>
        <w:numPr>
          <w:ilvl w:val="0"/>
          <w:numId w:val="9"/>
        </w:numPr>
      </w:pPr>
      <w:r w:rsidRPr="003A7958">
        <w:t>Ontwerpen van oplossingen</w:t>
      </w:r>
      <w:r w:rsidR="003735D9" w:rsidRPr="003A7958">
        <w:t>.</w:t>
      </w:r>
    </w:p>
    <w:p w:rsidR="00DF6BDB" w:rsidRPr="003A7958" w:rsidRDefault="00A15EAE" w:rsidP="00DF6BDB">
      <w:pPr>
        <w:pStyle w:val="Lijstalinea"/>
        <w:numPr>
          <w:ilvl w:val="0"/>
          <w:numId w:val="9"/>
        </w:numPr>
      </w:pPr>
      <w:r w:rsidRPr="003A7958">
        <w:t>Opleiden in processen en oplossingen</w:t>
      </w:r>
      <w:r w:rsidR="003735D9" w:rsidRPr="003A7958">
        <w:t>.</w:t>
      </w:r>
    </w:p>
    <w:p w:rsidR="003735D9" w:rsidRPr="003A7958" w:rsidRDefault="00CA28AE" w:rsidP="003735D9">
      <w:pPr>
        <w:pStyle w:val="Lijstalinea"/>
        <w:numPr>
          <w:ilvl w:val="0"/>
          <w:numId w:val="9"/>
        </w:numPr>
      </w:pPr>
      <w:r w:rsidRPr="003A7958">
        <w:t>Resource</w:t>
      </w:r>
      <w:r w:rsidR="003735D9" w:rsidRPr="003A7958">
        <w:t>management.</w:t>
      </w:r>
    </w:p>
    <w:p w:rsidR="00DF6BDB" w:rsidRPr="003A7958" w:rsidRDefault="00DF6BDB" w:rsidP="00DF6BDB">
      <w:pPr>
        <w:pStyle w:val="Kop6"/>
      </w:pPr>
      <w:r w:rsidRPr="003A7958">
        <w:t>Steekwoorden</w:t>
      </w:r>
    </w:p>
    <w:p w:rsidR="00A15EAE" w:rsidRPr="003A7958" w:rsidRDefault="00A15EAE" w:rsidP="00BD4A91">
      <w:r w:rsidRPr="003A7958">
        <w:t>B</w:t>
      </w:r>
      <w:r w:rsidR="00EA35AB">
        <w:t>eheer</w:t>
      </w:r>
      <w:r w:rsidRPr="003A7958">
        <w:t>processen,</w:t>
      </w:r>
      <w:r w:rsidR="003735D9" w:rsidRPr="003A7958">
        <w:t xml:space="preserve"> CMMi,</w:t>
      </w:r>
      <w:r w:rsidRPr="003A7958">
        <w:t xml:space="preserve"> ITIL,</w:t>
      </w:r>
      <w:r w:rsidR="00CA28AE" w:rsidRPr="003A7958">
        <w:t xml:space="preserve"> ASL, BISL,</w:t>
      </w:r>
      <w:r w:rsidRPr="003A7958">
        <w:t xml:space="preserve"> Prince 2, Solution architect, </w:t>
      </w:r>
      <w:r w:rsidR="00EA35AB">
        <w:t>adviseren</w:t>
      </w:r>
      <w:r w:rsidR="00DF5CC1" w:rsidRPr="003A7958">
        <w:t>.</w:t>
      </w:r>
    </w:p>
    <w:p w:rsidR="00BD4A91" w:rsidRPr="003A7958" w:rsidRDefault="00BD4A91" w:rsidP="00BD4A91">
      <w:pPr>
        <w:pStyle w:val="Kop3"/>
      </w:pPr>
      <w:r w:rsidRPr="003A7958">
        <w:t>Teamlead CMMi</w:t>
      </w:r>
    </w:p>
    <w:p w:rsidR="00BD4A91" w:rsidRPr="003A7958" w:rsidRDefault="00BD4A91" w:rsidP="00BD4A91">
      <w:pPr>
        <w:pStyle w:val="Kop4"/>
      </w:pPr>
      <w:r w:rsidRPr="003A7958">
        <w:t>Logica Outsourcing Services</w:t>
      </w:r>
    </w:p>
    <w:p w:rsidR="00BD4A91" w:rsidRPr="003A7958" w:rsidRDefault="00BD4A91" w:rsidP="00BD4A91">
      <w:pPr>
        <w:pStyle w:val="Kop5"/>
      </w:pPr>
      <w:r w:rsidRPr="003A7958">
        <w:rPr>
          <w:rFonts w:ascii="Verdana" w:hAnsi="Verdana"/>
          <w:sz w:val="20"/>
        </w:rPr>
        <w:t>Juli 2011 – Juni 2012</w:t>
      </w:r>
    </w:p>
    <w:p w:rsidR="00BD4A91" w:rsidRPr="003A7958" w:rsidRDefault="00BD4A91" w:rsidP="00BD4A91">
      <w:r w:rsidRPr="003A7958">
        <w:t>Ter verbetering van het kwaliteitsmanagement besluit Logica Outsourcing Services tot implementatie van CMMi level 3. Bouke geeft sturing aan het team dat de processen van</w:t>
      </w:r>
      <w:r w:rsidR="00AA4CAF" w:rsidRPr="003A7958">
        <w:t xml:space="preserve"> de </w:t>
      </w:r>
      <w:r w:rsidR="00AA4CAF" w:rsidRPr="003A7958">
        <w:lastRenderedPageBreak/>
        <w:t>organisatie in kaart brengt,</w:t>
      </w:r>
      <w:r w:rsidRPr="003A7958">
        <w:t xml:space="preserve"> </w:t>
      </w:r>
      <w:r w:rsidR="00AA4CAF" w:rsidRPr="003A7958">
        <w:t>gaat daarna over</w:t>
      </w:r>
      <w:r w:rsidRPr="003A7958">
        <w:t xml:space="preserve"> tot ontwikkeling van proces standaarden en borging van het c</w:t>
      </w:r>
      <w:r w:rsidR="00AA4CAF" w:rsidRPr="003A7958">
        <w:t>ontinue verbeter</w:t>
      </w:r>
      <w:r w:rsidRPr="003A7958">
        <w:t xml:space="preserve">proces. Hiervoor </w:t>
      </w:r>
      <w:r w:rsidR="00AA4CAF" w:rsidRPr="003A7958">
        <w:t xml:space="preserve">ontwikkelt </w:t>
      </w:r>
      <w:r w:rsidRPr="003A7958">
        <w:t xml:space="preserve">Bouke een analyse model en </w:t>
      </w:r>
      <w:r w:rsidR="00AA4CAF" w:rsidRPr="003A7958">
        <w:t xml:space="preserve">traint </w:t>
      </w:r>
      <w:r w:rsidRPr="003A7958">
        <w:t xml:space="preserve">zijn team hierin. Hij rapporteert over budget, voortgang en resultaten. </w:t>
      </w:r>
      <w:r w:rsidR="00AA4CAF" w:rsidRPr="003A7958">
        <w:t>De organisatie</w:t>
      </w:r>
      <w:r w:rsidRPr="003A7958">
        <w:t xml:space="preserve"> </w:t>
      </w:r>
      <w:r w:rsidR="00AA4CAF" w:rsidRPr="003A7958">
        <w:t xml:space="preserve">behaalt </w:t>
      </w:r>
      <w:r w:rsidRPr="003A7958">
        <w:t>Scampi C.</w:t>
      </w:r>
    </w:p>
    <w:p w:rsidR="00BD4A91" w:rsidRPr="003A7958" w:rsidRDefault="00BD4A91" w:rsidP="00BD4A91">
      <w:pPr>
        <w:pStyle w:val="Kop6"/>
      </w:pPr>
      <w:r w:rsidRPr="003A7958">
        <w:t>Kerntaken</w:t>
      </w:r>
    </w:p>
    <w:p w:rsidR="00BD4A91" w:rsidRPr="003A7958" w:rsidRDefault="00CA28AE" w:rsidP="00BD4A91">
      <w:pPr>
        <w:pStyle w:val="Lijstalinea"/>
        <w:numPr>
          <w:ilvl w:val="0"/>
          <w:numId w:val="9"/>
        </w:numPr>
      </w:pPr>
      <w:r w:rsidRPr="003A7958">
        <w:t xml:space="preserve">Teamleiding. </w:t>
      </w:r>
    </w:p>
    <w:p w:rsidR="00CA28AE" w:rsidRPr="003A7958" w:rsidRDefault="00CA28AE" w:rsidP="00BD4A91">
      <w:pPr>
        <w:pStyle w:val="Lijstalinea"/>
        <w:numPr>
          <w:ilvl w:val="0"/>
          <w:numId w:val="9"/>
        </w:numPr>
      </w:pPr>
      <w:r w:rsidRPr="003A7958">
        <w:t>Procesanalyse.</w:t>
      </w:r>
    </w:p>
    <w:p w:rsidR="00BD4A91" w:rsidRPr="003A7958" w:rsidRDefault="00CA28AE" w:rsidP="00BC3633">
      <w:pPr>
        <w:pStyle w:val="Lijstalinea"/>
        <w:numPr>
          <w:ilvl w:val="0"/>
          <w:numId w:val="9"/>
        </w:numPr>
      </w:pPr>
      <w:r w:rsidRPr="003A7958">
        <w:t>Ontwikkellen van proces</w:t>
      </w:r>
      <w:r w:rsidR="00BC3633" w:rsidRPr="003A7958">
        <w:t>standaarden.</w:t>
      </w:r>
    </w:p>
    <w:p w:rsidR="00CA28AE" w:rsidRPr="003A7958" w:rsidRDefault="00CA28AE" w:rsidP="00CA28AE">
      <w:pPr>
        <w:pStyle w:val="Lijstalinea"/>
        <w:numPr>
          <w:ilvl w:val="0"/>
          <w:numId w:val="9"/>
        </w:numPr>
      </w:pPr>
      <w:r w:rsidRPr="003A7958">
        <w:rPr>
          <w:rFonts w:ascii="Verdana" w:hAnsi="Verdana"/>
          <w:sz w:val="20"/>
        </w:rPr>
        <w:t>Kennisbeheer en opleiden van het team.</w:t>
      </w:r>
    </w:p>
    <w:p w:rsidR="00CA28AE" w:rsidRPr="003A7958" w:rsidRDefault="00CA28AE" w:rsidP="00CA28AE">
      <w:pPr>
        <w:pStyle w:val="Lijstalinea"/>
        <w:numPr>
          <w:ilvl w:val="0"/>
          <w:numId w:val="9"/>
        </w:numPr>
      </w:pPr>
      <w:r w:rsidRPr="003A7958">
        <w:t>Rapportage over voortgang.</w:t>
      </w:r>
    </w:p>
    <w:p w:rsidR="00BD4A91" w:rsidRPr="003A7958" w:rsidRDefault="00BD4A91" w:rsidP="00BD4A91">
      <w:pPr>
        <w:pStyle w:val="Kop6"/>
      </w:pPr>
      <w:r w:rsidRPr="003A7958">
        <w:t>Steekwoorden</w:t>
      </w:r>
    </w:p>
    <w:p w:rsidR="00BC3633" w:rsidRPr="003A7958" w:rsidRDefault="00CA28AE">
      <w:r w:rsidRPr="003A7958">
        <w:t>CMMi, Proces</w:t>
      </w:r>
      <w:r w:rsidR="00BC3633" w:rsidRPr="003A7958">
        <w:t xml:space="preserve">analyse, verandermanagement,  </w:t>
      </w:r>
      <w:r w:rsidR="00EA35AB">
        <w:t xml:space="preserve">proces </w:t>
      </w:r>
      <w:r w:rsidR="00BC3633" w:rsidRPr="003A7958">
        <w:t xml:space="preserve">standaarden, continue verbeterproces, </w:t>
      </w:r>
      <w:r w:rsidR="00DF5CC1" w:rsidRPr="003A7958">
        <w:t>opleiden</w:t>
      </w:r>
      <w:r w:rsidR="00BC3633" w:rsidRPr="003A7958">
        <w:t>.</w:t>
      </w:r>
    </w:p>
    <w:p w:rsidR="00BD4A91" w:rsidRPr="003A7958" w:rsidRDefault="00BD4A91" w:rsidP="00BD4A91">
      <w:pPr>
        <w:pStyle w:val="Kop3"/>
      </w:pPr>
      <w:r w:rsidRPr="003A7958">
        <w:t>Project Manager</w:t>
      </w:r>
    </w:p>
    <w:p w:rsidR="00BD4A91" w:rsidRPr="003A7958" w:rsidRDefault="00BD4A91" w:rsidP="00BD4A91">
      <w:pPr>
        <w:pStyle w:val="Kop4"/>
      </w:pPr>
      <w:r w:rsidRPr="003A7958">
        <w:t>VNAB</w:t>
      </w:r>
    </w:p>
    <w:p w:rsidR="00BD4A91" w:rsidRPr="003A7958" w:rsidRDefault="00BD4A91" w:rsidP="00BD4A91">
      <w:pPr>
        <w:pStyle w:val="Kop5"/>
      </w:pPr>
      <w:r w:rsidRPr="003A7958">
        <w:rPr>
          <w:rFonts w:ascii="Verdana" w:hAnsi="Verdana"/>
          <w:sz w:val="20"/>
        </w:rPr>
        <w:t>Juni 2010 – April 2011</w:t>
      </w:r>
    </w:p>
    <w:p w:rsidR="00BD4A91" w:rsidRPr="003A7958" w:rsidRDefault="000A0C1D" w:rsidP="00BD4A91">
      <w:r w:rsidRPr="003A7958">
        <w:t xml:space="preserve">De VNAB (Vereniging Nederlandse Assurantie Beurs) is de Nederlandse brancheorganisatie voor de grootzakelijke verzekeringsmarkt. De </w:t>
      </w:r>
      <w:r w:rsidR="00BD4A91" w:rsidRPr="003A7958">
        <w:t>VNAB heeft de applicatie e-ABS in gebruik. Deze applicatie dient te worden opgewaardeerd</w:t>
      </w:r>
      <w:r w:rsidR="005E7C32" w:rsidRPr="003A7958">
        <w:t>.</w:t>
      </w:r>
      <w:r w:rsidR="00BD4A91" w:rsidRPr="003A7958">
        <w:t xml:space="preserve"> Onderdeel hiervan is de migratie naar WAS 7</w:t>
      </w:r>
      <w:r w:rsidR="005E7C32" w:rsidRPr="003A7958">
        <w:t>.</w:t>
      </w:r>
      <w:r w:rsidR="00BD4A91" w:rsidRPr="003A7958">
        <w:t xml:space="preserve"> Bouke </w:t>
      </w:r>
      <w:r w:rsidR="005E7C32" w:rsidRPr="003A7958">
        <w:t xml:space="preserve">wordt </w:t>
      </w:r>
      <w:r w:rsidR="00BD4A91" w:rsidRPr="003A7958">
        <w:t>om zijn ervarin</w:t>
      </w:r>
      <w:r w:rsidR="00EA35AB">
        <w:t>g met offshore delivery project</w:t>
      </w:r>
      <w:r w:rsidR="00BD4A91" w:rsidRPr="003A7958">
        <w:t>leider. Wegens een drukke release kalender dient dit project parallel te lopen aan de geplande opleveringen en onderhoud releases. Resources en OTAP omgevingen dienen gedeeld te worden over het project, onderhoud en de migratie</w:t>
      </w:r>
      <w:r w:rsidR="00EA35AB">
        <w:t>,</w:t>
      </w:r>
      <w:r w:rsidR="00BD4A91" w:rsidRPr="003A7958">
        <w:t xml:space="preserve"> terwijl de migratie wel een zelfstandige budgettaire verantwoordelijkheid heeft. Na een succesvol</w:t>
      </w:r>
      <w:r w:rsidR="00EA35AB">
        <w:t>le test, wordt het project stop</w:t>
      </w:r>
      <w:r w:rsidR="00BD4A91" w:rsidRPr="003A7958">
        <w:t>gezet, omdat verschuivingen in de release kalender leiden tot gebrek aan tijd en ruimte om het project voort te zetten.</w:t>
      </w:r>
    </w:p>
    <w:p w:rsidR="00BD4A91" w:rsidRPr="003A7958" w:rsidRDefault="00BD4A91" w:rsidP="00BD4A91">
      <w:pPr>
        <w:pStyle w:val="Kop6"/>
      </w:pPr>
      <w:r w:rsidRPr="003A7958">
        <w:t>Kerntaken</w:t>
      </w:r>
    </w:p>
    <w:p w:rsidR="00BD4A91" w:rsidRPr="003A7958" w:rsidRDefault="009B6E4E" w:rsidP="009B6E4E">
      <w:pPr>
        <w:pStyle w:val="Lijstalinea"/>
        <w:numPr>
          <w:ilvl w:val="0"/>
          <w:numId w:val="9"/>
        </w:numPr>
      </w:pPr>
      <w:r w:rsidRPr="003A7958">
        <w:t>Managen van resources (tijd, mensen en budget)</w:t>
      </w:r>
      <w:r w:rsidR="005E7C32" w:rsidRPr="003A7958">
        <w:t>.</w:t>
      </w:r>
    </w:p>
    <w:p w:rsidR="004131B4" w:rsidRPr="003A7958" w:rsidRDefault="0087591F" w:rsidP="004131B4">
      <w:pPr>
        <w:numPr>
          <w:ilvl w:val="0"/>
          <w:numId w:val="9"/>
        </w:numPr>
      </w:pPr>
      <w:r w:rsidRPr="003A7958">
        <w:t>S</w:t>
      </w:r>
      <w:r w:rsidR="004131B4" w:rsidRPr="003A7958">
        <w:t xml:space="preserve">takeholder management </w:t>
      </w:r>
      <w:r w:rsidRPr="003A7958">
        <w:t>.</w:t>
      </w:r>
    </w:p>
    <w:p w:rsidR="00BD4A91" w:rsidRPr="003A7958" w:rsidRDefault="005E7C32" w:rsidP="00BD4A91">
      <w:pPr>
        <w:pStyle w:val="Lijstalinea"/>
        <w:numPr>
          <w:ilvl w:val="0"/>
          <w:numId w:val="9"/>
        </w:numPr>
      </w:pPr>
      <w:r w:rsidRPr="003A7958">
        <w:t>Resource planning.</w:t>
      </w:r>
    </w:p>
    <w:p w:rsidR="005E7C32" w:rsidRPr="003A7958" w:rsidRDefault="005E7C32" w:rsidP="00BD4A91">
      <w:pPr>
        <w:pStyle w:val="Lijstalinea"/>
        <w:numPr>
          <w:ilvl w:val="0"/>
          <w:numId w:val="9"/>
        </w:numPr>
      </w:pPr>
      <w:r w:rsidRPr="003A7958">
        <w:t>Rapportage</w:t>
      </w:r>
      <w:r w:rsidR="009B6E4E" w:rsidRPr="003A7958">
        <w:t xml:space="preserve"> over voortgang en budget</w:t>
      </w:r>
      <w:r w:rsidRPr="003A7958">
        <w:t>.</w:t>
      </w:r>
    </w:p>
    <w:p w:rsidR="00BD4A91" w:rsidRPr="003A7958" w:rsidRDefault="00BD4A91" w:rsidP="00BD4A91">
      <w:pPr>
        <w:pStyle w:val="Kop6"/>
      </w:pPr>
      <w:r w:rsidRPr="003A7958">
        <w:t>Steekwoorden</w:t>
      </w:r>
    </w:p>
    <w:p w:rsidR="006F0F38" w:rsidRDefault="000A0C1D">
      <w:r w:rsidRPr="003A7958">
        <w:t>IBM WebSphere Application Server</w:t>
      </w:r>
      <w:r w:rsidR="005E7C32" w:rsidRPr="003A7958">
        <w:t xml:space="preserve">, WAS 7, </w:t>
      </w:r>
      <w:r w:rsidR="009B6E4E" w:rsidRPr="003A7958">
        <w:t>Prince2</w:t>
      </w:r>
      <w:r w:rsidR="005E7C32" w:rsidRPr="003A7958">
        <w:t>,</w:t>
      </w:r>
      <w:r w:rsidR="000A78A3">
        <w:t xml:space="preserve"> Project management,</w:t>
      </w:r>
      <w:r w:rsidR="005E7C32" w:rsidRPr="003A7958">
        <w:t xml:space="preserve"> Release management, OTAP, offshore delivery.</w:t>
      </w:r>
    </w:p>
    <w:p w:rsidR="005A049F" w:rsidRDefault="005A049F"/>
    <w:p w:rsidR="005A049F" w:rsidRDefault="005A049F"/>
    <w:p w:rsidR="005A049F" w:rsidRPr="003A7958" w:rsidRDefault="005A049F"/>
    <w:p w:rsidR="00BD4A91" w:rsidRPr="003A7958" w:rsidRDefault="00BD4A91" w:rsidP="00BD4A91">
      <w:pPr>
        <w:pStyle w:val="Kop3"/>
      </w:pPr>
      <w:r w:rsidRPr="003A7958">
        <w:lastRenderedPageBreak/>
        <w:t>Applicatiebeheerder</w:t>
      </w:r>
      <w:r w:rsidR="001C0B2D" w:rsidRPr="003A7958">
        <w:t xml:space="preserve"> maatwerk</w:t>
      </w:r>
    </w:p>
    <w:p w:rsidR="00BD4A91" w:rsidRPr="003A7958" w:rsidRDefault="00BD4A91" w:rsidP="00BD4A91">
      <w:pPr>
        <w:pStyle w:val="Kop4"/>
      </w:pPr>
      <w:r w:rsidRPr="003A7958">
        <w:t>Logica HR Services</w:t>
      </w:r>
    </w:p>
    <w:p w:rsidR="00BD4A91" w:rsidRPr="003A7958" w:rsidRDefault="00BD4A91" w:rsidP="00BD4A91">
      <w:pPr>
        <w:pStyle w:val="Kop5"/>
      </w:pPr>
      <w:r w:rsidRPr="003A7958">
        <w:rPr>
          <w:rFonts w:ascii="Verdana" w:hAnsi="Verdana"/>
          <w:sz w:val="20"/>
        </w:rPr>
        <w:t>April 2009 – Juni 2010</w:t>
      </w:r>
    </w:p>
    <w:p w:rsidR="00BD4A91" w:rsidRPr="003A7958" w:rsidRDefault="00BD4A91" w:rsidP="00BD4A91">
      <w:r w:rsidRPr="003A7958">
        <w:t>Logica HR Services biedt met het P&amp;I pla</w:t>
      </w:r>
      <w:r w:rsidR="001C0B2D" w:rsidRPr="003A7958">
        <w:t>tform een Full Delivery</w:t>
      </w:r>
      <w:r w:rsidR="00405BB2" w:rsidRPr="003A7958">
        <w:t xml:space="preserve"> BPO</w:t>
      </w:r>
      <w:r w:rsidR="001C0B2D" w:rsidRPr="003A7958">
        <w:t>. Hiermee worden HR- en payroll-taken</w:t>
      </w:r>
      <w:r w:rsidR="00F208C8" w:rsidRPr="003A7958">
        <w:t xml:space="preserve"> </w:t>
      </w:r>
      <w:r w:rsidR="001C0B2D" w:rsidRPr="003A7958">
        <w:t>van klanten via een Saas omgeving verzorgd.</w:t>
      </w:r>
      <w:r w:rsidRPr="003A7958">
        <w:t xml:space="preserve"> </w:t>
      </w:r>
      <w:r w:rsidR="00992305" w:rsidRPr="003A7958">
        <w:t xml:space="preserve">Bouke is gevraagd het beheer op basis van ITIL processen in te richten en leiding te geven aan het beheerteam van 15 personen. Uitgangspunten waren: </w:t>
      </w:r>
      <w:r w:rsidR="00405BB2" w:rsidRPr="003A7958">
        <w:t xml:space="preserve">1. </w:t>
      </w:r>
      <w:r w:rsidR="00992305" w:rsidRPr="003A7958">
        <w:t>aansluiting vinden bij</w:t>
      </w:r>
      <w:r w:rsidR="00405BB2" w:rsidRPr="003A7958">
        <w:t xml:space="preserve"> de business processen 2.</w:t>
      </w:r>
      <w:r w:rsidR="00992305" w:rsidRPr="003A7958">
        <w:t xml:space="preserve"> het stroomlijnen van werkzaamheden in de keten</w:t>
      </w:r>
      <w:r w:rsidR="00405BB2" w:rsidRPr="003A7958">
        <w:t>,</w:t>
      </w:r>
      <w:r w:rsidR="00992305" w:rsidRPr="003A7958">
        <w:t xml:space="preserve"> o.a. uitgevoerd door leveranciers uit Duitsland en</w:t>
      </w:r>
      <w:r w:rsidR="00405BB2" w:rsidRPr="003A7958">
        <w:t xml:space="preserve"> Zweden, 3.</w:t>
      </w:r>
      <w:r w:rsidR="00992305" w:rsidRPr="003A7958">
        <w:t xml:space="preserve"> en een transitie van operationeel beheer naar tactisch beheer.</w:t>
      </w:r>
      <w:r w:rsidRPr="003A7958">
        <w:t xml:space="preserve"> </w:t>
      </w:r>
      <w:r w:rsidR="00405BB2" w:rsidRPr="003A7958">
        <w:t>Bouke initieert</w:t>
      </w:r>
      <w:r w:rsidRPr="003A7958">
        <w:t xml:space="preserve"> procedurele en procesmatige wijzigingen binnen </w:t>
      </w:r>
      <w:r w:rsidR="00DF5CC1" w:rsidRPr="003A7958">
        <w:t>de keten</w:t>
      </w:r>
      <w:r w:rsidRPr="003A7958">
        <w:t xml:space="preserve"> op het gebied </w:t>
      </w:r>
      <w:r w:rsidR="00850E5E" w:rsidRPr="003A7958">
        <w:t>van beschikbaarheid, capaciteit</w:t>
      </w:r>
      <w:r w:rsidRPr="003A7958">
        <w:t xml:space="preserve"> en continuïteit, waardoor de kwaliteit en bewaking van de processen </w:t>
      </w:r>
      <w:r w:rsidR="00850E5E" w:rsidRPr="003A7958">
        <w:t>is</w:t>
      </w:r>
      <w:r w:rsidRPr="003A7958">
        <w:t xml:space="preserve"> verbeterd en ketenpartners elkaar beter </w:t>
      </w:r>
      <w:r w:rsidR="00850E5E" w:rsidRPr="003A7958">
        <w:t>kunnen vinden. Dit resulteert</w:t>
      </w:r>
      <w:r w:rsidRPr="003A7958">
        <w:t xml:space="preserve"> in pro actief beheer, waarbij klanten </w:t>
      </w:r>
      <w:r w:rsidR="00850E5E" w:rsidRPr="003A7958">
        <w:t>worden</w:t>
      </w:r>
      <w:r w:rsidRPr="003A7958">
        <w:t xml:space="preserve"> geïnformeerd dat ze een probleem hadden dat inmiddels </w:t>
      </w:r>
      <w:r w:rsidR="00850E5E" w:rsidRPr="003A7958">
        <w:t>is</w:t>
      </w:r>
      <w:r w:rsidRPr="003A7958">
        <w:t xml:space="preserve"> opgelost.</w:t>
      </w:r>
    </w:p>
    <w:p w:rsidR="00BD4A91" w:rsidRPr="003A7958" w:rsidRDefault="00BD4A91" w:rsidP="00BD4A91">
      <w:pPr>
        <w:pStyle w:val="Kop6"/>
      </w:pPr>
      <w:r w:rsidRPr="003A7958">
        <w:t>Kerntaken</w:t>
      </w:r>
    </w:p>
    <w:p w:rsidR="00850E5E" w:rsidRPr="003A7958" w:rsidRDefault="00850E5E" w:rsidP="00850E5E">
      <w:pPr>
        <w:pStyle w:val="Lijstalinea"/>
        <w:numPr>
          <w:ilvl w:val="0"/>
          <w:numId w:val="9"/>
        </w:numPr>
      </w:pPr>
      <w:r w:rsidRPr="003A7958">
        <w:t>Leiding geven aan het beheerteam.</w:t>
      </w:r>
    </w:p>
    <w:p w:rsidR="00405BB2" w:rsidRPr="003A7958" w:rsidRDefault="00405BB2" w:rsidP="00BD4A91">
      <w:pPr>
        <w:pStyle w:val="Lijstalinea"/>
        <w:numPr>
          <w:ilvl w:val="0"/>
          <w:numId w:val="9"/>
        </w:numPr>
      </w:pPr>
      <w:r w:rsidRPr="003A7958">
        <w:t>Opleiding team in ITIL</w:t>
      </w:r>
      <w:r w:rsidR="00850E5E" w:rsidRPr="003A7958">
        <w:t>.</w:t>
      </w:r>
    </w:p>
    <w:p w:rsidR="00DF5CC1" w:rsidRPr="003A7958" w:rsidRDefault="00DF5CC1" w:rsidP="00BD4A91">
      <w:pPr>
        <w:pStyle w:val="Lijstalinea"/>
        <w:numPr>
          <w:ilvl w:val="0"/>
          <w:numId w:val="9"/>
        </w:numPr>
      </w:pPr>
      <w:r w:rsidRPr="003A7958">
        <w:t>Incidentmanagement.</w:t>
      </w:r>
    </w:p>
    <w:p w:rsidR="00405BB2" w:rsidRPr="003A7958" w:rsidRDefault="00405BB2" w:rsidP="00BD4A91">
      <w:pPr>
        <w:pStyle w:val="Lijstalinea"/>
        <w:numPr>
          <w:ilvl w:val="0"/>
          <w:numId w:val="9"/>
        </w:numPr>
      </w:pPr>
      <w:r w:rsidRPr="003A7958">
        <w:t>Planning en Resourcemanagement.</w:t>
      </w:r>
    </w:p>
    <w:p w:rsidR="009B6E4E" w:rsidRPr="003A7958" w:rsidRDefault="009B6E4E" w:rsidP="00BD4A91">
      <w:pPr>
        <w:pStyle w:val="Lijstalinea"/>
        <w:numPr>
          <w:ilvl w:val="0"/>
          <w:numId w:val="9"/>
        </w:numPr>
      </w:pPr>
      <w:r w:rsidRPr="003A7958">
        <w:t>Primair contact voor de projectmanagers.</w:t>
      </w:r>
    </w:p>
    <w:p w:rsidR="00405BB2" w:rsidRPr="003A7958" w:rsidRDefault="00405BB2" w:rsidP="00BD4A91">
      <w:pPr>
        <w:pStyle w:val="Lijstalinea"/>
        <w:numPr>
          <w:ilvl w:val="0"/>
          <w:numId w:val="9"/>
        </w:numPr>
      </w:pPr>
      <w:r w:rsidRPr="003A7958">
        <w:t xml:space="preserve">Procesbewaking en </w:t>
      </w:r>
      <w:r w:rsidR="00DF5CC1" w:rsidRPr="003A7958">
        <w:t>–verbetering in de keten.</w:t>
      </w:r>
    </w:p>
    <w:p w:rsidR="00BD4A91" w:rsidRPr="003A7958" w:rsidRDefault="00850E5E" w:rsidP="00BD4A91">
      <w:pPr>
        <w:pStyle w:val="Lijstalinea"/>
        <w:numPr>
          <w:ilvl w:val="0"/>
          <w:numId w:val="9"/>
        </w:numPr>
      </w:pPr>
      <w:r w:rsidRPr="003A7958">
        <w:t>Leveranciers</w:t>
      </w:r>
      <w:r w:rsidR="004131B4" w:rsidRPr="003A7958">
        <w:t>management.</w:t>
      </w:r>
    </w:p>
    <w:p w:rsidR="00BD4A91" w:rsidRPr="003A7958" w:rsidRDefault="00BD4A91" w:rsidP="00BD4A91">
      <w:pPr>
        <w:pStyle w:val="Kop6"/>
      </w:pPr>
      <w:r w:rsidRPr="003A7958">
        <w:t>Steekwoorden</w:t>
      </w:r>
    </w:p>
    <w:p w:rsidR="006964A8" w:rsidRPr="003A7958" w:rsidRDefault="00F208C8">
      <w:r w:rsidRPr="003A7958">
        <w:t>BPO</w:t>
      </w:r>
      <w:r w:rsidR="00405BB2" w:rsidRPr="003A7958">
        <w:t>, HR, payroll, ITIL</w:t>
      </w:r>
      <w:r w:rsidR="00850E5E" w:rsidRPr="003A7958">
        <w:t>, Prince2</w:t>
      </w:r>
      <w:r w:rsidR="00405BB2" w:rsidRPr="003A7958">
        <w:t>, teamleiding,</w:t>
      </w:r>
      <w:r w:rsidR="00850E5E" w:rsidRPr="003A7958">
        <w:t xml:space="preserve"> leveranciers</w:t>
      </w:r>
      <w:r w:rsidR="00405BB2" w:rsidRPr="003A7958">
        <w:t>management,</w:t>
      </w:r>
      <w:r w:rsidR="005E2C9C" w:rsidRPr="003A7958">
        <w:t xml:space="preserve"> ketenmanagement</w:t>
      </w:r>
      <w:r w:rsidR="00DF5CC1" w:rsidRPr="003A7958">
        <w:t>.</w:t>
      </w:r>
      <w:r w:rsidR="00405BB2" w:rsidRPr="003A7958">
        <w:t xml:space="preserve"> </w:t>
      </w:r>
    </w:p>
    <w:p w:rsidR="00BD4A91" w:rsidRPr="003A7958" w:rsidRDefault="00BD4A91" w:rsidP="00BD4A91">
      <w:pPr>
        <w:pStyle w:val="Kop3"/>
      </w:pPr>
      <w:r w:rsidRPr="003A7958">
        <w:t>Incident en Change Manager</w:t>
      </w:r>
    </w:p>
    <w:p w:rsidR="00BD4A91" w:rsidRPr="003A7958" w:rsidRDefault="00BD4C1B" w:rsidP="00BD4A91">
      <w:pPr>
        <w:pStyle w:val="Kop4"/>
      </w:pPr>
      <w:r w:rsidRPr="003A7958">
        <w:t>AEGON Service Center Pensioen</w:t>
      </w:r>
    </w:p>
    <w:p w:rsidR="00BD4A91" w:rsidRPr="003A7958" w:rsidRDefault="00BD4A91" w:rsidP="00BD4A91">
      <w:pPr>
        <w:pStyle w:val="Kop5"/>
      </w:pPr>
      <w:r w:rsidRPr="003A7958">
        <w:rPr>
          <w:rFonts w:ascii="Verdana" w:hAnsi="Verdana"/>
          <w:sz w:val="20"/>
        </w:rPr>
        <w:t>December 2007 – Maart 2009</w:t>
      </w:r>
    </w:p>
    <w:p w:rsidR="00BD4A91" w:rsidRPr="003A7958" w:rsidRDefault="005E2C9C" w:rsidP="00BD4A91">
      <w:r w:rsidRPr="003A7958">
        <w:rPr>
          <w:rFonts w:ascii="Verdana" w:hAnsi="Verdana"/>
          <w:sz w:val="20"/>
        </w:rPr>
        <w:t>Met</w:t>
      </w:r>
      <w:r w:rsidR="00BD4A91" w:rsidRPr="003A7958">
        <w:rPr>
          <w:rFonts w:ascii="Verdana" w:hAnsi="Verdana"/>
          <w:sz w:val="20"/>
        </w:rPr>
        <w:t xml:space="preserve"> het AEGON ADL contract is Logica verantwoordelijk voor de bouw en het onderhoud van een vijftal applicaties. Vanuit change management was Bouke verantwoordelijk voor twee maandelijkse releases, vanuit de projecten gerelateerd aan nieuwe functionele eisen, gewijzigde regelgeving en beheer. In de rol van incident manager was Bouke verantwoordelijk voor een adequate afhandeling en rapportage van de incidenten op de betreffende systemen, het reduceren en mitigeren van risico’s, en het monitoren en sturen van de kwaliteit van de dienstverlening </w:t>
      </w:r>
      <w:r w:rsidRPr="003A7958">
        <w:rPr>
          <w:rFonts w:ascii="Verdana" w:hAnsi="Verdana"/>
          <w:sz w:val="20"/>
        </w:rPr>
        <w:t>door middel van</w:t>
      </w:r>
      <w:r w:rsidR="00BD4A91" w:rsidRPr="003A7958">
        <w:rPr>
          <w:rFonts w:ascii="Verdana" w:hAnsi="Verdana"/>
          <w:sz w:val="20"/>
        </w:rPr>
        <w:t xml:space="preserve"> KPI’s en service levels. Voor het behalen van deze service levels heeft Bouke heldere procedures en werkopdrachten binnen het team geïmplementeerd. Voor de klant was het van cruciaal belang om voor een aantrekkelijk budget de service uit te voeren en een snelle “time to market” te realiseren. Het aantrekkelijke budget werd gerealiseerd door het blended offshore model. De snelle “time to market” werd bereikt door een goede coördinatie tussen het N</w:t>
      </w:r>
      <w:r w:rsidRPr="003A7958">
        <w:rPr>
          <w:rFonts w:ascii="Verdana" w:hAnsi="Verdana"/>
          <w:sz w:val="20"/>
        </w:rPr>
        <w:t xml:space="preserve">ederlandse en </w:t>
      </w:r>
      <w:r w:rsidR="00BD4A91" w:rsidRPr="003A7958">
        <w:rPr>
          <w:rFonts w:ascii="Verdana" w:hAnsi="Verdana"/>
          <w:sz w:val="20"/>
        </w:rPr>
        <w:t>India</w:t>
      </w:r>
      <w:r w:rsidRPr="003A7958">
        <w:rPr>
          <w:rFonts w:ascii="Verdana" w:hAnsi="Verdana"/>
          <w:sz w:val="20"/>
        </w:rPr>
        <w:t>se</w:t>
      </w:r>
      <w:r w:rsidR="00BD4A91" w:rsidRPr="003A7958">
        <w:rPr>
          <w:rFonts w:ascii="Verdana" w:hAnsi="Verdana"/>
          <w:sz w:val="20"/>
        </w:rPr>
        <w:t xml:space="preserve"> team. Nadat Bouke het change proces is gaan leiden, is het aantal </w:t>
      </w:r>
      <w:r w:rsidRPr="003A7958">
        <w:rPr>
          <w:rFonts w:ascii="Verdana" w:hAnsi="Verdana"/>
          <w:sz w:val="20"/>
        </w:rPr>
        <w:t>incidenten dat hieruit voortkomen</w:t>
      </w:r>
      <w:r w:rsidR="00BD4A91" w:rsidRPr="003A7958">
        <w:rPr>
          <w:rFonts w:ascii="Verdana" w:hAnsi="Verdana"/>
          <w:sz w:val="20"/>
        </w:rPr>
        <w:t xml:space="preserve"> afgenomen. Ook is vastgesteld dat er een gezonde ratio tussen schatting en realisatie is, ruim binnen de afgesproken marges.</w:t>
      </w:r>
    </w:p>
    <w:p w:rsidR="00BD4A91" w:rsidRPr="003A7958" w:rsidRDefault="00BD4A91" w:rsidP="00BD4A91">
      <w:pPr>
        <w:pStyle w:val="Kop6"/>
      </w:pPr>
      <w:r w:rsidRPr="003A7958">
        <w:lastRenderedPageBreak/>
        <w:t>Kerntaken</w:t>
      </w:r>
    </w:p>
    <w:p w:rsidR="001A1E08" w:rsidRPr="003A7958" w:rsidRDefault="001A1E08" w:rsidP="001A1E08">
      <w:pPr>
        <w:pStyle w:val="Lijstalinea"/>
        <w:numPr>
          <w:ilvl w:val="0"/>
          <w:numId w:val="9"/>
        </w:numPr>
      </w:pPr>
      <w:r w:rsidRPr="003A7958">
        <w:t>Managen van resources binnen de respectievelijke projecten (tijd, mensen en budget)</w:t>
      </w:r>
    </w:p>
    <w:p w:rsidR="00BD4A91" w:rsidRPr="003A7958" w:rsidRDefault="004E1B29" w:rsidP="00BD4A91">
      <w:pPr>
        <w:pStyle w:val="Lijstalinea"/>
        <w:numPr>
          <w:ilvl w:val="0"/>
          <w:numId w:val="9"/>
        </w:numPr>
      </w:pPr>
      <w:r w:rsidRPr="003A7958">
        <w:t>Changemanagement</w:t>
      </w:r>
      <w:r w:rsidR="00850E5E" w:rsidRPr="003A7958">
        <w:t>.</w:t>
      </w:r>
    </w:p>
    <w:p w:rsidR="00BD4A91" w:rsidRPr="003A7958" w:rsidRDefault="004E1B29" w:rsidP="00BD4A91">
      <w:pPr>
        <w:pStyle w:val="Lijstalinea"/>
        <w:numPr>
          <w:ilvl w:val="0"/>
          <w:numId w:val="9"/>
        </w:numPr>
      </w:pPr>
      <w:r w:rsidRPr="003A7958">
        <w:t>I</w:t>
      </w:r>
      <w:r w:rsidR="00CF2779" w:rsidRPr="003A7958">
        <w:t>ncident</w:t>
      </w:r>
      <w:r w:rsidRPr="003A7958">
        <w:t>manag</w:t>
      </w:r>
      <w:r w:rsidR="001A1E08" w:rsidRPr="003A7958">
        <w:t>e</w:t>
      </w:r>
      <w:r w:rsidRPr="003A7958">
        <w:t>ment</w:t>
      </w:r>
      <w:r w:rsidR="00CF2779" w:rsidRPr="003A7958">
        <w:t>.</w:t>
      </w:r>
    </w:p>
    <w:p w:rsidR="00CF2779" w:rsidRPr="003A7958" w:rsidRDefault="00CF2779" w:rsidP="00CF2779">
      <w:pPr>
        <w:pStyle w:val="Lijstalinea"/>
        <w:numPr>
          <w:ilvl w:val="0"/>
          <w:numId w:val="9"/>
        </w:numPr>
      </w:pPr>
      <w:r w:rsidRPr="003A7958">
        <w:t>Team leiding.</w:t>
      </w:r>
    </w:p>
    <w:p w:rsidR="00CF2779" w:rsidRPr="003A7958" w:rsidRDefault="00CF2779" w:rsidP="00CF2779">
      <w:pPr>
        <w:pStyle w:val="Lijstalinea"/>
        <w:numPr>
          <w:ilvl w:val="0"/>
          <w:numId w:val="9"/>
        </w:numPr>
      </w:pPr>
      <w:r w:rsidRPr="003A7958">
        <w:t>Project management.</w:t>
      </w:r>
    </w:p>
    <w:p w:rsidR="00CF2779" w:rsidRPr="003A7958" w:rsidRDefault="00CF2779" w:rsidP="00CF2779">
      <w:pPr>
        <w:numPr>
          <w:ilvl w:val="0"/>
          <w:numId w:val="9"/>
        </w:numPr>
      </w:pPr>
      <w:r w:rsidRPr="003A7958">
        <w:t>Stakeholder management .</w:t>
      </w:r>
    </w:p>
    <w:p w:rsidR="00CF2779" w:rsidRPr="003A7958" w:rsidRDefault="00850E5E" w:rsidP="00CF2779">
      <w:pPr>
        <w:pStyle w:val="Lijstalinea"/>
        <w:numPr>
          <w:ilvl w:val="0"/>
          <w:numId w:val="9"/>
        </w:numPr>
      </w:pPr>
      <w:r w:rsidRPr="003A7958">
        <w:t>Rapporteren over planning en budget</w:t>
      </w:r>
      <w:r w:rsidR="00CF2779" w:rsidRPr="003A7958">
        <w:t>.</w:t>
      </w:r>
    </w:p>
    <w:p w:rsidR="00BD4A91" w:rsidRPr="003A7958" w:rsidRDefault="00BD4A91" w:rsidP="00BD4A91">
      <w:pPr>
        <w:pStyle w:val="Kop6"/>
      </w:pPr>
      <w:r w:rsidRPr="003A7958">
        <w:t>Steekwoorden</w:t>
      </w:r>
    </w:p>
    <w:p w:rsidR="00BD4A91" w:rsidRPr="003A7958" w:rsidRDefault="00CF2779" w:rsidP="00BD4A91">
      <w:r w:rsidRPr="003A7958">
        <w:t>Changemanagement, Incidentmanagement, Teamleiding</w:t>
      </w:r>
      <w:r w:rsidR="00850E5E" w:rsidRPr="003A7958">
        <w:t>,</w:t>
      </w:r>
      <w:r w:rsidR="00850E5E" w:rsidRPr="003A7958">
        <w:rPr>
          <w:rFonts w:ascii="Verdana" w:hAnsi="Verdana"/>
          <w:sz w:val="20"/>
        </w:rPr>
        <w:t xml:space="preserve"> ITIL, ASL, BISL, Prince2</w:t>
      </w:r>
      <w:r w:rsidR="00DF5CC1" w:rsidRPr="003A7958">
        <w:rPr>
          <w:rFonts w:ascii="Verdana" w:hAnsi="Verdana"/>
          <w:sz w:val="20"/>
        </w:rPr>
        <w:t>.</w:t>
      </w:r>
    </w:p>
    <w:p w:rsidR="00BD4C1B" w:rsidRPr="003A7958" w:rsidRDefault="00BD4C1B" w:rsidP="00BD4C1B">
      <w:pPr>
        <w:pStyle w:val="Kop3"/>
      </w:pPr>
      <w:r w:rsidRPr="003A7958">
        <w:t>Incident coördinator</w:t>
      </w:r>
    </w:p>
    <w:p w:rsidR="00BD4C1B" w:rsidRPr="003A7958" w:rsidRDefault="00BD4C1B" w:rsidP="00BD4C1B">
      <w:pPr>
        <w:pStyle w:val="Kop4"/>
      </w:pPr>
      <w:r w:rsidRPr="003A7958">
        <w:t>AEGON Bank</w:t>
      </w:r>
    </w:p>
    <w:p w:rsidR="00BD4C1B" w:rsidRPr="003A7958" w:rsidRDefault="00BD4C1B" w:rsidP="00BD4C1B">
      <w:pPr>
        <w:pStyle w:val="Kop5"/>
      </w:pPr>
      <w:r w:rsidRPr="003A7958">
        <w:rPr>
          <w:rFonts w:ascii="Verdana" w:hAnsi="Verdana"/>
          <w:sz w:val="20"/>
        </w:rPr>
        <w:t>Augustus 2005 – December 2007</w:t>
      </w:r>
    </w:p>
    <w:p w:rsidR="00BD4C1B" w:rsidRPr="003A7958" w:rsidRDefault="00BD4C1B" w:rsidP="00BD4C1B">
      <w:r w:rsidRPr="003A7958">
        <w:rPr>
          <w:rFonts w:ascii="Verdana" w:hAnsi="Verdana"/>
          <w:sz w:val="20"/>
        </w:rPr>
        <w:t>ABA (AEGON Bank Application) is een bancair systeem dat wordt gebruikt voor het bijhouden en bewerken van reken</w:t>
      </w:r>
      <w:r w:rsidR="00CF2779" w:rsidRPr="003A7958">
        <w:rPr>
          <w:rFonts w:ascii="Verdana" w:hAnsi="Verdana"/>
          <w:sz w:val="20"/>
        </w:rPr>
        <w:t>ingen en transacties</w:t>
      </w:r>
      <w:r w:rsidRPr="003A7958">
        <w:rPr>
          <w:rFonts w:ascii="Verdana" w:hAnsi="Verdana"/>
          <w:sz w:val="20"/>
        </w:rPr>
        <w:t xml:space="preserve"> en het maken van financiële producten voor particuliere beleggers. In het ABA-contract </w:t>
      </w:r>
      <w:r w:rsidR="00CF2779" w:rsidRPr="003A7958">
        <w:rPr>
          <w:rFonts w:ascii="Verdana" w:hAnsi="Verdana"/>
          <w:sz w:val="20"/>
        </w:rPr>
        <w:t>worden</w:t>
      </w:r>
      <w:r w:rsidRPr="003A7958">
        <w:rPr>
          <w:rFonts w:ascii="Verdana" w:hAnsi="Verdana"/>
          <w:sz w:val="20"/>
        </w:rPr>
        <w:t xml:space="preserve"> verschillende werkzaamheden offshore (India) uitgevoerd. Het beheer </w:t>
      </w:r>
      <w:r w:rsidR="00CF2779" w:rsidRPr="003A7958">
        <w:rPr>
          <w:rFonts w:ascii="Verdana" w:hAnsi="Verdana"/>
          <w:sz w:val="20"/>
        </w:rPr>
        <w:t>wordt</w:t>
      </w:r>
      <w:r w:rsidRPr="003A7958">
        <w:rPr>
          <w:rFonts w:ascii="Verdana" w:hAnsi="Verdana"/>
          <w:sz w:val="20"/>
        </w:rPr>
        <w:t xml:space="preserve"> u</w:t>
      </w:r>
      <w:r w:rsidR="00CF2779" w:rsidRPr="003A7958">
        <w:rPr>
          <w:rFonts w:ascii="Verdana" w:hAnsi="Verdana"/>
          <w:sz w:val="20"/>
        </w:rPr>
        <w:t>itgevoerd volgens ITIL - beheer</w:t>
      </w:r>
      <w:r w:rsidRPr="003A7958">
        <w:rPr>
          <w:rFonts w:ascii="Verdana" w:hAnsi="Verdana"/>
          <w:sz w:val="20"/>
        </w:rPr>
        <w:t xml:space="preserve">methodiek, in een OTAP omgeving. Hieronder </w:t>
      </w:r>
      <w:r w:rsidR="00177595" w:rsidRPr="003A7958">
        <w:rPr>
          <w:rFonts w:ascii="Verdana" w:hAnsi="Verdana"/>
          <w:sz w:val="20"/>
        </w:rPr>
        <w:t xml:space="preserve">valt: </w:t>
      </w:r>
      <w:r w:rsidRPr="003A7958">
        <w:rPr>
          <w:rFonts w:ascii="Verdana" w:hAnsi="Verdana"/>
          <w:sz w:val="20"/>
        </w:rPr>
        <w:t>betalingsverkeer, int</w:t>
      </w:r>
      <w:r w:rsidR="001A1E08" w:rsidRPr="003A7958">
        <w:rPr>
          <w:rFonts w:ascii="Verdana" w:hAnsi="Verdana"/>
          <w:sz w:val="20"/>
        </w:rPr>
        <w:t>erpay batches, inlezen rekeningnummers, investeringsstrategie, maat</w:t>
      </w:r>
      <w:r w:rsidRPr="003A7958">
        <w:rPr>
          <w:rFonts w:ascii="Verdana" w:hAnsi="Verdana"/>
          <w:sz w:val="20"/>
        </w:rPr>
        <w:t>rapportages m.b.v</w:t>
      </w:r>
      <w:r w:rsidR="00177595" w:rsidRPr="003A7958">
        <w:rPr>
          <w:rFonts w:ascii="Verdana" w:hAnsi="Verdana"/>
          <w:sz w:val="20"/>
        </w:rPr>
        <w:t xml:space="preserve"> SQL, jaarafsluiting van het bancaire systeem. Bouke coördineert, beheert en administreert het incident</w:t>
      </w:r>
      <w:r w:rsidRPr="003A7958">
        <w:rPr>
          <w:rFonts w:ascii="Verdana" w:hAnsi="Verdana"/>
          <w:sz w:val="20"/>
        </w:rPr>
        <w:t xml:space="preserve">proces. Hij is het eerste escalatiepunt voor ketenpartners. Ook </w:t>
      </w:r>
      <w:r w:rsidR="00CF2779" w:rsidRPr="003A7958">
        <w:rPr>
          <w:rFonts w:ascii="Verdana" w:hAnsi="Verdana"/>
          <w:sz w:val="20"/>
        </w:rPr>
        <w:t>zorgt</w:t>
      </w:r>
      <w:r w:rsidRPr="003A7958">
        <w:rPr>
          <w:rFonts w:ascii="Verdana" w:hAnsi="Verdana"/>
          <w:sz w:val="20"/>
        </w:rPr>
        <w:t xml:space="preserve"> hij voo</w:t>
      </w:r>
      <w:r w:rsidR="00177595" w:rsidRPr="003A7958">
        <w:rPr>
          <w:rFonts w:ascii="Verdana" w:hAnsi="Verdana"/>
          <w:sz w:val="20"/>
        </w:rPr>
        <w:t>r kennis</w:t>
      </w:r>
      <w:r w:rsidRPr="003A7958">
        <w:rPr>
          <w:rFonts w:ascii="Verdana" w:hAnsi="Verdana"/>
          <w:sz w:val="20"/>
        </w:rPr>
        <w:t xml:space="preserve">beheer, opleiden van het team, coaching, inregelen van tools en technieken. Hieronder </w:t>
      </w:r>
      <w:r w:rsidR="00177595" w:rsidRPr="003A7958">
        <w:rPr>
          <w:rFonts w:ascii="Verdana" w:hAnsi="Verdana"/>
          <w:sz w:val="20"/>
        </w:rPr>
        <w:t>valt de in gebruikname van Topdesk bij het beheer</w:t>
      </w:r>
      <w:r w:rsidRPr="003A7958">
        <w:rPr>
          <w:rFonts w:ascii="Verdana" w:hAnsi="Verdana"/>
          <w:sz w:val="20"/>
        </w:rPr>
        <w:t xml:space="preserve">team. </w:t>
      </w:r>
      <w:r w:rsidR="00F908F7" w:rsidRPr="003A7958">
        <w:rPr>
          <w:rFonts w:ascii="Verdana" w:hAnsi="Verdana"/>
          <w:sz w:val="20"/>
        </w:rPr>
        <w:t>Dit</w:t>
      </w:r>
      <w:r w:rsidRPr="003A7958">
        <w:rPr>
          <w:rFonts w:ascii="Verdana" w:hAnsi="Verdana"/>
          <w:sz w:val="20"/>
        </w:rPr>
        <w:t xml:space="preserve"> </w:t>
      </w:r>
      <w:r w:rsidR="00F908F7" w:rsidRPr="003A7958">
        <w:rPr>
          <w:rFonts w:ascii="Verdana" w:hAnsi="Verdana"/>
          <w:sz w:val="20"/>
        </w:rPr>
        <w:t xml:space="preserve">vervangt </w:t>
      </w:r>
      <w:r w:rsidRPr="003A7958">
        <w:rPr>
          <w:rFonts w:ascii="Verdana" w:hAnsi="Verdana"/>
          <w:sz w:val="20"/>
        </w:rPr>
        <w:t>het HP Openview. Als Bouke het ABA contract verlaat</w:t>
      </w:r>
      <w:r w:rsidR="00177595" w:rsidRPr="003A7958">
        <w:rPr>
          <w:rFonts w:ascii="Verdana" w:hAnsi="Verdana"/>
          <w:sz w:val="20"/>
        </w:rPr>
        <w:t>,</w:t>
      </w:r>
      <w:r w:rsidRPr="003A7958">
        <w:rPr>
          <w:rFonts w:ascii="Verdana" w:hAnsi="Verdana"/>
          <w:sz w:val="20"/>
        </w:rPr>
        <w:t xml:space="preserve"> is de klant ruim tevreden over de verbeterd</w:t>
      </w:r>
      <w:r w:rsidR="00177595" w:rsidRPr="003A7958">
        <w:rPr>
          <w:rFonts w:ascii="Verdana" w:hAnsi="Verdana"/>
          <w:sz w:val="20"/>
        </w:rPr>
        <w:t>e prestaties van het ABA beheer</w:t>
      </w:r>
      <w:r w:rsidRPr="003A7958">
        <w:rPr>
          <w:rFonts w:ascii="Verdana" w:hAnsi="Verdana"/>
          <w:sz w:val="20"/>
        </w:rPr>
        <w:t>team.</w:t>
      </w:r>
    </w:p>
    <w:p w:rsidR="00BD4C1B" w:rsidRPr="003A7958" w:rsidRDefault="00BD4C1B" w:rsidP="00BD4C1B">
      <w:pPr>
        <w:pStyle w:val="Kop6"/>
      </w:pPr>
      <w:r w:rsidRPr="003A7958">
        <w:t>Kerntaken</w:t>
      </w:r>
    </w:p>
    <w:p w:rsidR="001A1E08" w:rsidRPr="003A7958" w:rsidRDefault="001A1E08" w:rsidP="001A1E08">
      <w:pPr>
        <w:pStyle w:val="Lijstalinea"/>
        <w:numPr>
          <w:ilvl w:val="0"/>
          <w:numId w:val="9"/>
        </w:numPr>
      </w:pPr>
      <w:r w:rsidRPr="003A7958">
        <w:t>L</w:t>
      </w:r>
      <w:r w:rsidR="001E5BAA" w:rsidRPr="003A7958">
        <w:t>eiding geven aan het beheer</w:t>
      </w:r>
      <w:r w:rsidR="00F908F7" w:rsidRPr="003A7958">
        <w:t>team</w:t>
      </w:r>
      <w:r w:rsidRPr="003A7958">
        <w:t>.</w:t>
      </w:r>
    </w:p>
    <w:p w:rsidR="00F908F7" w:rsidRPr="003A7958" w:rsidRDefault="001A1E08" w:rsidP="001A1E08">
      <w:pPr>
        <w:pStyle w:val="Lijstalinea"/>
        <w:numPr>
          <w:ilvl w:val="0"/>
          <w:numId w:val="9"/>
        </w:numPr>
      </w:pPr>
      <w:r w:rsidRPr="003A7958">
        <w:t>Opstellen van capaciteits</w:t>
      </w:r>
      <w:r w:rsidR="00850E5E" w:rsidRPr="003A7958">
        <w:t>-, resource</w:t>
      </w:r>
      <w:r w:rsidRPr="003A7958">
        <w:t>planning en rapportages.</w:t>
      </w:r>
    </w:p>
    <w:p w:rsidR="00BD4C1B" w:rsidRPr="003A7958" w:rsidRDefault="00F908F7" w:rsidP="00BD4C1B">
      <w:pPr>
        <w:pStyle w:val="Lijstalinea"/>
        <w:numPr>
          <w:ilvl w:val="0"/>
          <w:numId w:val="9"/>
        </w:numPr>
      </w:pPr>
      <w:r w:rsidRPr="003A7958">
        <w:rPr>
          <w:rFonts w:ascii="Verdana" w:hAnsi="Verdana"/>
          <w:sz w:val="20"/>
        </w:rPr>
        <w:t>Coördineren, beheren en administreren van het incident</w:t>
      </w:r>
      <w:r w:rsidR="00CF2779" w:rsidRPr="003A7958">
        <w:rPr>
          <w:rFonts w:ascii="Verdana" w:hAnsi="Verdana"/>
          <w:sz w:val="20"/>
        </w:rPr>
        <w:t>proces</w:t>
      </w:r>
      <w:r w:rsidRPr="003A7958">
        <w:rPr>
          <w:rFonts w:ascii="Verdana" w:hAnsi="Verdana"/>
          <w:sz w:val="20"/>
        </w:rPr>
        <w:t>.</w:t>
      </w:r>
    </w:p>
    <w:p w:rsidR="00F908F7" w:rsidRPr="003A7958" w:rsidRDefault="00F908F7" w:rsidP="00F908F7">
      <w:pPr>
        <w:pStyle w:val="Lijstalinea"/>
        <w:numPr>
          <w:ilvl w:val="0"/>
          <w:numId w:val="9"/>
        </w:numPr>
      </w:pPr>
      <w:r w:rsidRPr="003A7958">
        <w:rPr>
          <w:rFonts w:ascii="Verdana" w:hAnsi="Verdana"/>
          <w:sz w:val="20"/>
        </w:rPr>
        <w:t>K</w:t>
      </w:r>
      <w:r w:rsidR="00177595" w:rsidRPr="003A7958">
        <w:rPr>
          <w:rFonts w:ascii="Verdana" w:hAnsi="Verdana"/>
          <w:sz w:val="20"/>
        </w:rPr>
        <w:t>ennis</w:t>
      </w:r>
      <w:r w:rsidRPr="003A7958">
        <w:rPr>
          <w:rFonts w:ascii="Verdana" w:hAnsi="Verdana"/>
          <w:sz w:val="20"/>
        </w:rPr>
        <w:t>beheer en opleiden van het team.</w:t>
      </w:r>
    </w:p>
    <w:p w:rsidR="00CF2779" w:rsidRPr="003A7958" w:rsidRDefault="00CF2779" w:rsidP="00BD4C1B">
      <w:pPr>
        <w:pStyle w:val="Lijstalinea"/>
        <w:numPr>
          <w:ilvl w:val="0"/>
          <w:numId w:val="9"/>
        </w:numPr>
      </w:pPr>
      <w:r w:rsidRPr="003A7958">
        <w:t>Rapportage</w:t>
      </w:r>
      <w:r w:rsidR="00F908F7" w:rsidRPr="003A7958">
        <w:t xml:space="preserve"> over voortgang.</w:t>
      </w:r>
    </w:p>
    <w:p w:rsidR="00CF2779" w:rsidRPr="003A7958" w:rsidRDefault="00F908F7" w:rsidP="00BD4C1B">
      <w:pPr>
        <w:pStyle w:val="Lijstalinea"/>
        <w:numPr>
          <w:ilvl w:val="0"/>
          <w:numId w:val="9"/>
        </w:numPr>
      </w:pPr>
      <w:r w:rsidRPr="003A7958">
        <w:rPr>
          <w:rFonts w:ascii="Verdana" w:hAnsi="Verdana"/>
          <w:sz w:val="20"/>
        </w:rPr>
        <w:t>E</w:t>
      </w:r>
      <w:r w:rsidR="00CF2779" w:rsidRPr="003A7958">
        <w:rPr>
          <w:rFonts w:ascii="Verdana" w:hAnsi="Verdana"/>
          <w:sz w:val="20"/>
        </w:rPr>
        <w:t>scalatiepunt voor ketenpartners</w:t>
      </w:r>
      <w:r w:rsidRPr="003A7958">
        <w:rPr>
          <w:rFonts w:ascii="Verdana" w:hAnsi="Verdana"/>
          <w:sz w:val="20"/>
        </w:rPr>
        <w:t>.</w:t>
      </w:r>
    </w:p>
    <w:p w:rsidR="009B6E4E" w:rsidRPr="003A7958" w:rsidRDefault="009B6E4E" w:rsidP="00BD4C1B">
      <w:pPr>
        <w:pStyle w:val="Lijstalinea"/>
        <w:numPr>
          <w:ilvl w:val="0"/>
          <w:numId w:val="9"/>
        </w:numPr>
      </w:pPr>
      <w:r w:rsidRPr="003A7958">
        <w:t>Primair contact voor de klant en de projectmanagers.</w:t>
      </w:r>
    </w:p>
    <w:p w:rsidR="00BD4C1B" w:rsidRPr="003A7958" w:rsidRDefault="00BD4C1B" w:rsidP="00BD4C1B">
      <w:pPr>
        <w:pStyle w:val="Kop6"/>
      </w:pPr>
      <w:r w:rsidRPr="003A7958">
        <w:t>Steekwoorden</w:t>
      </w:r>
    </w:p>
    <w:p w:rsidR="00BD4C1B" w:rsidRDefault="00F908F7" w:rsidP="00BD4C1B">
      <w:r w:rsidRPr="003A7958">
        <w:t>ITIL, OTAP, ketenbeheer, team leiding, rapportage, training</w:t>
      </w:r>
      <w:r w:rsidR="00DF5CC1" w:rsidRPr="003A7958">
        <w:t>.</w:t>
      </w:r>
    </w:p>
    <w:p w:rsidR="005A049F" w:rsidRDefault="005A049F" w:rsidP="00BD4C1B"/>
    <w:p w:rsidR="005A049F" w:rsidRPr="003A7958" w:rsidRDefault="005A049F" w:rsidP="00BD4C1B"/>
    <w:p w:rsidR="00BD4C1B" w:rsidRPr="003A7958" w:rsidRDefault="00BD4C1B" w:rsidP="00BD4C1B">
      <w:pPr>
        <w:pStyle w:val="Kop3"/>
      </w:pPr>
      <w:r w:rsidRPr="003A7958">
        <w:lastRenderedPageBreak/>
        <w:t>Diverse opdrachten</w:t>
      </w:r>
    </w:p>
    <w:p w:rsidR="00BD4C1B" w:rsidRPr="003A7958" w:rsidRDefault="00BD4C1B" w:rsidP="00BD4C1B">
      <w:pPr>
        <w:pStyle w:val="Kop4"/>
      </w:pPr>
      <w:r w:rsidRPr="003A7958">
        <w:t>Verschillende klanten</w:t>
      </w:r>
    </w:p>
    <w:p w:rsidR="00BD4C1B" w:rsidRPr="003A7958" w:rsidRDefault="00BD4C1B" w:rsidP="00BD4C1B">
      <w:pPr>
        <w:pStyle w:val="Kop5"/>
      </w:pPr>
      <w:r w:rsidRPr="003A7958">
        <w:rPr>
          <w:rFonts w:ascii="Verdana" w:hAnsi="Verdana"/>
          <w:sz w:val="20"/>
        </w:rPr>
        <w:t>Januari 2003 – Augustus 2005</w:t>
      </w:r>
    </w:p>
    <w:p w:rsidR="00BD4C1B" w:rsidRPr="003A7958" w:rsidRDefault="00BD4C1B" w:rsidP="00BD4C1B">
      <w:r w:rsidRPr="003A7958">
        <w:rPr>
          <w:rFonts w:ascii="Verdana" w:hAnsi="Verdana"/>
          <w:sz w:val="20"/>
        </w:rPr>
        <w:t>In deze periode heeft Bouke voor een aantal belangrijke klanten van Logica gewerkt. Hieronder</w:t>
      </w:r>
      <w:r w:rsidR="002E730B" w:rsidRPr="003A7958">
        <w:rPr>
          <w:rFonts w:ascii="Verdana" w:hAnsi="Verdana"/>
          <w:sz w:val="20"/>
        </w:rPr>
        <w:t>:</w:t>
      </w:r>
      <w:r w:rsidRPr="003A7958">
        <w:rPr>
          <w:rFonts w:ascii="Verdana" w:hAnsi="Verdana"/>
          <w:sz w:val="20"/>
        </w:rPr>
        <w:t xml:space="preserve"> De Nederlandsche Bank, AEGON Service Center Pensioen, Instituut Collectie Nederland, Shell. Hier heeft hij de rollen van Senior Ontwikkelaar, fu</w:t>
      </w:r>
      <w:r w:rsidR="002E730B" w:rsidRPr="003A7958">
        <w:rPr>
          <w:rFonts w:ascii="Verdana" w:hAnsi="Verdana"/>
          <w:sz w:val="20"/>
        </w:rPr>
        <w:t>nctioneel beheerder, applicatie</w:t>
      </w:r>
      <w:r w:rsidRPr="003A7958">
        <w:rPr>
          <w:rFonts w:ascii="Verdana" w:hAnsi="Verdana"/>
          <w:sz w:val="20"/>
        </w:rPr>
        <w:t>beheerder, Transitie Lead. Hierbij gebruikte technieken</w:t>
      </w:r>
      <w:r w:rsidR="001E5BAA" w:rsidRPr="003A7958">
        <w:rPr>
          <w:rFonts w:ascii="Verdana" w:hAnsi="Verdana"/>
          <w:sz w:val="20"/>
        </w:rPr>
        <w:t>:</w:t>
      </w:r>
      <w:r w:rsidRPr="003A7958">
        <w:rPr>
          <w:rFonts w:ascii="Verdana" w:hAnsi="Verdana"/>
          <w:sz w:val="20"/>
        </w:rPr>
        <w:t xml:space="preserve"> </w:t>
      </w:r>
      <w:r w:rsidR="001A1E08" w:rsidRPr="003A7958">
        <w:rPr>
          <w:rFonts w:ascii="Verdana" w:hAnsi="Verdana"/>
          <w:sz w:val="20"/>
        </w:rPr>
        <w:t>ASP, Visual Basic, Transact-SQL, Windows XP, UNIX,  Client/server architectuur, COM+, MTS, Visual Source Safe, C++, ITIL, ASL, Prince2,Citrix, Oracle 8, TOAD, MS Access, InstallShield, VBA, IIS, XML, XSLT</w:t>
      </w:r>
      <w:r w:rsidR="001E5BAA" w:rsidRPr="003A7958">
        <w:rPr>
          <w:rFonts w:ascii="Verdana" w:hAnsi="Verdana"/>
          <w:sz w:val="20"/>
        </w:rPr>
        <w:t>.</w:t>
      </w:r>
    </w:p>
    <w:p w:rsidR="00BD4C1B" w:rsidRPr="003A7958" w:rsidRDefault="00BD4C1B" w:rsidP="00BD4C1B">
      <w:pPr>
        <w:pStyle w:val="Kop6"/>
      </w:pPr>
      <w:r w:rsidRPr="003A7958">
        <w:t>Kerntaken</w:t>
      </w:r>
    </w:p>
    <w:p w:rsidR="00BD4C1B" w:rsidRPr="003A7958" w:rsidRDefault="001E5BAA" w:rsidP="00BD4C1B">
      <w:pPr>
        <w:pStyle w:val="Lijstalinea"/>
        <w:numPr>
          <w:ilvl w:val="0"/>
          <w:numId w:val="9"/>
        </w:numPr>
      </w:pPr>
      <w:r w:rsidRPr="003A7958">
        <w:rPr>
          <w:rFonts w:ascii="Verdana" w:hAnsi="Verdana"/>
          <w:sz w:val="20"/>
        </w:rPr>
        <w:t>Ontwikkelen en ontwerpen van software</w:t>
      </w:r>
      <w:r w:rsidR="002E730B" w:rsidRPr="003A7958">
        <w:t>.</w:t>
      </w:r>
    </w:p>
    <w:p w:rsidR="001E5BAA" w:rsidRPr="003A7958" w:rsidRDefault="001E5BAA" w:rsidP="00BD4C1B">
      <w:pPr>
        <w:pStyle w:val="Lijstalinea"/>
        <w:numPr>
          <w:ilvl w:val="0"/>
          <w:numId w:val="9"/>
        </w:numPr>
      </w:pPr>
      <w:r w:rsidRPr="003A7958">
        <w:t>Opzetten van beheer voor nieuwe klanten.</w:t>
      </w:r>
    </w:p>
    <w:p w:rsidR="00BD4C1B" w:rsidRPr="003A7958" w:rsidRDefault="002E730B" w:rsidP="00BD4C1B">
      <w:pPr>
        <w:pStyle w:val="Lijstalinea"/>
        <w:numPr>
          <w:ilvl w:val="0"/>
          <w:numId w:val="9"/>
        </w:numPr>
      </w:pPr>
      <w:r w:rsidRPr="003A7958">
        <w:t>Advies en consultancy.</w:t>
      </w:r>
    </w:p>
    <w:p w:rsidR="00BD4C1B" w:rsidRPr="003A7958" w:rsidRDefault="00BD4C1B" w:rsidP="00BD4C1B">
      <w:pPr>
        <w:pStyle w:val="Kop6"/>
      </w:pPr>
      <w:r w:rsidRPr="003A7958">
        <w:t>Steekwoorden</w:t>
      </w:r>
    </w:p>
    <w:p w:rsidR="00BD4C1B" w:rsidRPr="003A7958" w:rsidRDefault="002E730B" w:rsidP="00BD4C1B">
      <w:r w:rsidRPr="003A7958">
        <w:rPr>
          <w:rFonts w:ascii="Verdana" w:hAnsi="Verdana"/>
          <w:sz w:val="20"/>
        </w:rPr>
        <w:t xml:space="preserve">ASP, Visual Basic, Transact-SQL, Windows XP, UNIX,  Client/server architectuur, COM+, MTS, Visual Source Safe, C++, </w:t>
      </w:r>
      <w:r w:rsidR="001E5BAA" w:rsidRPr="003A7958">
        <w:rPr>
          <w:rFonts w:ascii="Verdana" w:hAnsi="Verdana"/>
          <w:sz w:val="20"/>
        </w:rPr>
        <w:t>ITIL, ASL, Prince2,</w:t>
      </w:r>
      <w:r w:rsidRPr="003A7958">
        <w:rPr>
          <w:rFonts w:ascii="Verdana" w:hAnsi="Verdana"/>
          <w:sz w:val="20"/>
        </w:rPr>
        <w:t>Citrix, Oracle 8, TOAD, MS Access, InstallShield, VBA, IIS, XML, XSLT</w:t>
      </w:r>
      <w:r w:rsidR="00DF5CC1" w:rsidRPr="003A7958">
        <w:rPr>
          <w:rFonts w:ascii="Verdana" w:hAnsi="Verdana"/>
          <w:sz w:val="20"/>
        </w:rPr>
        <w:t>.</w:t>
      </w:r>
    </w:p>
    <w:p w:rsidR="00BD4C1B" w:rsidRPr="003A7958" w:rsidRDefault="00BD4C1B" w:rsidP="00BD4C1B">
      <w:pPr>
        <w:pStyle w:val="Kop3"/>
      </w:pPr>
      <w:r w:rsidRPr="003A7958">
        <w:t xml:space="preserve">lead </w:t>
      </w:r>
      <w:r w:rsidR="00A307C0">
        <w:t>developer</w:t>
      </w:r>
    </w:p>
    <w:p w:rsidR="00BD4C1B" w:rsidRPr="003A7958" w:rsidRDefault="00BD4C1B" w:rsidP="00BD4C1B">
      <w:pPr>
        <w:pStyle w:val="Kop4"/>
      </w:pPr>
      <w:r w:rsidRPr="003A7958">
        <w:t>SWISSCOM</w:t>
      </w:r>
    </w:p>
    <w:p w:rsidR="00BD4C1B" w:rsidRPr="003A7958" w:rsidRDefault="00BD4C1B" w:rsidP="00BD4C1B">
      <w:pPr>
        <w:pStyle w:val="Kop5"/>
      </w:pPr>
      <w:r w:rsidRPr="003A7958">
        <w:rPr>
          <w:rFonts w:ascii="Verdana" w:hAnsi="Verdana"/>
          <w:sz w:val="20"/>
        </w:rPr>
        <w:t>Oktober 1999 - Januari 2003</w:t>
      </w:r>
    </w:p>
    <w:p w:rsidR="00BD4C1B" w:rsidRPr="003A7958" w:rsidRDefault="00BD4C1B" w:rsidP="00BD4C1B">
      <w:r w:rsidRPr="003A7958">
        <w:rPr>
          <w:rFonts w:ascii="Verdana" w:hAnsi="Verdana"/>
          <w:sz w:val="20"/>
        </w:rPr>
        <w:t xml:space="preserve">Swisscom is een mobile operator in Zwitserland, die gebruik </w:t>
      </w:r>
      <w:r w:rsidR="002E730B" w:rsidRPr="003A7958">
        <w:rPr>
          <w:rFonts w:ascii="Verdana" w:hAnsi="Verdana"/>
          <w:sz w:val="20"/>
        </w:rPr>
        <w:t xml:space="preserve">maakt </w:t>
      </w:r>
      <w:r w:rsidRPr="003A7958">
        <w:rPr>
          <w:rFonts w:ascii="Verdana" w:hAnsi="Verdana"/>
          <w:sz w:val="20"/>
        </w:rPr>
        <w:t xml:space="preserve">van een point of sale systeem ontwikkeld door Logica, genaamd FORMS. </w:t>
      </w:r>
      <w:r w:rsidR="002E730B" w:rsidRPr="003A7958">
        <w:rPr>
          <w:rFonts w:ascii="Verdana" w:hAnsi="Verdana"/>
          <w:sz w:val="20"/>
        </w:rPr>
        <w:t>U</w:t>
      </w:r>
      <w:r w:rsidRPr="003A7958">
        <w:rPr>
          <w:rFonts w:ascii="Verdana" w:hAnsi="Verdana"/>
          <w:sz w:val="20"/>
        </w:rPr>
        <w:t xml:space="preserve">itbreiding </w:t>
      </w:r>
      <w:r w:rsidR="002E730B" w:rsidRPr="003A7958">
        <w:rPr>
          <w:rFonts w:ascii="Verdana" w:hAnsi="Verdana"/>
          <w:sz w:val="20"/>
        </w:rPr>
        <w:t xml:space="preserve">van de functionaliteit en het beheer </w:t>
      </w:r>
      <w:r w:rsidRPr="003A7958">
        <w:rPr>
          <w:rFonts w:ascii="Verdana" w:hAnsi="Verdana"/>
          <w:sz w:val="20"/>
        </w:rPr>
        <w:t xml:space="preserve">van het systeem </w:t>
      </w:r>
      <w:r w:rsidR="002E730B" w:rsidRPr="003A7958">
        <w:rPr>
          <w:rFonts w:ascii="Verdana" w:hAnsi="Verdana"/>
          <w:sz w:val="20"/>
        </w:rPr>
        <w:t>wordt</w:t>
      </w:r>
      <w:r w:rsidRPr="003A7958">
        <w:rPr>
          <w:rFonts w:ascii="Verdana" w:hAnsi="Verdana"/>
          <w:sz w:val="20"/>
        </w:rPr>
        <w:t xml:space="preserve"> gedaan in doorlopende projecten. Deze </w:t>
      </w:r>
      <w:r w:rsidR="002E730B" w:rsidRPr="003A7958">
        <w:rPr>
          <w:rFonts w:ascii="Verdana" w:hAnsi="Verdana"/>
          <w:sz w:val="20"/>
        </w:rPr>
        <w:t>worden</w:t>
      </w:r>
      <w:r w:rsidRPr="003A7958">
        <w:rPr>
          <w:rFonts w:ascii="Verdana" w:hAnsi="Verdana"/>
          <w:sz w:val="20"/>
        </w:rPr>
        <w:t xml:space="preserve"> onder “fixed price, fixed date” uitgevoerd. Als team lead, stuurt</w:t>
      </w:r>
      <w:r w:rsidR="002E730B" w:rsidRPr="003A7958">
        <w:rPr>
          <w:rFonts w:ascii="Verdana" w:hAnsi="Verdana"/>
          <w:sz w:val="20"/>
        </w:rPr>
        <w:t xml:space="preserve"> Bouke een team van</w:t>
      </w:r>
      <w:r w:rsidRPr="003A7958">
        <w:rPr>
          <w:rFonts w:ascii="Verdana" w:hAnsi="Verdana"/>
          <w:sz w:val="20"/>
        </w:rPr>
        <w:t xml:space="preserve"> ontwikkelaars aan. Hij bewaakt o.a. de schattingen en opleveringen. Om de juiste kwaliteit hiervoor te waarborgen heeft hij onder meer coding standaarden, revie</w:t>
      </w:r>
      <w:r w:rsidR="002E730B" w:rsidRPr="003A7958">
        <w:rPr>
          <w:rFonts w:ascii="Verdana" w:hAnsi="Verdana"/>
          <w:sz w:val="20"/>
        </w:rPr>
        <w:t>ws en handleidingen, waaronder</w:t>
      </w:r>
      <w:r w:rsidRPr="003A7958">
        <w:rPr>
          <w:rFonts w:ascii="Verdana" w:hAnsi="Verdana"/>
          <w:sz w:val="20"/>
        </w:rPr>
        <w:t xml:space="preserve"> handleiding voor installatie en schattingen, geïmplementeerd. Een analyse van de schatting en realisatie achteraf </w:t>
      </w:r>
      <w:r w:rsidR="001E5BAA" w:rsidRPr="003A7958">
        <w:rPr>
          <w:rFonts w:ascii="Verdana" w:hAnsi="Verdana"/>
          <w:sz w:val="20"/>
        </w:rPr>
        <w:t>zorgt</w:t>
      </w:r>
      <w:r w:rsidRPr="003A7958">
        <w:rPr>
          <w:rFonts w:ascii="Verdana" w:hAnsi="Verdana"/>
          <w:sz w:val="20"/>
        </w:rPr>
        <w:t xml:space="preserve"> voor een beter verwachtingsbeeld. Met de opzet van een design pattern is architectuur gewaarborgd. </w:t>
      </w:r>
      <w:r w:rsidR="002E730B" w:rsidRPr="003A7958">
        <w:rPr>
          <w:rFonts w:ascii="Verdana" w:hAnsi="Verdana"/>
          <w:sz w:val="20"/>
        </w:rPr>
        <w:t xml:space="preserve">Hij voert </w:t>
      </w:r>
      <w:r w:rsidR="002A5F4A" w:rsidRPr="003A7958">
        <w:rPr>
          <w:rFonts w:ascii="Verdana" w:hAnsi="Verdana"/>
          <w:sz w:val="20"/>
        </w:rPr>
        <w:t>het configuratiebeheer uit</w:t>
      </w:r>
      <w:r w:rsidRPr="003A7958">
        <w:rPr>
          <w:rFonts w:ascii="Verdana" w:hAnsi="Verdana"/>
          <w:sz w:val="20"/>
        </w:rPr>
        <w:t xml:space="preserve"> op sources in visua</w:t>
      </w:r>
      <w:r w:rsidR="002A5F4A" w:rsidRPr="003A7958">
        <w:rPr>
          <w:rFonts w:ascii="Verdana" w:hAnsi="Verdana"/>
          <w:sz w:val="20"/>
        </w:rPr>
        <w:t xml:space="preserve">l source safe en de opgeleverde </w:t>
      </w:r>
      <w:r w:rsidRPr="003A7958">
        <w:rPr>
          <w:rFonts w:ascii="Verdana" w:hAnsi="Verdana"/>
          <w:sz w:val="20"/>
        </w:rPr>
        <w:t>versies.</w:t>
      </w:r>
    </w:p>
    <w:p w:rsidR="00BD4C1B" w:rsidRPr="003A7958" w:rsidRDefault="00BD4C1B" w:rsidP="00BD4C1B">
      <w:pPr>
        <w:pStyle w:val="Kop6"/>
      </w:pPr>
      <w:r w:rsidRPr="003A7958">
        <w:t>Kerntaken</w:t>
      </w:r>
    </w:p>
    <w:p w:rsidR="00BD4C1B" w:rsidRPr="003A7958" w:rsidRDefault="001E5BAA" w:rsidP="00BD4C1B">
      <w:pPr>
        <w:pStyle w:val="Lijstalinea"/>
        <w:numPr>
          <w:ilvl w:val="0"/>
          <w:numId w:val="9"/>
        </w:numPr>
      </w:pPr>
      <w:r w:rsidRPr="003A7958">
        <w:rPr>
          <w:rFonts w:ascii="Verdana" w:hAnsi="Verdana"/>
          <w:sz w:val="20"/>
        </w:rPr>
        <w:t>Als meewerkend voorman leiding geven aan het ontwikkelen en ontwerpen van software.</w:t>
      </w:r>
    </w:p>
    <w:p w:rsidR="00BD4C1B" w:rsidRPr="003A7958" w:rsidRDefault="00E324AB" w:rsidP="00BD4C1B">
      <w:pPr>
        <w:pStyle w:val="Lijstalinea"/>
        <w:numPr>
          <w:ilvl w:val="0"/>
          <w:numId w:val="9"/>
        </w:numPr>
      </w:pPr>
      <w:r w:rsidRPr="003A7958">
        <w:rPr>
          <w:rFonts w:ascii="Verdana" w:hAnsi="Verdana"/>
          <w:sz w:val="20"/>
        </w:rPr>
        <w:t>Implementeren van c</w:t>
      </w:r>
      <w:r w:rsidR="002A5F4A" w:rsidRPr="003A7958">
        <w:rPr>
          <w:rFonts w:ascii="Verdana" w:hAnsi="Verdana"/>
          <w:sz w:val="20"/>
        </w:rPr>
        <w:t>oding standaarden, reviews</w:t>
      </w:r>
      <w:r w:rsidRPr="003A7958">
        <w:rPr>
          <w:rFonts w:ascii="Verdana" w:hAnsi="Verdana"/>
          <w:sz w:val="20"/>
        </w:rPr>
        <w:t>,</w:t>
      </w:r>
      <w:r w:rsidR="002A5F4A" w:rsidRPr="003A7958">
        <w:rPr>
          <w:rFonts w:ascii="Verdana" w:hAnsi="Verdana"/>
          <w:sz w:val="20"/>
        </w:rPr>
        <w:t xml:space="preserve"> handle</w:t>
      </w:r>
      <w:r w:rsidRPr="003A7958">
        <w:rPr>
          <w:rFonts w:ascii="Verdana" w:hAnsi="Verdana"/>
          <w:sz w:val="20"/>
        </w:rPr>
        <w:t>idingen</w:t>
      </w:r>
      <w:r w:rsidR="002A5F4A" w:rsidRPr="003A7958">
        <w:rPr>
          <w:rFonts w:ascii="Verdana" w:hAnsi="Verdana"/>
          <w:sz w:val="20"/>
        </w:rPr>
        <w:t xml:space="preserve"> </w:t>
      </w:r>
      <w:r w:rsidRPr="003A7958">
        <w:rPr>
          <w:rFonts w:ascii="Verdana" w:hAnsi="Verdana"/>
          <w:sz w:val="20"/>
        </w:rPr>
        <w:t>voor installatie en schattingen</w:t>
      </w:r>
      <w:r w:rsidR="002A5F4A" w:rsidRPr="003A7958">
        <w:rPr>
          <w:rFonts w:ascii="Verdana" w:hAnsi="Verdana"/>
          <w:sz w:val="20"/>
        </w:rPr>
        <w:t>.</w:t>
      </w:r>
    </w:p>
    <w:p w:rsidR="002A5F4A" w:rsidRPr="003A7958" w:rsidRDefault="002A5F4A" w:rsidP="00BD4C1B">
      <w:pPr>
        <w:pStyle w:val="Lijstalinea"/>
        <w:numPr>
          <w:ilvl w:val="0"/>
          <w:numId w:val="9"/>
        </w:numPr>
      </w:pPr>
      <w:r w:rsidRPr="003A7958">
        <w:rPr>
          <w:rFonts w:ascii="Verdana" w:hAnsi="Verdana"/>
          <w:sz w:val="20"/>
        </w:rPr>
        <w:t>Configuratiebeheer</w:t>
      </w:r>
      <w:r w:rsidR="00E324AB" w:rsidRPr="003A7958">
        <w:rPr>
          <w:rFonts w:ascii="Verdana" w:hAnsi="Verdana"/>
          <w:sz w:val="20"/>
        </w:rPr>
        <w:t xml:space="preserve"> van source code en opgeleverde software</w:t>
      </w:r>
      <w:r w:rsidRPr="003A7958">
        <w:rPr>
          <w:rFonts w:ascii="Verdana" w:hAnsi="Verdana"/>
          <w:sz w:val="20"/>
        </w:rPr>
        <w:t>.</w:t>
      </w:r>
    </w:p>
    <w:p w:rsidR="001E5BAA" w:rsidRDefault="001E5BAA" w:rsidP="00BD4C1B">
      <w:pPr>
        <w:pStyle w:val="Lijstalinea"/>
        <w:numPr>
          <w:ilvl w:val="0"/>
          <w:numId w:val="9"/>
        </w:numPr>
      </w:pPr>
      <w:r w:rsidRPr="003A7958">
        <w:t>Incidentmanagement en primair contact met de klant voor incident- en probleemafhandeling</w:t>
      </w:r>
    </w:p>
    <w:p w:rsidR="005A049F" w:rsidRDefault="005A049F" w:rsidP="005A049F">
      <w:pPr>
        <w:pStyle w:val="Lijstalinea"/>
      </w:pPr>
    </w:p>
    <w:p w:rsidR="005A049F" w:rsidRPr="003A7958" w:rsidRDefault="005A049F" w:rsidP="005A049F">
      <w:pPr>
        <w:pStyle w:val="Lijstalinea"/>
      </w:pPr>
    </w:p>
    <w:p w:rsidR="00BD4C1B" w:rsidRPr="003A7958" w:rsidRDefault="00BD4C1B" w:rsidP="00BD4C1B">
      <w:pPr>
        <w:pStyle w:val="Kop6"/>
      </w:pPr>
      <w:r w:rsidRPr="003A7958">
        <w:lastRenderedPageBreak/>
        <w:t>Steekwoorden</w:t>
      </w:r>
    </w:p>
    <w:p w:rsidR="002A5F4A" w:rsidRPr="003A7958" w:rsidRDefault="002A5F4A" w:rsidP="002A5F4A">
      <w:r w:rsidRPr="003A7958">
        <w:rPr>
          <w:rFonts w:ascii="Verdana" w:hAnsi="Verdana"/>
          <w:sz w:val="20"/>
        </w:rPr>
        <w:t>ASP, Visual Basic, Transact-SQL, UNIX,  Client/server architectuur, COM+, MTS, Visual Source Safe, Oracle 8, TOAD,</w:t>
      </w:r>
      <w:r w:rsidR="001E5BAA" w:rsidRPr="003A7958">
        <w:rPr>
          <w:rFonts w:ascii="Verdana" w:hAnsi="Verdana"/>
          <w:sz w:val="20"/>
        </w:rPr>
        <w:t xml:space="preserve"> ITIL,</w:t>
      </w:r>
      <w:r w:rsidRPr="003A7958">
        <w:rPr>
          <w:rFonts w:ascii="Verdana" w:hAnsi="Verdana"/>
          <w:sz w:val="20"/>
        </w:rPr>
        <w:t xml:space="preserve"> MS Access, InstallShield, VBA, IIS, XML, XSLT</w:t>
      </w:r>
      <w:r w:rsidR="00DF5CC1" w:rsidRPr="003A7958">
        <w:rPr>
          <w:rFonts w:ascii="Verdana" w:hAnsi="Verdana"/>
          <w:sz w:val="20"/>
        </w:rPr>
        <w:t>.</w:t>
      </w:r>
    </w:p>
    <w:p w:rsidR="00BD4C1B" w:rsidRPr="003A7958" w:rsidRDefault="00BD4C1B" w:rsidP="00BD4C1B">
      <w:pPr>
        <w:pStyle w:val="Kop3"/>
      </w:pPr>
      <w:r w:rsidRPr="003A7958">
        <w:t>Software ontwikkelaar</w:t>
      </w:r>
    </w:p>
    <w:p w:rsidR="00BD4C1B" w:rsidRPr="003A7958" w:rsidRDefault="00BD4C1B" w:rsidP="00BD4C1B">
      <w:pPr>
        <w:pStyle w:val="Kop4"/>
      </w:pPr>
      <w:r w:rsidRPr="003A7958">
        <w:t>Research facilitair BV</w:t>
      </w:r>
    </w:p>
    <w:p w:rsidR="00BD4C1B" w:rsidRPr="003A7958" w:rsidRDefault="00BD4C1B" w:rsidP="00BD4C1B">
      <w:pPr>
        <w:pStyle w:val="Kop5"/>
      </w:pPr>
      <w:r w:rsidRPr="003A7958">
        <w:rPr>
          <w:rFonts w:ascii="Verdana" w:hAnsi="Verdana"/>
          <w:sz w:val="20"/>
        </w:rPr>
        <w:t>1995 - 1999</w:t>
      </w:r>
    </w:p>
    <w:p w:rsidR="00BD4C1B" w:rsidRPr="003A7958" w:rsidRDefault="00BD4C1B" w:rsidP="00BD4C1B">
      <w:r w:rsidRPr="003A7958">
        <w:rPr>
          <w:rFonts w:ascii="Verdana" w:hAnsi="Verdana"/>
          <w:sz w:val="20"/>
        </w:rPr>
        <w:t xml:space="preserve">Vanuit zijn hobby programmeren gaat Bouke aan de slag als software ontwikkelaar bij Research facilitair BV. Bouke </w:t>
      </w:r>
      <w:r w:rsidR="002A5F4A" w:rsidRPr="003A7958">
        <w:rPr>
          <w:rFonts w:ascii="Verdana" w:hAnsi="Verdana"/>
          <w:sz w:val="20"/>
        </w:rPr>
        <w:t>zet</w:t>
      </w:r>
      <w:r w:rsidRPr="003A7958">
        <w:rPr>
          <w:rFonts w:ascii="Verdana" w:hAnsi="Verdana"/>
          <w:sz w:val="20"/>
        </w:rPr>
        <w:t xml:space="preserve"> de website van het bedr</w:t>
      </w:r>
      <w:r w:rsidR="002A5F4A" w:rsidRPr="003A7958">
        <w:rPr>
          <w:rFonts w:ascii="Verdana" w:hAnsi="Verdana"/>
          <w:sz w:val="20"/>
        </w:rPr>
        <w:t>ijf en de verschillende dochter</w:t>
      </w:r>
      <w:r w:rsidRPr="003A7958">
        <w:rPr>
          <w:rFonts w:ascii="Verdana" w:hAnsi="Verdana"/>
          <w:sz w:val="20"/>
        </w:rPr>
        <w:t xml:space="preserve">ondernemingen </w:t>
      </w:r>
      <w:r w:rsidR="002A5F4A" w:rsidRPr="003A7958">
        <w:rPr>
          <w:rFonts w:ascii="Verdana" w:hAnsi="Verdana"/>
          <w:sz w:val="20"/>
        </w:rPr>
        <w:t>op</w:t>
      </w:r>
      <w:r w:rsidRPr="003A7958">
        <w:rPr>
          <w:rFonts w:ascii="Verdana" w:hAnsi="Verdana"/>
          <w:sz w:val="20"/>
        </w:rPr>
        <w:t xml:space="preserve">. </w:t>
      </w:r>
      <w:r w:rsidR="002A5F4A" w:rsidRPr="003A7958">
        <w:rPr>
          <w:rFonts w:ascii="Verdana" w:hAnsi="Verdana"/>
          <w:sz w:val="20"/>
        </w:rPr>
        <w:t>Hij ontwikkelt een</w:t>
      </w:r>
      <w:r w:rsidRPr="003A7958">
        <w:rPr>
          <w:rFonts w:ascii="Verdana" w:hAnsi="Verdana"/>
          <w:sz w:val="20"/>
        </w:rPr>
        <w:t xml:space="preserve"> web based enquete suite in ASP</w:t>
      </w:r>
      <w:r w:rsidR="002A5F4A" w:rsidRPr="003A7958">
        <w:rPr>
          <w:rFonts w:ascii="Verdana" w:hAnsi="Verdana"/>
          <w:sz w:val="20"/>
        </w:rPr>
        <w:t>,</w:t>
      </w:r>
      <w:r w:rsidRPr="003A7958">
        <w:rPr>
          <w:rFonts w:ascii="Verdana" w:hAnsi="Verdana"/>
          <w:sz w:val="20"/>
        </w:rPr>
        <w:t xml:space="preserve"> draaiend op Windows NT ISS, die later is ingezet bij diverse klanten. </w:t>
      </w:r>
      <w:r w:rsidR="002A5F4A" w:rsidRPr="003A7958">
        <w:rPr>
          <w:rFonts w:ascii="Verdana" w:hAnsi="Verdana"/>
          <w:sz w:val="20"/>
        </w:rPr>
        <w:t xml:space="preserve">Bouke ontwikkelt ook </w:t>
      </w:r>
      <w:r w:rsidRPr="003A7958">
        <w:rPr>
          <w:rFonts w:ascii="Verdana" w:hAnsi="Verdana"/>
          <w:sz w:val="20"/>
        </w:rPr>
        <w:t>een data invoer engine voor datatypisten.</w:t>
      </w:r>
    </w:p>
    <w:p w:rsidR="00BD4C1B" w:rsidRPr="003A7958" w:rsidRDefault="00BD4C1B" w:rsidP="00BD4C1B">
      <w:pPr>
        <w:pStyle w:val="Kop6"/>
      </w:pPr>
      <w:r w:rsidRPr="003A7958">
        <w:t>Kerntaken</w:t>
      </w:r>
    </w:p>
    <w:p w:rsidR="00BD4C1B" w:rsidRPr="003A7958" w:rsidRDefault="002A5F4A" w:rsidP="00BD4C1B">
      <w:pPr>
        <w:pStyle w:val="Lijstalinea"/>
        <w:numPr>
          <w:ilvl w:val="0"/>
          <w:numId w:val="9"/>
        </w:numPr>
      </w:pPr>
      <w:r w:rsidRPr="003A7958">
        <w:rPr>
          <w:rFonts w:ascii="Verdana" w:hAnsi="Verdana"/>
          <w:sz w:val="20"/>
        </w:rPr>
        <w:t>Opzetten en ontwikkelen van verschillende websites.</w:t>
      </w:r>
    </w:p>
    <w:p w:rsidR="00BD4C1B" w:rsidRPr="003A7958" w:rsidRDefault="00FB1C2B" w:rsidP="00BD4C1B">
      <w:pPr>
        <w:pStyle w:val="Lijstalinea"/>
        <w:numPr>
          <w:ilvl w:val="0"/>
          <w:numId w:val="9"/>
        </w:numPr>
      </w:pPr>
      <w:r w:rsidRPr="003A7958">
        <w:rPr>
          <w:rFonts w:ascii="Verdana" w:hAnsi="Verdana"/>
          <w:sz w:val="20"/>
        </w:rPr>
        <w:t>Ontwikkelen</w:t>
      </w:r>
      <w:r w:rsidR="002A5F4A" w:rsidRPr="003A7958">
        <w:rPr>
          <w:rFonts w:ascii="Verdana" w:hAnsi="Verdana"/>
          <w:sz w:val="20"/>
        </w:rPr>
        <w:t xml:space="preserve"> </w:t>
      </w:r>
      <w:r w:rsidRPr="003A7958">
        <w:rPr>
          <w:rFonts w:ascii="Verdana" w:hAnsi="Verdana"/>
          <w:sz w:val="20"/>
        </w:rPr>
        <w:t xml:space="preserve">van </w:t>
      </w:r>
      <w:r w:rsidR="002A5F4A" w:rsidRPr="003A7958">
        <w:rPr>
          <w:rFonts w:ascii="Verdana" w:hAnsi="Verdana"/>
          <w:sz w:val="20"/>
        </w:rPr>
        <w:t>een web based enquete suite.</w:t>
      </w:r>
    </w:p>
    <w:p w:rsidR="002A5F4A" w:rsidRPr="003A7958" w:rsidRDefault="002A5F4A" w:rsidP="00BD4C1B">
      <w:pPr>
        <w:pStyle w:val="Lijstalinea"/>
        <w:numPr>
          <w:ilvl w:val="0"/>
          <w:numId w:val="9"/>
        </w:numPr>
      </w:pPr>
      <w:r w:rsidRPr="003A7958">
        <w:rPr>
          <w:rFonts w:ascii="Verdana" w:hAnsi="Verdana"/>
          <w:sz w:val="20"/>
        </w:rPr>
        <w:t>Beheren van webservers.</w:t>
      </w:r>
    </w:p>
    <w:p w:rsidR="002A5F4A" w:rsidRPr="003A7958" w:rsidRDefault="002A5F4A" w:rsidP="00BD4C1B">
      <w:pPr>
        <w:pStyle w:val="Lijstalinea"/>
        <w:numPr>
          <w:ilvl w:val="0"/>
          <w:numId w:val="9"/>
        </w:numPr>
      </w:pPr>
      <w:r w:rsidRPr="003A7958">
        <w:rPr>
          <w:rFonts w:ascii="Verdana" w:hAnsi="Verdana"/>
          <w:sz w:val="20"/>
        </w:rPr>
        <w:t>O</w:t>
      </w:r>
      <w:r w:rsidR="00FB1C2B" w:rsidRPr="003A7958">
        <w:rPr>
          <w:rFonts w:ascii="Verdana" w:hAnsi="Verdana"/>
          <w:sz w:val="20"/>
        </w:rPr>
        <w:t>ntwikke</w:t>
      </w:r>
      <w:r w:rsidRPr="003A7958">
        <w:rPr>
          <w:rFonts w:ascii="Verdana" w:hAnsi="Verdana"/>
          <w:sz w:val="20"/>
        </w:rPr>
        <w:t>len van een data invoer engine.</w:t>
      </w:r>
    </w:p>
    <w:p w:rsidR="00BD4C1B" w:rsidRPr="003A7958" w:rsidRDefault="00BD4C1B" w:rsidP="00BD4C1B">
      <w:pPr>
        <w:pStyle w:val="Kop6"/>
      </w:pPr>
      <w:r w:rsidRPr="003A7958">
        <w:t>Steekwoorden</w:t>
      </w:r>
    </w:p>
    <w:p w:rsidR="00BD4C1B" w:rsidRPr="003A7958" w:rsidRDefault="00FB1C2B" w:rsidP="00BD4C1B">
      <w:r w:rsidRPr="003A7958">
        <w:rPr>
          <w:rFonts w:ascii="Verdana" w:hAnsi="Verdana"/>
          <w:sz w:val="20"/>
        </w:rPr>
        <w:t>ASP, Visual Basic, Transact-SQL, MS Access, InstallShield, VBA, IIS, XML, XSLT</w:t>
      </w:r>
      <w:r w:rsidR="00DF5CC1" w:rsidRPr="003A7958">
        <w:rPr>
          <w:rFonts w:ascii="Verdana" w:hAnsi="Verdana"/>
          <w:sz w:val="20"/>
        </w:rPr>
        <w:t>.</w:t>
      </w:r>
    </w:p>
    <w:p w:rsidR="00BE7BAC" w:rsidRPr="00810B06" w:rsidRDefault="00BE7BAC" w:rsidP="00BE7BAC">
      <w:pPr>
        <w:pStyle w:val="CVResponsibilities"/>
        <w:rPr>
          <w:lang w:val="nl-NL"/>
        </w:rPr>
      </w:pPr>
    </w:p>
    <w:p w:rsidR="009C16AA" w:rsidRPr="009C5970" w:rsidRDefault="00BE7BAC" w:rsidP="009C16AA">
      <w:pPr>
        <w:pStyle w:val="Kop3"/>
      </w:pPr>
      <w:r>
        <w:rPr>
          <w:rFonts w:ascii="Verdana" w:hAnsi="Verdana"/>
          <w:sz w:val="20"/>
        </w:rPr>
        <w:br w:type="page"/>
      </w:r>
      <w:r w:rsidR="009C16AA">
        <w:lastRenderedPageBreak/>
        <w:t>Opleidingen</w:t>
      </w:r>
    </w:p>
    <w:p w:rsidR="009C16AA" w:rsidRDefault="009C16AA" w:rsidP="009C16AA">
      <w:pPr>
        <w:pStyle w:val="Lijstalinea"/>
        <w:numPr>
          <w:ilvl w:val="0"/>
          <w:numId w:val="6"/>
        </w:numPr>
      </w:pPr>
      <w:r w:rsidRPr="009C16AA">
        <w:t>Geneeskunde</w:t>
      </w:r>
      <w:r>
        <w:t xml:space="preserve"> (</w:t>
      </w:r>
      <w:r w:rsidRPr="009C16AA">
        <w:t>Universiteit Leiden</w:t>
      </w:r>
      <w:r>
        <w:t>)</w:t>
      </w:r>
    </w:p>
    <w:p w:rsidR="009C16AA" w:rsidRDefault="00201685" w:rsidP="009C16AA">
      <w:pPr>
        <w:pStyle w:val="Lijstalinea"/>
        <w:numPr>
          <w:ilvl w:val="0"/>
          <w:numId w:val="6"/>
        </w:numPr>
      </w:pPr>
      <w:r>
        <w:t xml:space="preserve">MAVO, HAVO, </w:t>
      </w:r>
      <w:r w:rsidR="009C16AA" w:rsidRPr="009C16AA">
        <w:t>VWO</w:t>
      </w:r>
      <w:r w:rsidR="009C16AA">
        <w:t xml:space="preserve"> (</w:t>
      </w:r>
      <w:r w:rsidR="009C16AA" w:rsidRPr="009C16AA">
        <w:t>Visser’t Hooft, Leiden</w:t>
      </w:r>
      <w:r w:rsidR="009C16AA">
        <w:t>)</w:t>
      </w:r>
    </w:p>
    <w:p w:rsidR="00862287" w:rsidRPr="009C5970" w:rsidRDefault="00862287" w:rsidP="00862287">
      <w:pPr>
        <w:pStyle w:val="Kop3"/>
      </w:pPr>
      <w:r w:rsidRPr="00862287">
        <w:t>CURSUSSEN &amp; CERTIFICATEN</w:t>
      </w:r>
    </w:p>
    <w:p w:rsidR="00D55FE4" w:rsidRDefault="00D55FE4" w:rsidP="00112148">
      <w:pPr>
        <w:pStyle w:val="Lijstalinea"/>
        <w:numPr>
          <w:ilvl w:val="0"/>
          <w:numId w:val="6"/>
        </w:numPr>
      </w:pPr>
      <w:r>
        <w:t>ITIL (</w:t>
      </w:r>
      <w:r w:rsidRPr="009C5970">
        <w:t>certificaat</w:t>
      </w:r>
      <w:r>
        <w:t>)</w:t>
      </w:r>
    </w:p>
    <w:p w:rsidR="00D55FE4" w:rsidRDefault="00D55FE4" w:rsidP="00112148">
      <w:pPr>
        <w:pStyle w:val="Lijstalinea"/>
        <w:numPr>
          <w:ilvl w:val="0"/>
          <w:numId w:val="6"/>
        </w:numPr>
      </w:pPr>
      <w:r>
        <w:t>ASL (</w:t>
      </w:r>
      <w:r w:rsidRPr="009C5970">
        <w:t>certificaat</w:t>
      </w:r>
      <w:r>
        <w:t>)</w:t>
      </w:r>
    </w:p>
    <w:p w:rsidR="00D55FE4" w:rsidRDefault="00D55FE4" w:rsidP="00112148">
      <w:pPr>
        <w:pStyle w:val="Lijstalinea"/>
        <w:numPr>
          <w:ilvl w:val="0"/>
          <w:numId w:val="6"/>
        </w:numPr>
      </w:pPr>
      <w:r>
        <w:t>BISL (</w:t>
      </w:r>
      <w:r w:rsidRPr="009C5970">
        <w:t>certificaat</w:t>
      </w:r>
      <w:r>
        <w:t>)</w:t>
      </w:r>
    </w:p>
    <w:p w:rsidR="00D55FE4" w:rsidRPr="009C5970" w:rsidRDefault="00D55FE4" w:rsidP="00112148">
      <w:pPr>
        <w:pStyle w:val="Lijstalinea"/>
        <w:numPr>
          <w:ilvl w:val="0"/>
          <w:numId w:val="6"/>
        </w:numPr>
      </w:pPr>
      <w:r w:rsidRPr="009C5970">
        <w:t>PRINCE2 Foundation (certificaat)</w:t>
      </w:r>
    </w:p>
    <w:p w:rsidR="00D55FE4" w:rsidRPr="009C5970" w:rsidRDefault="00D55FE4" w:rsidP="00112148">
      <w:pPr>
        <w:pStyle w:val="Lijstalinea"/>
        <w:numPr>
          <w:ilvl w:val="0"/>
          <w:numId w:val="6"/>
        </w:numPr>
      </w:pPr>
      <w:r w:rsidRPr="009C5970">
        <w:t>SCRUM/AGILE (Geen certificaat)</w:t>
      </w:r>
    </w:p>
    <w:p w:rsidR="00D55FE4" w:rsidRPr="009C5970" w:rsidRDefault="00D55FE4" w:rsidP="00112148">
      <w:pPr>
        <w:pStyle w:val="Lijstalinea"/>
        <w:numPr>
          <w:ilvl w:val="0"/>
          <w:numId w:val="6"/>
        </w:numPr>
      </w:pPr>
      <w:r w:rsidRPr="00D55FE4">
        <w:t>Lean Six Sigma</w:t>
      </w:r>
      <w:r>
        <w:t xml:space="preserve"> </w:t>
      </w:r>
      <w:r w:rsidRPr="009C5970">
        <w:t>(Geen certificaat)</w:t>
      </w:r>
    </w:p>
    <w:p w:rsidR="00D55FE4" w:rsidRPr="009C5970" w:rsidRDefault="00D55FE4" w:rsidP="00D55FE4">
      <w:pPr>
        <w:pStyle w:val="Kop3"/>
      </w:pPr>
      <w:r w:rsidRPr="009C5970">
        <w:t>Talen</w:t>
      </w:r>
      <w:r w:rsidR="001F6AEF">
        <w:t xml:space="preserve"> met werkervaring</w:t>
      </w:r>
    </w:p>
    <w:p w:rsidR="00D55FE4" w:rsidRPr="009C5970" w:rsidRDefault="00D55FE4" w:rsidP="00D55FE4">
      <w:pPr>
        <w:pStyle w:val="Lijstalinea"/>
        <w:numPr>
          <w:ilvl w:val="0"/>
          <w:numId w:val="6"/>
        </w:numPr>
      </w:pPr>
      <w:r w:rsidRPr="009C5970">
        <w:t>Nederlands (vloeiend)</w:t>
      </w:r>
    </w:p>
    <w:p w:rsidR="00D55FE4" w:rsidRPr="009C5970" w:rsidRDefault="00D55FE4" w:rsidP="00D55FE4">
      <w:pPr>
        <w:pStyle w:val="Lijstalinea"/>
        <w:numPr>
          <w:ilvl w:val="0"/>
          <w:numId w:val="6"/>
        </w:numPr>
      </w:pPr>
      <w:r w:rsidRPr="009C5970">
        <w:t>Engels (vloeiend)</w:t>
      </w:r>
    </w:p>
    <w:p w:rsidR="00D55FE4" w:rsidRPr="009C5970" w:rsidRDefault="00D55FE4" w:rsidP="00D55FE4">
      <w:pPr>
        <w:pStyle w:val="Lijstalinea"/>
        <w:numPr>
          <w:ilvl w:val="0"/>
          <w:numId w:val="6"/>
        </w:numPr>
      </w:pPr>
      <w:r w:rsidRPr="009C5970">
        <w:t>Duits (goed)</w:t>
      </w:r>
    </w:p>
    <w:p w:rsidR="00D55FE4" w:rsidRPr="009C5970" w:rsidRDefault="00D55FE4" w:rsidP="00D55FE4">
      <w:pPr>
        <w:pStyle w:val="Kop3"/>
      </w:pPr>
      <w:r w:rsidRPr="00112148">
        <w:t>Andere Competenties</w:t>
      </w:r>
    </w:p>
    <w:p w:rsidR="00112148" w:rsidRDefault="00112148" w:rsidP="00112148">
      <w:pPr>
        <w:pStyle w:val="Lijstalinea"/>
        <w:numPr>
          <w:ilvl w:val="0"/>
          <w:numId w:val="10"/>
        </w:numPr>
      </w:pPr>
      <w:r>
        <w:t>P</w:t>
      </w:r>
      <w:r w:rsidRPr="00112148">
        <w:t>roblemen begrijpelijk kunnen maken</w:t>
      </w:r>
    </w:p>
    <w:p w:rsidR="00D55FE4" w:rsidRPr="009C5970" w:rsidRDefault="00D55FE4" w:rsidP="00D55FE4">
      <w:pPr>
        <w:pStyle w:val="Lijstalinea"/>
        <w:numPr>
          <w:ilvl w:val="0"/>
          <w:numId w:val="10"/>
        </w:numPr>
      </w:pPr>
      <w:r w:rsidRPr="009C5970">
        <w:t>Werk</w:t>
      </w:r>
      <w:r w:rsidR="00112148">
        <w:t>t</w:t>
      </w:r>
      <w:r w:rsidRPr="009C5970">
        <w:t xml:space="preserve"> </w:t>
      </w:r>
      <w:r w:rsidR="005D7275">
        <w:t>goed</w:t>
      </w:r>
      <w:r w:rsidRPr="009C5970">
        <w:t xml:space="preserve"> onder druk</w:t>
      </w:r>
    </w:p>
    <w:p w:rsidR="00D55FE4" w:rsidRPr="009C5970" w:rsidRDefault="00D55FE4" w:rsidP="00D55FE4">
      <w:pPr>
        <w:pStyle w:val="Lijstalinea"/>
        <w:numPr>
          <w:ilvl w:val="0"/>
          <w:numId w:val="10"/>
        </w:numPr>
      </w:pPr>
      <w:r w:rsidRPr="009C5970">
        <w:t>Zelfstandig</w:t>
      </w:r>
      <w:r w:rsidR="00112148">
        <w:t>, ondernemend</w:t>
      </w:r>
      <w:r w:rsidRPr="009C5970">
        <w:t xml:space="preserve"> en pro-actief</w:t>
      </w:r>
    </w:p>
    <w:p w:rsidR="00D55FE4" w:rsidRPr="009C5970" w:rsidRDefault="00D55FE4" w:rsidP="00D55FE4">
      <w:pPr>
        <w:pStyle w:val="Lijstalinea"/>
        <w:numPr>
          <w:ilvl w:val="0"/>
          <w:numId w:val="10"/>
        </w:numPr>
      </w:pPr>
      <w:r w:rsidRPr="009C5970">
        <w:t>Leiding geven</w:t>
      </w:r>
      <w:r w:rsidR="005D7275">
        <w:t xml:space="preserve"> </w:t>
      </w:r>
      <w:r w:rsidR="00112148">
        <w:t>/ Coachen / Motiveren</w:t>
      </w:r>
    </w:p>
    <w:p w:rsidR="00D55FE4" w:rsidRPr="009C5970" w:rsidRDefault="00D55FE4" w:rsidP="00D55FE4">
      <w:pPr>
        <w:pStyle w:val="Lijstalinea"/>
        <w:numPr>
          <w:ilvl w:val="0"/>
          <w:numId w:val="10"/>
        </w:numPr>
      </w:pPr>
      <w:r w:rsidRPr="009C5970">
        <w:t>Teamplayer</w:t>
      </w:r>
    </w:p>
    <w:p w:rsidR="00112148" w:rsidRDefault="00112148" w:rsidP="00112148">
      <w:pPr>
        <w:pStyle w:val="Lijstalinea"/>
        <w:numPr>
          <w:ilvl w:val="0"/>
          <w:numId w:val="10"/>
        </w:numPr>
      </w:pPr>
      <w:r>
        <w:t>S</w:t>
      </w:r>
      <w:r w:rsidRPr="00112148">
        <w:t>terk analytisch</w:t>
      </w:r>
    </w:p>
    <w:p w:rsidR="00112148" w:rsidRDefault="00112148" w:rsidP="00112148">
      <w:pPr>
        <w:pStyle w:val="Lijstalinea"/>
        <w:numPr>
          <w:ilvl w:val="0"/>
          <w:numId w:val="10"/>
        </w:numPr>
      </w:pPr>
      <w:r>
        <w:t>G</w:t>
      </w:r>
      <w:r w:rsidRPr="00112148">
        <w:t>edreven</w:t>
      </w:r>
    </w:p>
    <w:p w:rsidR="00112148" w:rsidRDefault="00112148" w:rsidP="00112148">
      <w:pPr>
        <w:pStyle w:val="Lijstalinea"/>
        <w:numPr>
          <w:ilvl w:val="0"/>
          <w:numId w:val="10"/>
        </w:numPr>
      </w:pPr>
      <w:r>
        <w:t>O</w:t>
      </w:r>
      <w:r w:rsidRPr="00112148">
        <w:t>plossend vermogen</w:t>
      </w:r>
    </w:p>
    <w:p w:rsidR="00112148" w:rsidRDefault="00112148" w:rsidP="00112148">
      <w:pPr>
        <w:pStyle w:val="Lijstalinea"/>
        <w:numPr>
          <w:ilvl w:val="0"/>
          <w:numId w:val="10"/>
        </w:numPr>
      </w:pPr>
      <w:r>
        <w:t>P</w:t>
      </w:r>
      <w:r w:rsidRPr="00112148">
        <w:t>rojectmatig werken</w:t>
      </w:r>
    </w:p>
    <w:p w:rsidR="005D7275" w:rsidRPr="009C5970" w:rsidRDefault="005D7275" w:rsidP="005D7275">
      <w:pPr>
        <w:pStyle w:val="Lijstalinea"/>
      </w:pPr>
    </w:p>
    <w:p w:rsidR="00D55FE4" w:rsidRPr="009C5970" w:rsidRDefault="00D55FE4" w:rsidP="00D55FE4"/>
    <w:p w:rsidR="00D55FE4" w:rsidRPr="009C5970" w:rsidRDefault="00D55FE4" w:rsidP="00D55FE4">
      <w:r w:rsidRPr="009C5970">
        <w:t xml:space="preserve"> </w:t>
      </w:r>
    </w:p>
    <w:p w:rsidR="00BE7BAC" w:rsidRPr="007A4E16" w:rsidRDefault="00D55FE4" w:rsidP="00BE7BAC">
      <w:pPr>
        <w:pStyle w:val="CVKeypointHdr"/>
        <w:rPr>
          <w:rFonts w:ascii="Verdana" w:hAnsi="Verdana" w:cs="Times New Roman"/>
          <w:b w:val="0"/>
          <w:noProof/>
          <w:sz w:val="20"/>
          <w:lang w:val="nl-NL"/>
        </w:rPr>
      </w:pPr>
      <w:r>
        <w:rPr>
          <w:rFonts w:ascii="Verdana" w:hAnsi="Verdana"/>
          <w:sz w:val="20"/>
          <w:lang w:val="nl-NL"/>
        </w:rPr>
        <w:br w:type="page"/>
      </w:r>
      <w:r w:rsidR="00BE7BAC" w:rsidRPr="007A4E16">
        <w:rPr>
          <w:rFonts w:ascii="Verdana" w:hAnsi="Verdana"/>
          <w:noProof/>
          <w:sz w:val="20"/>
          <w:lang w:val="nl-NL"/>
        </w:rPr>
        <w:lastRenderedPageBreak/>
        <w:t xml:space="preserve">Skill Matrix </w:t>
      </w:r>
    </w:p>
    <w:tbl>
      <w:tblPr>
        <w:tblW w:w="945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050"/>
        <w:gridCol w:w="680"/>
        <w:gridCol w:w="680"/>
        <w:gridCol w:w="680"/>
        <w:gridCol w:w="680"/>
        <w:gridCol w:w="680"/>
      </w:tblGrid>
      <w:tr w:rsidR="00BE7BAC" w:rsidRPr="00587923" w:rsidTr="00D55FE4">
        <w:trPr>
          <w:trHeight w:val="340"/>
          <w:tblHeader/>
        </w:trPr>
        <w:tc>
          <w:tcPr>
            <w:tcW w:w="6050" w:type="dxa"/>
            <w:tcBorders>
              <w:top w:val="single" w:sz="4" w:space="0" w:color="C0C0C0"/>
              <w:left w:val="nil"/>
              <w:bottom w:val="single" w:sz="4" w:space="0" w:color="C0C0C0"/>
              <w:right w:val="nil"/>
            </w:tcBorders>
            <w:shd w:val="pct20" w:color="auto" w:fill="FFFFFF"/>
            <w:vAlign w:val="center"/>
          </w:tcPr>
          <w:p w:rsidR="00BE7BAC" w:rsidRPr="00587923" w:rsidRDefault="00BE7BAC" w:rsidP="00F2176B">
            <w:pPr>
              <w:keepNext/>
              <w:autoSpaceDE w:val="0"/>
              <w:autoSpaceDN w:val="0"/>
              <w:adjustRightInd w:val="0"/>
              <w:jc w:val="center"/>
              <w:rPr>
                <w:rFonts w:ascii="Verdana" w:hAnsi="Verdana" w:cs="Arial"/>
                <w:b/>
                <w:iCs/>
                <w:smallCaps/>
                <w:sz w:val="20"/>
              </w:rPr>
            </w:pPr>
          </w:p>
        </w:tc>
        <w:tc>
          <w:tcPr>
            <w:tcW w:w="3400" w:type="dxa"/>
            <w:gridSpan w:val="5"/>
            <w:tcBorders>
              <w:top w:val="single" w:sz="4" w:space="0" w:color="C0C0C0"/>
              <w:left w:val="nil"/>
              <w:bottom w:val="single" w:sz="4" w:space="0" w:color="C0C0C0"/>
              <w:right w:val="nil"/>
            </w:tcBorders>
            <w:shd w:val="pct20" w:color="auto" w:fill="FFFFFF"/>
            <w:vAlign w:val="center"/>
          </w:tcPr>
          <w:p w:rsidR="00BE7BAC" w:rsidRPr="00587923" w:rsidRDefault="00BE7BAC" w:rsidP="00F2176B">
            <w:pPr>
              <w:keepNext/>
              <w:autoSpaceDE w:val="0"/>
              <w:autoSpaceDN w:val="0"/>
              <w:adjustRightInd w:val="0"/>
              <w:jc w:val="center"/>
              <w:rPr>
                <w:rFonts w:ascii="Verdana" w:hAnsi="Verdana" w:cs="Arial"/>
                <w:b/>
                <w:bCs/>
                <w:iCs/>
                <w:smallCaps/>
                <w:sz w:val="20"/>
              </w:rPr>
            </w:pPr>
            <w:r w:rsidRPr="00587923">
              <w:rPr>
                <w:rFonts w:ascii="Verdana" w:hAnsi="Verdana" w:cs="Arial"/>
                <w:b/>
                <w:bCs/>
                <w:iCs/>
                <w:smallCaps/>
                <w:sz w:val="20"/>
              </w:rPr>
              <w:t>Skill Level</w:t>
            </w:r>
          </w:p>
        </w:tc>
      </w:tr>
      <w:tr w:rsidR="00BE7BAC" w:rsidRPr="00587923" w:rsidTr="00D55FE4">
        <w:trPr>
          <w:trHeight w:val="340"/>
          <w:tblHeader/>
        </w:trPr>
        <w:tc>
          <w:tcPr>
            <w:tcW w:w="6050" w:type="dxa"/>
            <w:tcBorders>
              <w:top w:val="single" w:sz="4" w:space="0" w:color="C0C0C0"/>
              <w:left w:val="nil"/>
              <w:bottom w:val="single" w:sz="4" w:space="0" w:color="C0C0C0"/>
              <w:right w:val="nil"/>
            </w:tcBorders>
            <w:shd w:val="pct20" w:color="auto" w:fill="FFFFFF"/>
            <w:vAlign w:val="center"/>
          </w:tcPr>
          <w:p w:rsidR="00BE7BAC" w:rsidRPr="00587923" w:rsidRDefault="00BE7BAC" w:rsidP="00F2176B">
            <w:pPr>
              <w:keepNext/>
              <w:autoSpaceDE w:val="0"/>
              <w:autoSpaceDN w:val="0"/>
              <w:adjustRightInd w:val="0"/>
              <w:jc w:val="center"/>
              <w:rPr>
                <w:rFonts w:ascii="Verdana" w:hAnsi="Verdana" w:cs="Arial"/>
                <w:b/>
                <w:iCs/>
                <w:smallCaps/>
                <w:sz w:val="20"/>
              </w:rPr>
            </w:pPr>
          </w:p>
        </w:tc>
        <w:tc>
          <w:tcPr>
            <w:tcW w:w="680" w:type="dxa"/>
            <w:tcBorders>
              <w:top w:val="single" w:sz="4" w:space="0" w:color="C0C0C0"/>
              <w:left w:val="nil"/>
              <w:bottom w:val="single" w:sz="4" w:space="0" w:color="C0C0C0"/>
              <w:right w:val="nil"/>
            </w:tcBorders>
            <w:shd w:val="pct20" w:color="auto" w:fill="FFFFFF"/>
            <w:vAlign w:val="center"/>
          </w:tcPr>
          <w:p w:rsidR="00BE7BAC" w:rsidRPr="00587923" w:rsidRDefault="00BE7BAC" w:rsidP="00F2176B">
            <w:pPr>
              <w:keepNext/>
              <w:autoSpaceDE w:val="0"/>
              <w:autoSpaceDN w:val="0"/>
              <w:adjustRightInd w:val="0"/>
              <w:jc w:val="center"/>
              <w:rPr>
                <w:rFonts w:ascii="Verdana" w:hAnsi="Verdana" w:cs="Arial"/>
                <w:b/>
                <w:iCs/>
                <w:smallCaps/>
                <w:sz w:val="20"/>
              </w:rPr>
            </w:pPr>
            <w:r w:rsidRPr="00587923">
              <w:rPr>
                <w:rFonts w:ascii="Verdana" w:hAnsi="Verdana" w:cs="Arial"/>
                <w:b/>
                <w:iCs/>
                <w:smallCaps/>
                <w:sz w:val="20"/>
              </w:rPr>
              <w:t>1</w:t>
            </w:r>
          </w:p>
        </w:tc>
        <w:tc>
          <w:tcPr>
            <w:tcW w:w="680" w:type="dxa"/>
            <w:tcBorders>
              <w:top w:val="single" w:sz="4" w:space="0" w:color="C0C0C0"/>
              <w:left w:val="nil"/>
              <w:bottom w:val="single" w:sz="4" w:space="0" w:color="C0C0C0"/>
              <w:right w:val="nil"/>
            </w:tcBorders>
            <w:shd w:val="pct20" w:color="auto" w:fill="FFFFFF"/>
            <w:vAlign w:val="center"/>
          </w:tcPr>
          <w:p w:rsidR="00BE7BAC" w:rsidRPr="00587923" w:rsidRDefault="00BE7BAC" w:rsidP="00F2176B">
            <w:pPr>
              <w:keepNext/>
              <w:autoSpaceDE w:val="0"/>
              <w:autoSpaceDN w:val="0"/>
              <w:adjustRightInd w:val="0"/>
              <w:jc w:val="center"/>
              <w:rPr>
                <w:rFonts w:ascii="Verdana" w:hAnsi="Verdana" w:cs="Arial"/>
                <w:b/>
                <w:iCs/>
                <w:smallCaps/>
                <w:sz w:val="20"/>
              </w:rPr>
            </w:pPr>
            <w:r w:rsidRPr="00587923">
              <w:rPr>
                <w:rFonts w:ascii="Verdana" w:hAnsi="Verdana" w:cs="Arial"/>
                <w:b/>
                <w:iCs/>
                <w:smallCaps/>
                <w:sz w:val="20"/>
              </w:rPr>
              <w:t>2</w:t>
            </w:r>
          </w:p>
        </w:tc>
        <w:tc>
          <w:tcPr>
            <w:tcW w:w="680" w:type="dxa"/>
            <w:tcBorders>
              <w:top w:val="single" w:sz="4" w:space="0" w:color="C0C0C0"/>
              <w:left w:val="nil"/>
              <w:bottom w:val="single" w:sz="4" w:space="0" w:color="C0C0C0"/>
              <w:right w:val="nil"/>
            </w:tcBorders>
            <w:shd w:val="pct20" w:color="auto" w:fill="FFFFFF"/>
            <w:vAlign w:val="center"/>
          </w:tcPr>
          <w:p w:rsidR="00BE7BAC" w:rsidRPr="00587923" w:rsidRDefault="00BE7BAC" w:rsidP="00F2176B">
            <w:pPr>
              <w:keepNext/>
              <w:autoSpaceDE w:val="0"/>
              <w:autoSpaceDN w:val="0"/>
              <w:adjustRightInd w:val="0"/>
              <w:jc w:val="center"/>
              <w:rPr>
                <w:rFonts w:ascii="Verdana" w:hAnsi="Verdana" w:cs="Arial"/>
                <w:b/>
                <w:iCs/>
                <w:smallCaps/>
                <w:sz w:val="20"/>
              </w:rPr>
            </w:pPr>
            <w:r w:rsidRPr="00587923">
              <w:rPr>
                <w:rFonts w:ascii="Verdana" w:hAnsi="Verdana" w:cs="Arial"/>
                <w:b/>
                <w:iCs/>
                <w:smallCaps/>
                <w:sz w:val="20"/>
              </w:rPr>
              <w:t>3</w:t>
            </w:r>
          </w:p>
        </w:tc>
        <w:tc>
          <w:tcPr>
            <w:tcW w:w="680" w:type="dxa"/>
            <w:tcBorders>
              <w:top w:val="single" w:sz="4" w:space="0" w:color="C0C0C0"/>
              <w:left w:val="nil"/>
              <w:bottom w:val="single" w:sz="4" w:space="0" w:color="C0C0C0"/>
              <w:right w:val="nil"/>
            </w:tcBorders>
            <w:shd w:val="pct20" w:color="auto" w:fill="FFFFFF"/>
            <w:vAlign w:val="center"/>
          </w:tcPr>
          <w:p w:rsidR="00BE7BAC" w:rsidRPr="00587923" w:rsidRDefault="00BE7BAC" w:rsidP="00F2176B">
            <w:pPr>
              <w:keepNext/>
              <w:autoSpaceDE w:val="0"/>
              <w:autoSpaceDN w:val="0"/>
              <w:adjustRightInd w:val="0"/>
              <w:jc w:val="center"/>
              <w:rPr>
                <w:rFonts w:ascii="Verdana" w:hAnsi="Verdana" w:cs="Arial"/>
                <w:b/>
                <w:iCs/>
                <w:smallCaps/>
                <w:sz w:val="20"/>
              </w:rPr>
            </w:pPr>
            <w:r w:rsidRPr="00587923">
              <w:rPr>
                <w:rFonts w:ascii="Verdana" w:hAnsi="Verdana" w:cs="Arial"/>
                <w:b/>
                <w:iCs/>
                <w:smallCaps/>
                <w:sz w:val="20"/>
              </w:rPr>
              <w:t>4</w:t>
            </w:r>
          </w:p>
        </w:tc>
        <w:tc>
          <w:tcPr>
            <w:tcW w:w="680" w:type="dxa"/>
            <w:tcBorders>
              <w:top w:val="single" w:sz="4" w:space="0" w:color="C0C0C0"/>
              <w:left w:val="nil"/>
              <w:bottom w:val="single" w:sz="4" w:space="0" w:color="C0C0C0"/>
              <w:right w:val="nil"/>
            </w:tcBorders>
            <w:shd w:val="pct20" w:color="auto" w:fill="FFFFFF"/>
            <w:vAlign w:val="center"/>
          </w:tcPr>
          <w:p w:rsidR="00BE7BAC" w:rsidRPr="00587923" w:rsidRDefault="00BE7BAC" w:rsidP="00F2176B">
            <w:pPr>
              <w:keepNext/>
              <w:autoSpaceDE w:val="0"/>
              <w:autoSpaceDN w:val="0"/>
              <w:adjustRightInd w:val="0"/>
              <w:jc w:val="center"/>
              <w:rPr>
                <w:rFonts w:ascii="Verdana" w:hAnsi="Verdana" w:cs="Arial"/>
                <w:b/>
                <w:iCs/>
                <w:smallCaps/>
                <w:sz w:val="20"/>
              </w:rPr>
            </w:pPr>
            <w:r w:rsidRPr="00587923">
              <w:rPr>
                <w:rFonts w:ascii="Verdana" w:hAnsi="Verdana" w:cs="Arial"/>
                <w:b/>
                <w:iCs/>
                <w:smallCaps/>
                <w:sz w:val="20"/>
              </w:rPr>
              <w:t>5</w:t>
            </w: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rPr>
                <w:rFonts w:ascii="Verdana" w:hAnsi="Verdana" w:cs="Arial"/>
                <w:b/>
                <w:bCs/>
                <w:color w:val="000000"/>
                <w:sz w:val="20"/>
              </w:rPr>
            </w:pPr>
            <w:r w:rsidRPr="00587923">
              <w:rPr>
                <w:rFonts w:ascii="Verdana" w:hAnsi="Verdana" w:cs="Arial"/>
                <w:b/>
                <w:bCs/>
                <w:color w:val="000000"/>
                <w:sz w:val="20"/>
              </w:rPr>
              <w:t>Methods</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s="Arial"/>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s="Arial"/>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s="Arial"/>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s="Arial"/>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s="Arial"/>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BE7BAC" w:rsidP="00BE7BAC">
            <w:pPr>
              <w:keepNext/>
              <w:keepLines/>
              <w:numPr>
                <w:ilvl w:val="0"/>
                <w:numId w:val="13"/>
              </w:numPr>
              <w:autoSpaceDE w:val="0"/>
              <w:autoSpaceDN w:val="0"/>
              <w:adjustRightInd w:val="0"/>
              <w:ind w:left="432" w:hanging="432"/>
              <w:rPr>
                <w:rFonts w:ascii="Verdana" w:hAnsi="Verdana"/>
                <w:color w:val="000000"/>
                <w:sz w:val="20"/>
              </w:rPr>
            </w:pPr>
            <w:r w:rsidRPr="00587923">
              <w:rPr>
                <w:rFonts w:ascii="Verdana" w:hAnsi="Verdana"/>
                <w:color w:val="000000"/>
                <w:sz w:val="20"/>
              </w:rPr>
              <w:t>ITIL</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D55FE4"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BE7BAC" w:rsidP="00BE7BAC">
            <w:pPr>
              <w:keepNext/>
              <w:keepLines/>
              <w:numPr>
                <w:ilvl w:val="0"/>
                <w:numId w:val="14"/>
              </w:numPr>
              <w:autoSpaceDE w:val="0"/>
              <w:autoSpaceDN w:val="0"/>
              <w:adjustRightInd w:val="0"/>
              <w:ind w:left="432" w:hanging="432"/>
              <w:rPr>
                <w:rFonts w:ascii="Verdana" w:hAnsi="Verdana"/>
                <w:color w:val="000000"/>
                <w:sz w:val="20"/>
              </w:rPr>
            </w:pPr>
            <w:r>
              <w:rPr>
                <w:rFonts w:ascii="Verdana" w:hAnsi="Verdana"/>
                <w:color w:val="000000"/>
                <w:sz w:val="20"/>
              </w:rPr>
              <w:t>ASL</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Default="00BE7BAC" w:rsidP="00BE7BAC">
            <w:pPr>
              <w:keepNext/>
              <w:keepLines/>
              <w:numPr>
                <w:ilvl w:val="0"/>
                <w:numId w:val="14"/>
              </w:numPr>
              <w:autoSpaceDE w:val="0"/>
              <w:autoSpaceDN w:val="0"/>
              <w:adjustRightInd w:val="0"/>
              <w:ind w:left="432" w:hanging="432"/>
              <w:rPr>
                <w:rFonts w:ascii="Verdana" w:hAnsi="Verdana"/>
                <w:color w:val="000000"/>
                <w:sz w:val="20"/>
              </w:rPr>
            </w:pPr>
            <w:r>
              <w:rPr>
                <w:rFonts w:ascii="Verdana" w:hAnsi="Verdana"/>
                <w:color w:val="000000"/>
                <w:sz w:val="20"/>
              </w:rPr>
              <w:t>BiSL</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Default="00BE7BAC" w:rsidP="00BE7BAC">
            <w:pPr>
              <w:keepNext/>
              <w:keepLines/>
              <w:numPr>
                <w:ilvl w:val="0"/>
                <w:numId w:val="14"/>
              </w:numPr>
              <w:autoSpaceDE w:val="0"/>
              <w:autoSpaceDN w:val="0"/>
              <w:adjustRightInd w:val="0"/>
              <w:ind w:left="432" w:hanging="432"/>
              <w:rPr>
                <w:rFonts w:ascii="Verdana" w:hAnsi="Verdana"/>
                <w:color w:val="000000"/>
                <w:sz w:val="20"/>
              </w:rPr>
            </w:pPr>
            <w:r>
              <w:rPr>
                <w:rFonts w:ascii="Verdana" w:hAnsi="Verdana"/>
                <w:color w:val="000000"/>
                <w:sz w:val="20"/>
              </w:rPr>
              <w:t>OTAP</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Default="00BE7BAC" w:rsidP="00BE7BAC">
            <w:pPr>
              <w:keepNext/>
              <w:keepLines/>
              <w:numPr>
                <w:ilvl w:val="0"/>
                <w:numId w:val="14"/>
              </w:numPr>
              <w:autoSpaceDE w:val="0"/>
              <w:autoSpaceDN w:val="0"/>
              <w:adjustRightInd w:val="0"/>
              <w:ind w:left="432" w:hanging="432"/>
              <w:rPr>
                <w:rFonts w:ascii="Verdana" w:hAnsi="Verdana"/>
                <w:color w:val="000000"/>
                <w:sz w:val="20"/>
              </w:rPr>
            </w:pPr>
            <w:r w:rsidRPr="00587923">
              <w:rPr>
                <w:rFonts w:ascii="Verdana" w:hAnsi="Verdana"/>
                <w:color w:val="000000"/>
                <w:sz w:val="20"/>
              </w:rPr>
              <w:t>Prince2</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D55FE4"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BE7BAC" w:rsidP="00BE7BAC">
            <w:pPr>
              <w:keepNext/>
              <w:keepLines/>
              <w:numPr>
                <w:ilvl w:val="0"/>
                <w:numId w:val="14"/>
              </w:numPr>
              <w:autoSpaceDE w:val="0"/>
              <w:autoSpaceDN w:val="0"/>
              <w:adjustRightInd w:val="0"/>
              <w:ind w:left="432" w:hanging="432"/>
              <w:rPr>
                <w:rFonts w:ascii="Verdana" w:hAnsi="Verdana"/>
                <w:color w:val="000000"/>
                <w:sz w:val="20"/>
              </w:rPr>
            </w:pPr>
            <w:r w:rsidRPr="00587923">
              <w:rPr>
                <w:rFonts w:ascii="Verdana" w:hAnsi="Verdana"/>
                <w:color w:val="000000"/>
                <w:sz w:val="20"/>
              </w:rPr>
              <w:t>CMMi</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r>
      <w:tr w:rsidR="00A8738A" w:rsidRPr="00587923" w:rsidTr="00D55FE4">
        <w:trPr>
          <w:trHeight w:val="283"/>
        </w:trPr>
        <w:tc>
          <w:tcPr>
            <w:tcW w:w="6050" w:type="dxa"/>
            <w:tcBorders>
              <w:top w:val="single" w:sz="4" w:space="0" w:color="C0C0C0"/>
              <w:left w:val="nil"/>
              <w:bottom w:val="single" w:sz="4" w:space="0" w:color="C0C0C0"/>
              <w:right w:val="nil"/>
            </w:tcBorders>
            <w:vAlign w:val="center"/>
          </w:tcPr>
          <w:p w:rsidR="00A8738A" w:rsidRDefault="00A8738A" w:rsidP="00BE7BAC">
            <w:pPr>
              <w:keepNext/>
              <w:keepLines/>
              <w:numPr>
                <w:ilvl w:val="0"/>
                <w:numId w:val="14"/>
              </w:numPr>
              <w:autoSpaceDE w:val="0"/>
              <w:autoSpaceDN w:val="0"/>
              <w:adjustRightInd w:val="0"/>
              <w:ind w:left="432" w:hanging="432"/>
              <w:rPr>
                <w:rFonts w:ascii="Verdana" w:hAnsi="Verdana"/>
                <w:color w:val="000000"/>
                <w:sz w:val="20"/>
              </w:rPr>
            </w:pPr>
            <w:r>
              <w:rPr>
                <w:rFonts w:ascii="Verdana" w:hAnsi="Verdana"/>
                <w:color w:val="000000"/>
                <w:sz w:val="20"/>
              </w:rPr>
              <w:t>Agile / Scrum</w:t>
            </w: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Default="00A8738A"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A8738A"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r>
      <w:tr w:rsidR="00A8738A" w:rsidRPr="00587923" w:rsidTr="00D55FE4">
        <w:trPr>
          <w:trHeight w:val="283"/>
        </w:trPr>
        <w:tc>
          <w:tcPr>
            <w:tcW w:w="6050" w:type="dxa"/>
            <w:tcBorders>
              <w:top w:val="single" w:sz="4" w:space="0" w:color="C0C0C0"/>
              <w:left w:val="nil"/>
              <w:bottom w:val="single" w:sz="4" w:space="0" w:color="C0C0C0"/>
              <w:right w:val="nil"/>
            </w:tcBorders>
            <w:vAlign w:val="center"/>
          </w:tcPr>
          <w:p w:rsidR="00A8738A" w:rsidRDefault="00A8738A" w:rsidP="00BE7BAC">
            <w:pPr>
              <w:keepNext/>
              <w:keepLines/>
              <w:numPr>
                <w:ilvl w:val="0"/>
                <w:numId w:val="14"/>
              </w:numPr>
              <w:autoSpaceDE w:val="0"/>
              <w:autoSpaceDN w:val="0"/>
              <w:adjustRightInd w:val="0"/>
              <w:ind w:left="432" w:hanging="432"/>
              <w:rPr>
                <w:rFonts w:ascii="Verdana" w:hAnsi="Verdana"/>
                <w:color w:val="000000"/>
                <w:sz w:val="20"/>
              </w:rPr>
            </w:pPr>
            <w:r>
              <w:rPr>
                <w:rFonts w:ascii="Verdana" w:hAnsi="Verdana"/>
                <w:color w:val="000000"/>
                <w:sz w:val="20"/>
              </w:rPr>
              <w:t>Yourdon</w:t>
            </w: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r>
      <w:tr w:rsidR="00A8738A" w:rsidRPr="00587923" w:rsidTr="00D55FE4">
        <w:trPr>
          <w:trHeight w:val="283"/>
        </w:trPr>
        <w:tc>
          <w:tcPr>
            <w:tcW w:w="6050" w:type="dxa"/>
            <w:tcBorders>
              <w:top w:val="single" w:sz="4" w:space="0" w:color="C0C0C0"/>
              <w:left w:val="nil"/>
              <w:bottom w:val="single" w:sz="4" w:space="0" w:color="C0C0C0"/>
              <w:right w:val="nil"/>
            </w:tcBorders>
            <w:vAlign w:val="center"/>
          </w:tcPr>
          <w:p w:rsidR="00A8738A" w:rsidRPr="00587923" w:rsidRDefault="00A8738A" w:rsidP="00BE7BAC">
            <w:pPr>
              <w:keepNext/>
              <w:keepLines/>
              <w:numPr>
                <w:ilvl w:val="0"/>
                <w:numId w:val="14"/>
              </w:numPr>
              <w:autoSpaceDE w:val="0"/>
              <w:autoSpaceDN w:val="0"/>
              <w:adjustRightInd w:val="0"/>
              <w:ind w:left="432" w:hanging="432"/>
              <w:rPr>
                <w:rFonts w:ascii="Verdana" w:hAnsi="Verdana"/>
                <w:color w:val="000000"/>
                <w:sz w:val="20"/>
              </w:rPr>
            </w:pPr>
            <w:r>
              <w:rPr>
                <w:rFonts w:ascii="Verdana" w:hAnsi="Verdana"/>
                <w:color w:val="000000"/>
                <w:sz w:val="20"/>
              </w:rPr>
              <w:t>Prototyping</w:t>
            </w: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A8738A" w:rsidP="00BE7BAC">
            <w:pPr>
              <w:keepNext/>
              <w:keepLines/>
              <w:numPr>
                <w:ilvl w:val="0"/>
                <w:numId w:val="14"/>
              </w:numPr>
              <w:autoSpaceDE w:val="0"/>
              <w:autoSpaceDN w:val="0"/>
              <w:adjustRightInd w:val="0"/>
              <w:ind w:left="432" w:hanging="432"/>
              <w:rPr>
                <w:rFonts w:ascii="Verdana" w:hAnsi="Verdana"/>
                <w:color w:val="000000"/>
                <w:sz w:val="20"/>
              </w:rPr>
            </w:pPr>
            <w:r>
              <w:rPr>
                <w:rFonts w:ascii="Verdana" w:hAnsi="Verdana"/>
                <w:color w:val="000000"/>
                <w:sz w:val="20"/>
              </w:rPr>
              <w:t>Waterfall</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A8738A"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r>
      <w:tr w:rsidR="00A8738A" w:rsidRPr="00587923" w:rsidTr="00D55FE4">
        <w:trPr>
          <w:trHeight w:val="283"/>
        </w:trPr>
        <w:tc>
          <w:tcPr>
            <w:tcW w:w="6050" w:type="dxa"/>
            <w:tcBorders>
              <w:top w:val="single" w:sz="4" w:space="0" w:color="C0C0C0"/>
              <w:left w:val="nil"/>
              <w:bottom w:val="single" w:sz="4" w:space="0" w:color="C0C0C0"/>
              <w:right w:val="nil"/>
            </w:tcBorders>
            <w:vAlign w:val="center"/>
          </w:tcPr>
          <w:p w:rsidR="00A8738A" w:rsidRPr="00587923" w:rsidRDefault="00A8738A" w:rsidP="00BE7BAC">
            <w:pPr>
              <w:keepNext/>
              <w:keepLines/>
              <w:numPr>
                <w:ilvl w:val="0"/>
                <w:numId w:val="14"/>
              </w:numPr>
              <w:autoSpaceDE w:val="0"/>
              <w:autoSpaceDN w:val="0"/>
              <w:adjustRightInd w:val="0"/>
              <w:ind w:left="432" w:hanging="432"/>
              <w:rPr>
                <w:rFonts w:ascii="Verdana" w:hAnsi="Verdana"/>
                <w:color w:val="000000"/>
                <w:sz w:val="20"/>
              </w:rPr>
            </w:pPr>
            <w:r>
              <w:rPr>
                <w:rFonts w:ascii="Verdana" w:hAnsi="Verdana"/>
                <w:color w:val="000000"/>
                <w:sz w:val="20"/>
              </w:rPr>
              <w:t>UML</w:t>
            </w: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Default="00A8738A"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A8738A" w:rsidRPr="00587923" w:rsidRDefault="00A8738A"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rPr>
                <w:rFonts w:ascii="Verdana" w:hAnsi="Verdana" w:cs="Arial"/>
                <w:b/>
                <w:bCs/>
                <w:color w:val="000000"/>
                <w:sz w:val="20"/>
              </w:rPr>
            </w:pPr>
            <w:r w:rsidRPr="00587923">
              <w:rPr>
                <w:rFonts w:ascii="Verdana" w:hAnsi="Verdana" w:cs="Arial"/>
                <w:b/>
                <w:bCs/>
                <w:color w:val="000000"/>
                <w:sz w:val="20"/>
              </w:rPr>
              <w:t>Topics</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BE7BAC" w:rsidP="00BE7BAC">
            <w:pPr>
              <w:keepNext/>
              <w:keepLines/>
              <w:numPr>
                <w:ilvl w:val="0"/>
                <w:numId w:val="13"/>
              </w:numPr>
              <w:autoSpaceDE w:val="0"/>
              <w:autoSpaceDN w:val="0"/>
              <w:adjustRightInd w:val="0"/>
              <w:ind w:left="432" w:hanging="432"/>
              <w:rPr>
                <w:rFonts w:ascii="Verdana" w:hAnsi="Verdana"/>
                <w:color w:val="000000"/>
                <w:sz w:val="20"/>
              </w:rPr>
            </w:pPr>
            <w:r w:rsidRPr="00587923">
              <w:rPr>
                <w:rFonts w:ascii="Verdana" w:hAnsi="Verdana"/>
                <w:color w:val="000000"/>
                <w:sz w:val="20"/>
              </w:rPr>
              <w:t>Proces</w:t>
            </w:r>
            <w:r>
              <w:rPr>
                <w:rFonts w:ascii="Verdana" w:hAnsi="Verdana"/>
                <w:color w:val="000000"/>
                <w:sz w:val="20"/>
              </w:rPr>
              <w:t xml:space="preserve"> management</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D55FE4" w:rsidP="00BE7BAC">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 xml:space="preserve">Applicatie </w:t>
            </w:r>
            <w:r w:rsidR="00BE7BAC">
              <w:rPr>
                <w:rFonts w:ascii="Verdana" w:hAnsi="Verdana"/>
                <w:color w:val="000000"/>
                <w:sz w:val="20"/>
              </w:rPr>
              <w:t>Beheer</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D55FE4"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r>
      <w:tr w:rsidR="003A0547" w:rsidRPr="00587923" w:rsidTr="00D55FE4">
        <w:trPr>
          <w:trHeight w:val="283"/>
        </w:trPr>
        <w:tc>
          <w:tcPr>
            <w:tcW w:w="6050" w:type="dxa"/>
            <w:tcBorders>
              <w:top w:val="single" w:sz="4" w:space="0" w:color="C0C0C0"/>
              <w:left w:val="nil"/>
              <w:bottom w:val="single" w:sz="4" w:space="0" w:color="C0C0C0"/>
              <w:right w:val="nil"/>
            </w:tcBorders>
            <w:vAlign w:val="center"/>
          </w:tcPr>
          <w:p w:rsidR="003A0547" w:rsidRDefault="003A0547" w:rsidP="00BE7BAC">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Software ontwikkeling</w:t>
            </w:r>
          </w:p>
        </w:tc>
        <w:tc>
          <w:tcPr>
            <w:tcW w:w="680" w:type="dxa"/>
            <w:tcBorders>
              <w:top w:val="single" w:sz="4" w:space="0" w:color="C0C0C0"/>
              <w:left w:val="nil"/>
              <w:bottom w:val="single" w:sz="4" w:space="0" w:color="C0C0C0"/>
              <w:right w:val="nil"/>
            </w:tcBorders>
            <w:vAlign w:val="center"/>
          </w:tcPr>
          <w:p w:rsidR="003A0547" w:rsidRPr="00587923" w:rsidRDefault="003A0547"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3A0547" w:rsidRDefault="003A0547"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3A0547" w:rsidRDefault="003A0547"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3A0547" w:rsidRDefault="003A0547"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3A0547" w:rsidRDefault="003A0547" w:rsidP="00F2176B">
            <w:pPr>
              <w:keepNext/>
              <w:autoSpaceDE w:val="0"/>
              <w:autoSpaceDN w:val="0"/>
              <w:adjustRightInd w:val="0"/>
              <w:jc w:val="center"/>
              <w:rPr>
                <w:rFonts w:ascii="Verdana" w:hAnsi="Verdana"/>
                <w:color w:val="000000"/>
                <w:sz w:val="20"/>
              </w:rPr>
            </w:pPr>
          </w:p>
        </w:tc>
      </w:tr>
      <w:tr w:rsidR="00D55FE4" w:rsidRPr="00587923" w:rsidTr="00D55FE4">
        <w:trPr>
          <w:trHeight w:val="283"/>
        </w:trPr>
        <w:tc>
          <w:tcPr>
            <w:tcW w:w="6050" w:type="dxa"/>
            <w:tcBorders>
              <w:top w:val="single" w:sz="4" w:space="0" w:color="C0C0C0"/>
              <w:left w:val="nil"/>
              <w:bottom w:val="single" w:sz="4" w:space="0" w:color="C0C0C0"/>
              <w:right w:val="nil"/>
            </w:tcBorders>
            <w:vAlign w:val="center"/>
          </w:tcPr>
          <w:p w:rsidR="00D55FE4" w:rsidRDefault="00D55FE4" w:rsidP="00BE7BAC">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Project management</w:t>
            </w:r>
          </w:p>
        </w:tc>
        <w:tc>
          <w:tcPr>
            <w:tcW w:w="680" w:type="dxa"/>
            <w:tcBorders>
              <w:top w:val="single" w:sz="4" w:space="0" w:color="C0C0C0"/>
              <w:left w:val="nil"/>
              <w:bottom w:val="single" w:sz="4" w:space="0" w:color="C0C0C0"/>
              <w:right w:val="nil"/>
            </w:tcBorders>
            <w:vAlign w:val="center"/>
          </w:tcPr>
          <w:p w:rsidR="00D55FE4" w:rsidRPr="00587923" w:rsidRDefault="00D55FE4"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D55FE4" w:rsidRDefault="00D55FE4"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D55FE4" w:rsidRDefault="00D55FE4"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D55FE4" w:rsidRDefault="00D55FE4"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D55FE4" w:rsidRDefault="00D55FE4" w:rsidP="00F2176B">
            <w:pPr>
              <w:keepNext/>
              <w:autoSpaceDE w:val="0"/>
              <w:autoSpaceDN w:val="0"/>
              <w:adjustRightInd w:val="0"/>
              <w:jc w:val="center"/>
              <w:rPr>
                <w:rFonts w:ascii="Verdana" w:hAnsi="Verdana"/>
                <w:color w:val="000000"/>
                <w:sz w:val="20"/>
              </w:rPr>
            </w:pPr>
          </w:p>
        </w:tc>
      </w:tr>
      <w:tr w:rsidR="00BE7BAC" w:rsidRPr="00587923" w:rsidTr="00D55FE4">
        <w:trPr>
          <w:trHeight w:val="283"/>
        </w:trPr>
        <w:tc>
          <w:tcPr>
            <w:tcW w:w="6050" w:type="dxa"/>
            <w:tcBorders>
              <w:top w:val="single" w:sz="4" w:space="0" w:color="C0C0C0"/>
              <w:left w:val="nil"/>
              <w:bottom w:val="single" w:sz="4" w:space="0" w:color="C0C0C0"/>
              <w:right w:val="nil"/>
            </w:tcBorders>
            <w:vAlign w:val="center"/>
          </w:tcPr>
          <w:p w:rsidR="00BE7BAC" w:rsidRPr="00587923" w:rsidRDefault="00BE7BAC" w:rsidP="00BE7BAC">
            <w:pPr>
              <w:keepNext/>
              <w:keepLines/>
              <w:numPr>
                <w:ilvl w:val="0"/>
                <w:numId w:val="13"/>
              </w:numPr>
              <w:autoSpaceDE w:val="0"/>
              <w:autoSpaceDN w:val="0"/>
              <w:adjustRightInd w:val="0"/>
              <w:ind w:left="432" w:hanging="432"/>
              <w:rPr>
                <w:rFonts w:ascii="Verdana" w:hAnsi="Verdana"/>
                <w:color w:val="000000"/>
                <w:sz w:val="20"/>
              </w:rPr>
            </w:pPr>
            <w:r w:rsidRPr="00587923">
              <w:rPr>
                <w:rFonts w:ascii="Verdana" w:hAnsi="Verdana"/>
                <w:color w:val="000000"/>
                <w:sz w:val="20"/>
              </w:rPr>
              <w:t>Outsourcing</w:t>
            </w:r>
            <w:r w:rsidR="00F6602D">
              <w:rPr>
                <w:rFonts w:ascii="Verdana" w:hAnsi="Verdana"/>
                <w:color w:val="000000"/>
                <w:sz w:val="20"/>
              </w:rPr>
              <w:t xml:space="preserve"> / Offshore</w:t>
            </w: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BE7BAC" w:rsidP="00F2176B">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BE7BAC" w:rsidRPr="00587923" w:rsidRDefault="00F6602D" w:rsidP="00F2176B">
            <w:pPr>
              <w:keepNext/>
              <w:autoSpaceDE w:val="0"/>
              <w:autoSpaceDN w:val="0"/>
              <w:adjustRightInd w:val="0"/>
              <w:jc w:val="center"/>
              <w:rPr>
                <w:rFonts w:ascii="Verdana" w:hAnsi="Verdana"/>
                <w:color w:val="000000"/>
                <w:sz w:val="20"/>
              </w:rPr>
            </w:pPr>
            <w:r>
              <w:rPr>
                <w:rFonts w:ascii="Verdana" w:hAnsi="Verdana"/>
                <w:color w:val="000000"/>
                <w:sz w:val="20"/>
              </w:rPr>
              <w:t>X</w:t>
            </w:r>
          </w:p>
        </w:tc>
      </w:tr>
      <w:tr w:rsidR="009A062C" w:rsidRPr="00587923" w:rsidTr="00D55FE4">
        <w:trPr>
          <w:trHeight w:val="283"/>
        </w:trPr>
        <w:tc>
          <w:tcPr>
            <w:tcW w:w="605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rPr>
                <w:rFonts w:ascii="Verdana" w:hAnsi="Verdana" w:cs="Arial"/>
                <w:b/>
                <w:bCs/>
                <w:color w:val="000000"/>
                <w:sz w:val="20"/>
              </w:rPr>
            </w:pPr>
            <w:r w:rsidRPr="009A062C">
              <w:rPr>
                <w:rFonts w:ascii="Verdana" w:hAnsi="Verdana" w:cs="Arial"/>
                <w:b/>
                <w:bCs/>
                <w:color w:val="000000"/>
                <w:sz w:val="20"/>
              </w:rPr>
              <w:t>Besturingssystemen</w:t>
            </w:r>
          </w:p>
        </w:tc>
        <w:tc>
          <w:tcPr>
            <w:tcW w:w="68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jc w:val="center"/>
              <w:rPr>
                <w:rFonts w:ascii="Verdana" w:hAnsi="Verdana"/>
                <w:color w:val="000000"/>
                <w:sz w:val="20"/>
              </w:rPr>
            </w:pPr>
          </w:p>
        </w:tc>
      </w:tr>
      <w:tr w:rsidR="009A062C" w:rsidRPr="00587923" w:rsidTr="00D55FE4">
        <w:trPr>
          <w:trHeight w:val="283"/>
        </w:trPr>
        <w:tc>
          <w:tcPr>
            <w:tcW w:w="6050" w:type="dxa"/>
            <w:tcBorders>
              <w:top w:val="single" w:sz="4" w:space="0" w:color="C0C0C0"/>
              <w:left w:val="nil"/>
              <w:bottom w:val="single" w:sz="4" w:space="0" w:color="C0C0C0"/>
              <w:right w:val="nil"/>
            </w:tcBorders>
            <w:vAlign w:val="center"/>
          </w:tcPr>
          <w:p w:rsidR="009A062C" w:rsidRPr="00587923" w:rsidRDefault="009A062C" w:rsidP="009A062C">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Windows (Verschillende versies)</w:t>
            </w:r>
          </w:p>
        </w:tc>
        <w:tc>
          <w:tcPr>
            <w:tcW w:w="68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D3748B" w:rsidP="009A06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jc w:val="center"/>
              <w:rPr>
                <w:rFonts w:ascii="Verdana" w:hAnsi="Verdana"/>
                <w:color w:val="000000"/>
                <w:sz w:val="20"/>
              </w:rPr>
            </w:pPr>
          </w:p>
        </w:tc>
      </w:tr>
      <w:tr w:rsidR="009A062C" w:rsidRPr="00587923" w:rsidTr="00D55FE4">
        <w:trPr>
          <w:trHeight w:val="283"/>
        </w:trPr>
        <w:tc>
          <w:tcPr>
            <w:tcW w:w="6050" w:type="dxa"/>
            <w:tcBorders>
              <w:top w:val="single" w:sz="4" w:space="0" w:color="C0C0C0"/>
              <w:left w:val="nil"/>
              <w:bottom w:val="single" w:sz="4" w:space="0" w:color="C0C0C0"/>
              <w:right w:val="nil"/>
            </w:tcBorders>
            <w:vAlign w:val="center"/>
          </w:tcPr>
          <w:p w:rsidR="009A062C" w:rsidRPr="00587923" w:rsidRDefault="00F6602D" w:rsidP="009A062C">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HP Unix</w:t>
            </w:r>
          </w:p>
        </w:tc>
        <w:tc>
          <w:tcPr>
            <w:tcW w:w="68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D3748B" w:rsidP="009A06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jc w:val="center"/>
              <w:rPr>
                <w:rFonts w:ascii="Verdana" w:hAnsi="Verdana"/>
                <w:color w:val="000000"/>
                <w:sz w:val="20"/>
              </w:rPr>
            </w:pPr>
          </w:p>
        </w:tc>
      </w:tr>
      <w:tr w:rsidR="009A062C" w:rsidRPr="00587923" w:rsidTr="00D55FE4">
        <w:trPr>
          <w:trHeight w:val="283"/>
        </w:trPr>
        <w:tc>
          <w:tcPr>
            <w:tcW w:w="6050" w:type="dxa"/>
            <w:tcBorders>
              <w:top w:val="single" w:sz="4" w:space="0" w:color="C0C0C0"/>
              <w:left w:val="nil"/>
              <w:bottom w:val="single" w:sz="4" w:space="0" w:color="C0C0C0"/>
              <w:right w:val="nil"/>
            </w:tcBorders>
            <w:vAlign w:val="center"/>
          </w:tcPr>
          <w:p w:rsidR="009A062C" w:rsidRPr="00587923" w:rsidRDefault="00F6602D" w:rsidP="009A062C">
            <w:pPr>
              <w:keepNext/>
              <w:autoSpaceDE w:val="0"/>
              <w:autoSpaceDN w:val="0"/>
              <w:adjustRightInd w:val="0"/>
              <w:rPr>
                <w:rFonts w:ascii="Verdana" w:hAnsi="Verdana" w:cs="Arial"/>
                <w:b/>
                <w:bCs/>
                <w:color w:val="000000"/>
                <w:sz w:val="20"/>
              </w:rPr>
            </w:pPr>
            <w:r w:rsidRPr="00F6602D">
              <w:rPr>
                <w:rFonts w:ascii="Verdana" w:hAnsi="Verdana" w:cs="Arial"/>
                <w:b/>
                <w:bCs/>
                <w:color w:val="000000"/>
                <w:sz w:val="20"/>
              </w:rPr>
              <w:t>Databases</w:t>
            </w:r>
          </w:p>
        </w:tc>
        <w:tc>
          <w:tcPr>
            <w:tcW w:w="68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Default="009A062C" w:rsidP="009A06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9A062C" w:rsidRPr="00587923" w:rsidRDefault="009A062C" w:rsidP="009A062C">
            <w:pPr>
              <w:keepNext/>
              <w:autoSpaceDE w:val="0"/>
              <w:autoSpaceDN w:val="0"/>
              <w:adjustRightInd w:val="0"/>
              <w:jc w:val="center"/>
              <w:rPr>
                <w:rFonts w:ascii="Verdana" w:hAnsi="Verdana"/>
                <w:color w:val="000000"/>
                <w:sz w:val="20"/>
              </w:rPr>
            </w:pPr>
          </w:p>
        </w:tc>
      </w:tr>
      <w:tr w:rsidR="00F6602D" w:rsidRPr="00587923" w:rsidTr="00D55FE4">
        <w:trPr>
          <w:trHeight w:val="283"/>
        </w:trPr>
        <w:tc>
          <w:tcPr>
            <w:tcW w:w="6050" w:type="dxa"/>
            <w:tcBorders>
              <w:top w:val="single" w:sz="4" w:space="0" w:color="C0C0C0"/>
              <w:left w:val="nil"/>
              <w:bottom w:val="single" w:sz="4" w:space="0" w:color="C0C0C0"/>
              <w:right w:val="nil"/>
            </w:tcBorders>
            <w:vAlign w:val="center"/>
          </w:tcPr>
          <w:p w:rsidR="00F6602D" w:rsidRPr="00587923" w:rsidRDefault="00F6602D" w:rsidP="00F6602D">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Oracle</w:t>
            </w:r>
          </w:p>
        </w:tc>
        <w:tc>
          <w:tcPr>
            <w:tcW w:w="680" w:type="dxa"/>
            <w:tcBorders>
              <w:top w:val="single" w:sz="4" w:space="0" w:color="C0C0C0"/>
              <w:left w:val="nil"/>
              <w:bottom w:val="single" w:sz="4" w:space="0" w:color="C0C0C0"/>
              <w:right w:val="nil"/>
            </w:tcBorders>
            <w:vAlign w:val="center"/>
          </w:tcPr>
          <w:p w:rsidR="00F6602D" w:rsidRPr="00587923"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Pr="00587923" w:rsidRDefault="00F6602D" w:rsidP="00F6602D">
            <w:pPr>
              <w:keepNext/>
              <w:autoSpaceDE w:val="0"/>
              <w:autoSpaceDN w:val="0"/>
              <w:adjustRightInd w:val="0"/>
              <w:jc w:val="center"/>
              <w:rPr>
                <w:rFonts w:ascii="Verdana" w:hAnsi="Verdana"/>
                <w:color w:val="000000"/>
                <w:sz w:val="20"/>
              </w:rPr>
            </w:pPr>
          </w:p>
        </w:tc>
      </w:tr>
      <w:tr w:rsidR="00F6602D" w:rsidRPr="00587923" w:rsidTr="00D55FE4">
        <w:trPr>
          <w:trHeight w:val="283"/>
        </w:trPr>
        <w:tc>
          <w:tcPr>
            <w:tcW w:w="6050" w:type="dxa"/>
            <w:tcBorders>
              <w:top w:val="single" w:sz="4" w:space="0" w:color="C0C0C0"/>
              <w:left w:val="nil"/>
              <w:bottom w:val="single" w:sz="4" w:space="0" w:color="C0C0C0"/>
              <w:right w:val="nil"/>
            </w:tcBorders>
            <w:vAlign w:val="center"/>
          </w:tcPr>
          <w:p w:rsidR="00F6602D" w:rsidRPr="00587923" w:rsidRDefault="00F6602D" w:rsidP="00F6602D">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MS SQL</w:t>
            </w:r>
          </w:p>
        </w:tc>
        <w:tc>
          <w:tcPr>
            <w:tcW w:w="680" w:type="dxa"/>
            <w:tcBorders>
              <w:top w:val="single" w:sz="4" w:space="0" w:color="C0C0C0"/>
              <w:left w:val="nil"/>
              <w:bottom w:val="single" w:sz="4" w:space="0" w:color="C0C0C0"/>
              <w:right w:val="nil"/>
            </w:tcBorders>
            <w:vAlign w:val="center"/>
          </w:tcPr>
          <w:p w:rsidR="00F6602D" w:rsidRPr="00587923"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6602D" w:rsidRPr="00587923" w:rsidRDefault="00F6602D" w:rsidP="00F6602D">
            <w:pPr>
              <w:keepNext/>
              <w:autoSpaceDE w:val="0"/>
              <w:autoSpaceDN w:val="0"/>
              <w:adjustRightInd w:val="0"/>
              <w:jc w:val="center"/>
              <w:rPr>
                <w:rFonts w:ascii="Verdana" w:hAnsi="Verdana"/>
                <w:color w:val="000000"/>
                <w:sz w:val="20"/>
              </w:rPr>
            </w:pPr>
          </w:p>
        </w:tc>
      </w:tr>
      <w:tr w:rsidR="00F6602D" w:rsidRPr="00587923" w:rsidTr="00D55FE4">
        <w:trPr>
          <w:trHeight w:val="283"/>
        </w:trPr>
        <w:tc>
          <w:tcPr>
            <w:tcW w:w="6050" w:type="dxa"/>
            <w:tcBorders>
              <w:top w:val="single" w:sz="4" w:space="0" w:color="C0C0C0"/>
              <w:left w:val="nil"/>
              <w:bottom w:val="single" w:sz="4" w:space="0" w:color="C0C0C0"/>
              <w:right w:val="nil"/>
            </w:tcBorders>
            <w:vAlign w:val="center"/>
          </w:tcPr>
          <w:p w:rsidR="00F6602D" w:rsidRPr="00587923" w:rsidRDefault="00112148" w:rsidP="00112148">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MySQL</w:t>
            </w:r>
          </w:p>
        </w:tc>
        <w:tc>
          <w:tcPr>
            <w:tcW w:w="680" w:type="dxa"/>
            <w:tcBorders>
              <w:top w:val="single" w:sz="4" w:space="0" w:color="C0C0C0"/>
              <w:left w:val="nil"/>
              <w:bottom w:val="single" w:sz="4" w:space="0" w:color="C0C0C0"/>
              <w:right w:val="nil"/>
            </w:tcBorders>
            <w:vAlign w:val="center"/>
          </w:tcPr>
          <w:p w:rsidR="00F6602D" w:rsidRPr="00587923"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Pr="00587923" w:rsidRDefault="00F6602D" w:rsidP="00F6602D">
            <w:pPr>
              <w:keepNext/>
              <w:autoSpaceDE w:val="0"/>
              <w:autoSpaceDN w:val="0"/>
              <w:adjustRightInd w:val="0"/>
              <w:jc w:val="center"/>
              <w:rPr>
                <w:rFonts w:ascii="Verdana" w:hAnsi="Verdana"/>
                <w:color w:val="000000"/>
                <w:sz w:val="20"/>
              </w:rPr>
            </w:pPr>
          </w:p>
        </w:tc>
      </w:tr>
      <w:tr w:rsidR="00F6602D" w:rsidRPr="00587923" w:rsidTr="00D55FE4">
        <w:trPr>
          <w:trHeight w:val="283"/>
        </w:trPr>
        <w:tc>
          <w:tcPr>
            <w:tcW w:w="6050" w:type="dxa"/>
            <w:tcBorders>
              <w:top w:val="single" w:sz="4" w:space="0" w:color="C0C0C0"/>
              <w:left w:val="nil"/>
              <w:bottom w:val="single" w:sz="4" w:space="0" w:color="C0C0C0"/>
              <w:right w:val="nil"/>
            </w:tcBorders>
            <w:vAlign w:val="center"/>
          </w:tcPr>
          <w:p w:rsidR="00F6602D" w:rsidRPr="00587923" w:rsidRDefault="00F6602D" w:rsidP="00F6602D">
            <w:pPr>
              <w:keepNext/>
              <w:keepLines/>
              <w:numPr>
                <w:ilvl w:val="0"/>
                <w:numId w:val="13"/>
              </w:numPr>
              <w:autoSpaceDE w:val="0"/>
              <w:autoSpaceDN w:val="0"/>
              <w:adjustRightInd w:val="0"/>
              <w:ind w:left="432" w:hanging="432"/>
              <w:rPr>
                <w:rFonts w:ascii="Verdana" w:hAnsi="Verdana"/>
                <w:color w:val="000000"/>
                <w:sz w:val="20"/>
              </w:rPr>
            </w:pPr>
            <w:r w:rsidRPr="00F6602D">
              <w:rPr>
                <w:rFonts w:ascii="Verdana" w:hAnsi="Verdana"/>
                <w:color w:val="000000"/>
                <w:sz w:val="20"/>
              </w:rPr>
              <w:t>MS Access</w:t>
            </w:r>
          </w:p>
        </w:tc>
        <w:tc>
          <w:tcPr>
            <w:tcW w:w="680" w:type="dxa"/>
            <w:tcBorders>
              <w:top w:val="single" w:sz="4" w:space="0" w:color="C0C0C0"/>
              <w:left w:val="nil"/>
              <w:bottom w:val="single" w:sz="4" w:space="0" w:color="C0C0C0"/>
              <w:right w:val="nil"/>
            </w:tcBorders>
            <w:vAlign w:val="center"/>
          </w:tcPr>
          <w:p w:rsidR="00F6602D" w:rsidRPr="00587923"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F6602D"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6602D" w:rsidRDefault="00D3748B" w:rsidP="00F6602D">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6602D" w:rsidRPr="00587923" w:rsidRDefault="00F6602D" w:rsidP="00F6602D">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F6602D">
            <w:pPr>
              <w:keepNext/>
              <w:autoSpaceDE w:val="0"/>
              <w:autoSpaceDN w:val="0"/>
              <w:adjustRightInd w:val="0"/>
              <w:rPr>
                <w:rFonts w:ascii="Verdana" w:hAnsi="Verdana" w:cs="Arial"/>
                <w:b/>
                <w:bCs/>
                <w:color w:val="000000"/>
                <w:sz w:val="20"/>
              </w:rPr>
            </w:pPr>
            <w:r>
              <w:rPr>
                <w:rFonts w:ascii="Verdana" w:hAnsi="Verdana" w:cs="Arial"/>
                <w:b/>
                <w:bCs/>
                <w:color w:val="000000"/>
                <w:sz w:val="20"/>
              </w:rPr>
              <w:t>Technieken</w:t>
            </w:r>
          </w:p>
        </w:tc>
        <w:tc>
          <w:tcPr>
            <w:tcW w:w="680" w:type="dxa"/>
            <w:tcBorders>
              <w:top w:val="single" w:sz="4" w:space="0" w:color="C0C0C0"/>
              <w:left w:val="nil"/>
              <w:bottom w:val="single" w:sz="4" w:space="0" w:color="C0C0C0"/>
              <w:right w:val="nil"/>
            </w:tcBorders>
            <w:vAlign w:val="center"/>
          </w:tcPr>
          <w:p w:rsidR="00F4502C" w:rsidRPr="00587923" w:rsidRDefault="00F4502C"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6602D">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Pr="00587923" w:rsidRDefault="00F4502C" w:rsidP="00F6602D">
            <w:pPr>
              <w:keepNext/>
              <w:autoSpaceDE w:val="0"/>
              <w:autoSpaceDN w:val="0"/>
              <w:adjustRightInd w:val="0"/>
              <w:jc w:val="center"/>
              <w:rPr>
                <w:rFonts w:ascii="Verdana" w:hAnsi="Verdana"/>
                <w:color w:val="000000"/>
                <w:sz w:val="20"/>
              </w:rPr>
            </w:pPr>
          </w:p>
        </w:tc>
      </w:tr>
      <w:tr w:rsidR="00F4502C" w:rsidRPr="00587923" w:rsidTr="00B00D8A">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B00D8A">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PHP</w:t>
            </w:r>
          </w:p>
        </w:tc>
        <w:tc>
          <w:tcPr>
            <w:tcW w:w="680" w:type="dxa"/>
            <w:tcBorders>
              <w:top w:val="single" w:sz="4" w:space="0" w:color="C0C0C0"/>
              <w:left w:val="nil"/>
              <w:bottom w:val="single" w:sz="4" w:space="0" w:color="C0C0C0"/>
              <w:right w:val="nil"/>
            </w:tcBorders>
            <w:vAlign w:val="center"/>
          </w:tcPr>
          <w:p w:rsidR="00F4502C" w:rsidRPr="00587923" w:rsidRDefault="00F4502C" w:rsidP="00B00D8A">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B00D8A">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B00D8A">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Default="00F4502C" w:rsidP="00B00D8A">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Pr="00587923" w:rsidRDefault="00F4502C" w:rsidP="00B00D8A">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F4502C">
            <w:pPr>
              <w:keepNext/>
              <w:keepLines/>
              <w:numPr>
                <w:ilvl w:val="0"/>
                <w:numId w:val="13"/>
              </w:numPr>
              <w:autoSpaceDE w:val="0"/>
              <w:autoSpaceDN w:val="0"/>
              <w:adjustRightInd w:val="0"/>
              <w:ind w:left="432" w:hanging="432"/>
              <w:rPr>
                <w:rFonts w:ascii="Verdana" w:hAnsi="Verdana"/>
                <w:color w:val="000000"/>
                <w:sz w:val="20"/>
              </w:rPr>
            </w:pPr>
            <w:r w:rsidRPr="00F4502C">
              <w:rPr>
                <w:rFonts w:ascii="Verdana" w:hAnsi="Verdana"/>
                <w:color w:val="000000"/>
                <w:sz w:val="20"/>
              </w:rPr>
              <w:t>Javascript</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F4502C">
            <w:pPr>
              <w:keepNext/>
              <w:keepLines/>
              <w:numPr>
                <w:ilvl w:val="0"/>
                <w:numId w:val="13"/>
              </w:numPr>
              <w:autoSpaceDE w:val="0"/>
              <w:autoSpaceDN w:val="0"/>
              <w:adjustRightInd w:val="0"/>
              <w:ind w:left="432" w:hanging="432"/>
              <w:rPr>
                <w:rFonts w:ascii="Verdana" w:hAnsi="Verdana"/>
                <w:color w:val="000000"/>
                <w:sz w:val="20"/>
              </w:rPr>
            </w:pPr>
            <w:r w:rsidRPr="00F4502C">
              <w:rPr>
                <w:rFonts w:ascii="Verdana" w:hAnsi="Verdana"/>
                <w:color w:val="000000"/>
                <w:sz w:val="20"/>
              </w:rPr>
              <w:t>Visual Basic</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F4502C">
            <w:pPr>
              <w:keepNext/>
              <w:keepLines/>
              <w:numPr>
                <w:ilvl w:val="0"/>
                <w:numId w:val="13"/>
              </w:numPr>
              <w:autoSpaceDE w:val="0"/>
              <w:autoSpaceDN w:val="0"/>
              <w:adjustRightInd w:val="0"/>
              <w:ind w:left="432" w:hanging="432"/>
              <w:rPr>
                <w:rFonts w:ascii="Verdana" w:hAnsi="Verdana"/>
                <w:color w:val="000000"/>
                <w:sz w:val="20"/>
              </w:rPr>
            </w:pPr>
            <w:r w:rsidRPr="00F4502C">
              <w:rPr>
                <w:rFonts w:ascii="Verdana" w:hAnsi="Verdana"/>
                <w:color w:val="000000"/>
                <w:sz w:val="20"/>
              </w:rPr>
              <w:t>VBA</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F4502C" w:rsidRDefault="00F4502C" w:rsidP="00F4502C">
            <w:pPr>
              <w:keepNext/>
              <w:keepLines/>
              <w:numPr>
                <w:ilvl w:val="0"/>
                <w:numId w:val="13"/>
              </w:numPr>
              <w:autoSpaceDE w:val="0"/>
              <w:autoSpaceDN w:val="0"/>
              <w:adjustRightInd w:val="0"/>
              <w:ind w:left="432" w:hanging="432"/>
              <w:rPr>
                <w:rFonts w:ascii="Verdana" w:hAnsi="Verdana"/>
                <w:color w:val="000000"/>
                <w:sz w:val="20"/>
              </w:rPr>
            </w:pPr>
            <w:r w:rsidRPr="00F4502C">
              <w:rPr>
                <w:rFonts w:ascii="Verdana" w:hAnsi="Verdana"/>
                <w:color w:val="000000"/>
                <w:sz w:val="20"/>
              </w:rPr>
              <w:t>ASP</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F4502C" w:rsidRDefault="00F4502C" w:rsidP="00F4502C">
            <w:pPr>
              <w:keepNext/>
              <w:keepLines/>
              <w:numPr>
                <w:ilvl w:val="0"/>
                <w:numId w:val="13"/>
              </w:numPr>
              <w:autoSpaceDE w:val="0"/>
              <w:autoSpaceDN w:val="0"/>
              <w:adjustRightInd w:val="0"/>
              <w:ind w:left="432" w:hanging="432"/>
              <w:rPr>
                <w:rFonts w:ascii="Verdana" w:hAnsi="Verdana"/>
                <w:color w:val="000000"/>
                <w:sz w:val="20"/>
              </w:rPr>
            </w:pPr>
            <w:r w:rsidRPr="00F4502C">
              <w:rPr>
                <w:rFonts w:ascii="Verdana" w:hAnsi="Verdana"/>
                <w:color w:val="000000"/>
                <w:sz w:val="20"/>
              </w:rPr>
              <w:t>C++</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F4502C">
            <w:pPr>
              <w:keepNext/>
              <w:keepLines/>
              <w:numPr>
                <w:ilvl w:val="0"/>
                <w:numId w:val="13"/>
              </w:numPr>
              <w:autoSpaceDE w:val="0"/>
              <w:autoSpaceDN w:val="0"/>
              <w:adjustRightInd w:val="0"/>
              <w:ind w:left="432" w:hanging="432"/>
              <w:rPr>
                <w:rFonts w:ascii="Verdana" w:hAnsi="Verdana"/>
                <w:color w:val="000000"/>
                <w:sz w:val="20"/>
              </w:rPr>
            </w:pPr>
            <w:r w:rsidRPr="00F4502C">
              <w:rPr>
                <w:rFonts w:ascii="Verdana" w:hAnsi="Verdana"/>
                <w:color w:val="000000"/>
                <w:sz w:val="20"/>
              </w:rPr>
              <w:t>XML</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rPr>
                <w:rFonts w:ascii="Verdana" w:hAnsi="Verdana" w:cs="Arial"/>
                <w:b/>
                <w:bCs/>
                <w:color w:val="000000"/>
                <w:sz w:val="20"/>
              </w:rPr>
            </w:pPr>
            <w:r w:rsidRPr="00587923">
              <w:rPr>
                <w:rFonts w:ascii="Verdana" w:hAnsi="Verdana" w:cs="Arial"/>
                <w:b/>
                <w:bCs/>
                <w:color w:val="000000"/>
                <w:sz w:val="20"/>
              </w:rPr>
              <w:t>Tools</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F4502C">
            <w:pPr>
              <w:keepNext/>
              <w:keepLines/>
              <w:numPr>
                <w:ilvl w:val="0"/>
                <w:numId w:val="13"/>
              </w:numPr>
              <w:autoSpaceDE w:val="0"/>
              <w:autoSpaceDN w:val="0"/>
              <w:adjustRightInd w:val="0"/>
              <w:ind w:left="432" w:hanging="432"/>
              <w:rPr>
                <w:rFonts w:ascii="Verdana" w:hAnsi="Verdana"/>
                <w:color w:val="000000"/>
                <w:sz w:val="20"/>
              </w:rPr>
            </w:pPr>
            <w:r w:rsidRPr="00587923">
              <w:rPr>
                <w:rFonts w:ascii="Verdana" w:hAnsi="Verdana"/>
                <w:color w:val="000000"/>
                <w:sz w:val="20"/>
              </w:rPr>
              <w:t>HP</w:t>
            </w:r>
            <w:r>
              <w:rPr>
                <w:rFonts w:ascii="Verdana" w:hAnsi="Verdana"/>
                <w:color w:val="000000"/>
                <w:sz w:val="20"/>
              </w:rPr>
              <w:t>ov</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Pr="00587923" w:rsidRDefault="00F4502C" w:rsidP="00F4502C">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Topdesk</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r w:rsidR="00F4502C" w:rsidRPr="00587923" w:rsidTr="00D55FE4">
        <w:trPr>
          <w:trHeight w:val="283"/>
        </w:trPr>
        <w:tc>
          <w:tcPr>
            <w:tcW w:w="6050" w:type="dxa"/>
            <w:tcBorders>
              <w:top w:val="single" w:sz="4" w:space="0" w:color="C0C0C0"/>
              <w:left w:val="nil"/>
              <w:bottom w:val="single" w:sz="4" w:space="0" w:color="C0C0C0"/>
              <w:right w:val="nil"/>
            </w:tcBorders>
            <w:vAlign w:val="center"/>
          </w:tcPr>
          <w:p w:rsidR="00F4502C" w:rsidRDefault="00F4502C" w:rsidP="00F4502C">
            <w:pPr>
              <w:keepNext/>
              <w:keepLines/>
              <w:numPr>
                <w:ilvl w:val="0"/>
                <w:numId w:val="13"/>
              </w:numPr>
              <w:autoSpaceDE w:val="0"/>
              <w:autoSpaceDN w:val="0"/>
              <w:adjustRightInd w:val="0"/>
              <w:ind w:left="432" w:hanging="432"/>
              <w:rPr>
                <w:rFonts w:ascii="Verdana" w:hAnsi="Verdana"/>
                <w:color w:val="000000"/>
                <w:sz w:val="20"/>
              </w:rPr>
            </w:pPr>
            <w:r>
              <w:rPr>
                <w:rFonts w:ascii="Verdana" w:hAnsi="Verdana"/>
                <w:color w:val="000000"/>
                <w:sz w:val="20"/>
              </w:rPr>
              <w:t>MS Projects</w:t>
            </w: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r>
              <w:rPr>
                <w:rFonts w:ascii="Verdana" w:hAnsi="Verdana"/>
                <w:color w:val="000000"/>
                <w:sz w:val="20"/>
              </w:rPr>
              <w:t>X</w:t>
            </w:r>
          </w:p>
        </w:tc>
        <w:tc>
          <w:tcPr>
            <w:tcW w:w="680" w:type="dxa"/>
            <w:tcBorders>
              <w:top w:val="single" w:sz="4" w:space="0" w:color="C0C0C0"/>
              <w:left w:val="nil"/>
              <w:bottom w:val="single" w:sz="4" w:space="0" w:color="C0C0C0"/>
              <w:right w:val="nil"/>
            </w:tcBorders>
            <w:vAlign w:val="center"/>
          </w:tcPr>
          <w:p w:rsidR="00F4502C" w:rsidRDefault="00F4502C" w:rsidP="00F4502C">
            <w:pPr>
              <w:keepNext/>
              <w:autoSpaceDE w:val="0"/>
              <w:autoSpaceDN w:val="0"/>
              <w:adjustRightInd w:val="0"/>
              <w:jc w:val="center"/>
              <w:rPr>
                <w:rFonts w:ascii="Verdana" w:hAnsi="Verdana"/>
                <w:color w:val="000000"/>
                <w:sz w:val="20"/>
              </w:rPr>
            </w:pPr>
          </w:p>
        </w:tc>
        <w:tc>
          <w:tcPr>
            <w:tcW w:w="680" w:type="dxa"/>
            <w:tcBorders>
              <w:top w:val="single" w:sz="4" w:space="0" w:color="C0C0C0"/>
              <w:left w:val="nil"/>
              <w:bottom w:val="single" w:sz="4" w:space="0" w:color="C0C0C0"/>
              <w:right w:val="nil"/>
            </w:tcBorders>
            <w:vAlign w:val="center"/>
          </w:tcPr>
          <w:p w:rsidR="00F4502C" w:rsidRPr="00587923" w:rsidRDefault="00F4502C" w:rsidP="00F4502C">
            <w:pPr>
              <w:keepNext/>
              <w:autoSpaceDE w:val="0"/>
              <w:autoSpaceDN w:val="0"/>
              <w:adjustRightInd w:val="0"/>
              <w:jc w:val="center"/>
              <w:rPr>
                <w:rFonts w:ascii="Verdana" w:hAnsi="Verdana"/>
                <w:color w:val="000000"/>
                <w:sz w:val="20"/>
              </w:rPr>
            </w:pPr>
          </w:p>
        </w:tc>
      </w:tr>
    </w:tbl>
    <w:p w:rsidR="00BE7BAC" w:rsidRDefault="00BE7BAC" w:rsidP="00BE7BAC">
      <w:pPr>
        <w:rPr>
          <w:rFonts w:ascii="Verdana" w:hAnsi="Verdana"/>
          <w:color w:val="000000"/>
          <w:sz w:val="16"/>
          <w:szCs w:val="16"/>
        </w:rPr>
      </w:pPr>
    </w:p>
    <w:p w:rsidR="00BE7BAC" w:rsidRPr="00411947" w:rsidRDefault="00BE7BAC" w:rsidP="00BE7BAC">
      <w:pPr>
        <w:ind w:left="1134" w:hanging="1134"/>
        <w:rPr>
          <w:rFonts w:ascii="Verdana" w:hAnsi="Verdana"/>
          <w:color w:val="000000"/>
          <w:sz w:val="16"/>
          <w:szCs w:val="16"/>
        </w:rPr>
      </w:pPr>
      <w:r>
        <w:rPr>
          <w:rFonts w:ascii="Verdana" w:hAnsi="Verdana"/>
          <w:color w:val="000000"/>
          <w:sz w:val="16"/>
          <w:szCs w:val="16"/>
        </w:rPr>
        <w:t>Skill levels</w:t>
      </w:r>
      <w:r>
        <w:rPr>
          <w:rFonts w:ascii="Verdana" w:hAnsi="Verdana"/>
          <w:color w:val="000000"/>
          <w:sz w:val="16"/>
          <w:szCs w:val="16"/>
        </w:rPr>
        <w:tab/>
      </w:r>
      <w:r w:rsidRPr="00411947">
        <w:rPr>
          <w:rFonts w:ascii="Verdana" w:hAnsi="Verdana"/>
          <w:color w:val="000000"/>
          <w:sz w:val="16"/>
          <w:szCs w:val="16"/>
        </w:rPr>
        <w:t>1 – Basis kennis en beperkte ervaring.</w:t>
      </w:r>
      <w:r>
        <w:rPr>
          <w:rFonts w:ascii="Verdana" w:hAnsi="Verdana"/>
          <w:color w:val="000000"/>
          <w:sz w:val="16"/>
          <w:szCs w:val="16"/>
        </w:rPr>
        <w:tab/>
      </w:r>
      <w:r>
        <w:rPr>
          <w:rFonts w:ascii="Verdana" w:hAnsi="Verdana"/>
          <w:color w:val="000000"/>
          <w:sz w:val="16"/>
          <w:szCs w:val="16"/>
        </w:rPr>
        <w:tab/>
      </w:r>
      <w:r w:rsidRPr="00411947">
        <w:rPr>
          <w:rFonts w:ascii="Verdana" w:hAnsi="Verdana"/>
          <w:color w:val="000000"/>
          <w:sz w:val="16"/>
          <w:szCs w:val="16"/>
        </w:rPr>
        <w:t>2 – Gemiddeld kennis level</w:t>
      </w:r>
      <w:r w:rsidR="005D7275">
        <w:rPr>
          <w:rFonts w:ascii="Verdana" w:hAnsi="Verdana"/>
          <w:color w:val="000000"/>
          <w:sz w:val="16"/>
          <w:szCs w:val="16"/>
        </w:rPr>
        <w:t>,</w:t>
      </w:r>
      <w:r w:rsidRPr="00411947">
        <w:rPr>
          <w:rFonts w:ascii="Verdana" w:hAnsi="Verdana"/>
          <w:color w:val="000000"/>
          <w:sz w:val="16"/>
          <w:szCs w:val="16"/>
        </w:rPr>
        <w:t xml:space="preserve"> redelijke ervaring.</w:t>
      </w:r>
    </w:p>
    <w:p w:rsidR="00BE7BAC" w:rsidRPr="00411947" w:rsidRDefault="00BE7BAC" w:rsidP="00BE7BAC">
      <w:pPr>
        <w:ind w:left="561" w:firstLine="561"/>
        <w:rPr>
          <w:rFonts w:ascii="Verdana" w:hAnsi="Verdana"/>
          <w:color w:val="000000"/>
          <w:sz w:val="16"/>
          <w:szCs w:val="16"/>
        </w:rPr>
      </w:pPr>
      <w:r w:rsidRPr="00411947">
        <w:rPr>
          <w:rFonts w:ascii="Verdana" w:hAnsi="Verdana"/>
          <w:color w:val="000000"/>
          <w:sz w:val="16"/>
          <w:szCs w:val="16"/>
        </w:rPr>
        <w:t>3 – Ervaren.</w:t>
      </w:r>
      <w:r>
        <w:rPr>
          <w:rFonts w:ascii="Verdana" w:hAnsi="Verdana"/>
          <w:color w:val="000000"/>
          <w:sz w:val="16"/>
          <w:szCs w:val="16"/>
        </w:rPr>
        <w:tab/>
      </w:r>
      <w:r>
        <w:rPr>
          <w:rFonts w:ascii="Verdana" w:hAnsi="Verdana"/>
          <w:color w:val="000000"/>
          <w:sz w:val="16"/>
          <w:szCs w:val="16"/>
        </w:rPr>
        <w:tab/>
      </w:r>
      <w:r>
        <w:rPr>
          <w:rFonts w:ascii="Verdana" w:hAnsi="Verdana"/>
          <w:color w:val="000000"/>
          <w:sz w:val="16"/>
          <w:szCs w:val="16"/>
        </w:rPr>
        <w:tab/>
      </w:r>
      <w:r>
        <w:rPr>
          <w:rFonts w:ascii="Verdana" w:hAnsi="Verdana"/>
          <w:color w:val="000000"/>
          <w:sz w:val="16"/>
          <w:szCs w:val="16"/>
        </w:rPr>
        <w:tab/>
      </w:r>
      <w:r>
        <w:rPr>
          <w:rFonts w:ascii="Verdana" w:hAnsi="Verdana"/>
          <w:color w:val="000000"/>
          <w:sz w:val="16"/>
          <w:szCs w:val="16"/>
        </w:rPr>
        <w:tab/>
      </w:r>
      <w:r w:rsidRPr="00411947">
        <w:rPr>
          <w:rFonts w:ascii="Verdana" w:hAnsi="Verdana"/>
          <w:color w:val="000000"/>
          <w:sz w:val="16"/>
          <w:szCs w:val="16"/>
        </w:rPr>
        <w:t>4 – Zeer ervaren en capabel als coach.</w:t>
      </w:r>
    </w:p>
    <w:p w:rsidR="00BE7BAC" w:rsidRPr="006759A4" w:rsidRDefault="00BE7BAC" w:rsidP="00BE7BAC">
      <w:pPr>
        <w:ind w:left="561" w:firstLine="561"/>
        <w:rPr>
          <w:rFonts w:ascii="Verdana" w:hAnsi="Verdana"/>
          <w:sz w:val="16"/>
          <w:szCs w:val="16"/>
        </w:rPr>
      </w:pPr>
      <w:r w:rsidRPr="00411947">
        <w:rPr>
          <w:rFonts w:ascii="Verdana" w:hAnsi="Verdana"/>
          <w:color w:val="000000"/>
          <w:sz w:val="16"/>
          <w:szCs w:val="16"/>
        </w:rPr>
        <w:t>5 – Expert en capabel als architect / adviseur.</w:t>
      </w:r>
    </w:p>
    <w:sectPr w:rsidR="00BE7BAC" w:rsidRPr="006759A4" w:rsidSect="000D4F94">
      <w:headerReference w:type="default" r:id="rId9"/>
      <w:footerReference w:type="default" r:id="rId10"/>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F25" w:rsidRDefault="00E82F25" w:rsidP="00C47E85">
      <w:r>
        <w:separator/>
      </w:r>
    </w:p>
  </w:endnote>
  <w:endnote w:type="continuationSeparator" w:id="0">
    <w:p w:rsidR="00E82F25" w:rsidRDefault="00E82F25" w:rsidP="00C4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FF" w:rsidRPr="009C5970" w:rsidRDefault="007C3EFF">
    <w:pPr>
      <w:pStyle w:val="Voettekst"/>
      <w:rPr>
        <w:sz w:val="20"/>
        <w:szCs w:val="20"/>
      </w:rPr>
    </w:pPr>
    <w:r w:rsidRPr="009C5970">
      <w:rPr>
        <w:sz w:val="20"/>
        <w:szCs w:val="20"/>
      </w:rPr>
      <w:t xml:space="preserve">CV </w:t>
    </w:r>
    <w:r w:rsidR="006964A8">
      <w:rPr>
        <w:sz w:val="20"/>
        <w:szCs w:val="20"/>
      </w:rPr>
      <w:t>–</w:t>
    </w:r>
    <w:r>
      <w:rPr>
        <w:sz w:val="20"/>
        <w:szCs w:val="20"/>
      </w:rPr>
      <w:t xml:space="preserve"> </w:t>
    </w:r>
    <w:r w:rsidR="006964A8">
      <w:rPr>
        <w:sz w:val="20"/>
        <w:szCs w:val="20"/>
      </w:rPr>
      <w:t>Bouke Ridder</w:t>
    </w:r>
    <w:r w:rsidRPr="009C5970">
      <w:rPr>
        <w:sz w:val="20"/>
        <w:szCs w:val="20"/>
      </w:rPr>
      <w:tab/>
    </w:r>
    <w:r w:rsidRPr="009C5970">
      <w:rPr>
        <w:sz w:val="20"/>
        <w:szCs w:val="20"/>
      </w:rPr>
      <w:tab/>
      <w:t xml:space="preserve">Pagina </w:t>
    </w:r>
    <w:r w:rsidRPr="009C5970">
      <w:rPr>
        <w:sz w:val="20"/>
        <w:szCs w:val="20"/>
      </w:rPr>
      <w:fldChar w:fldCharType="begin"/>
    </w:r>
    <w:r w:rsidRPr="009C5970">
      <w:rPr>
        <w:sz w:val="20"/>
        <w:szCs w:val="20"/>
      </w:rPr>
      <w:instrText xml:space="preserve"> PAGE   \* MERGEFORMAT </w:instrText>
    </w:r>
    <w:r w:rsidRPr="009C5970">
      <w:rPr>
        <w:sz w:val="20"/>
        <w:szCs w:val="20"/>
      </w:rPr>
      <w:fldChar w:fldCharType="separate"/>
    </w:r>
    <w:r w:rsidR="00080A32">
      <w:rPr>
        <w:sz w:val="20"/>
        <w:szCs w:val="20"/>
      </w:rPr>
      <w:t>1</w:t>
    </w:r>
    <w:r w:rsidRPr="009C5970">
      <w:rPr>
        <w:sz w:val="20"/>
        <w:szCs w:val="20"/>
      </w:rPr>
      <w:fldChar w:fldCharType="end"/>
    </w:r>
    <w:r w:rsidRPr="009C5970">
      <w:rPr>
        <w:sz w:val="20"/>
        <w:szCs w:val="20"/>
      </w:rPr>
      <w:t xml:space="preserve"> van </w:t>
    </w:r>
    <w:r w:rsidRPr="009C5970">
      <w:rPr>
        <w:sz w:val="20"/>
        <w:szCs w:val="20"/>
      </w:rPr>
      <w:fldChar w:fldCharType="begin"/>
    </w:r>
    <w:r w:rsidRPr="009C5970">
      <w:rPr>
        <w:sz w:val="20"/>
        <w:szCs w:val="20"/>
      </w:rPr>
      <w:instrText xml:space="preserve"> NUMPAGES  \# "0"  \* MERGEFORMAT </w:instrText>
    </w:r>
    <w:r w:rsidRPr="009C5970">
      <w:rPr>
        <w:sz w:val="20"/>
        <w:szCs w:val="20"/>
      </w:rPr>
      <w:fldChar w:fldCharType="separate"/>
    </w:r>
    <w:r w:rsidR="00080A32">
      <w:rPr>
        <w:sz w:val="20"/>
        <w:szCs w:val="20"/>
      </w:rPr>
      <w:t>10</w:t>
    </w:r>
    <w:r w:rsidRPr="009C5970">
      <w:rPr>
        <w:sz w:val="20"/>
        <w:szCs w:val="20"/>
      </w:rPr>
      <w:fldChar w:fldCharType="end"/>
    </w:r>
  </w:p>
  <w:p w:rsidR="007C3EFF" w:rsidRDefault="007C3EF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F25" w:rsidRDefault="00E82F25" w:rsidP="00C47E85">
      <w:r>
        <w:separator/>
      </w:r>
    </w:p>
  </w:footnote>
  <w:footnote w:type="continuationSeparator" w:id="0">
    <w:p w:rsidR="00E82F25" w:rsidRDefault="00E82F25" w:rsidP="00C47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332"/>
      <w:gridCol w:w="4911"/>
    </w:tblGrid>
    <w:tr w:rsidR="00686EC4" w:rsidTr="00686EC4">
      <w:tc>
        <w:tcPr>
          <w:tcW w:w="4503" w:type="dxa"/>
          <w:shd w:val="clear" w:color="auto" w:fill="auto"/>
        </w:tcPr>
        <w:p w:rsidR="00684FA6" w:rsidRPr="00686EC4" w:rsidRDefault="00684FA6" w:rsidP="00684FA6">
          <w:pPr>
            <w:pStyle w:val="Koptekst"/>
            <w:tabs>
              <w:tab w:val="clear" w:pos="9406"/>
              <w:tab w:val="right" w:pos="9407"/>
            </w:tabs>
            <w:rPr>
              <w:rFonts w:ascii="Verdana" w:eastAsia="Calibri" w:hAnsi="Verdana"/>
              <w:sz w:val="22"/>
              <w:szCs w:val="22"/>
              <w:lang w:val="fr-FR" w:eastAsia="en-US"/>
            </w:rPr>
          </w:pPr>
          <w:r w:rsidRPr="00686EC4">
            <w:rPr>
              <w:rFonts w:ascii="Verdana" w:eastAsia="Calibri" w:hAnsi="Verdana"/>
              <w:sz w:val="22"/>
              <w:szCs w:val="22"/>
              <w:lang w:val="fr-FR" w:eastAsia="en-US"/>
            </w:rPr>
            <w:t>CURRICULUM VITAE</w:t>
          </w:r>
        </w:p>
      </w:tc>
      <w:tc>
        <w:tcPr>
          <w:tcW w:w="5049" w:type="dxa"/>
          <w:shd w:val="clear" w:color="auto" w:fill="auto"/>
        </w:tcPr>
        <w:p w:rsidR="00684FA6" w:rsidRPr="00686EC4" w:rsidRDefault="00684FA6" w:rsidP="00686EC4">
          <w:pPr>
            <w:pStyle w:val="Koptekst"/>
            <w:rPr>
              <w:rFonts w:ascii="Verdana" w:eastAsia="Calibri" w:hAnsi="Verdana"/>
              <w:sz w:val="22"/>
              <w:szCs w:val="22"/>
              <w:lang w:val="fr-FR" w:eastAsia="en-US"/>
            </w:rPr>
          </w:pPr>
          <w:r w:rsidRPr="00686EC4">
            <w:rPr>
              <w:rFonts w:ascii="Verdana" w:eastAsia="Calibri" w:hAnsi="Verdana"/>
              <w:sz w:val="22"/>
              <w:szCs w:val="22"/>
              <w:lang w:val="fr-FR" w:eastAsia="en-US"/>
            </w:rPr>
            <w:t>Bouke Ridder</w:t>
          </w:r>
        </w:p>
      </w:tc>
    </w:tr>
    <w:tr w:rsidR="00686EC4" w:rsidTr="00686EC4">
      <w:tc>
        <w:tcPr>
          <w:tcW w:w="4503" w:type="dxa"/>
          <w:shd w:val="clear" w:color="auto" w:fill="auto"/>
        </w:tcPr>
        <w:p w:rsidR="00684FA6" w:rsidRPr="00686EC4" w:rsidRDefault="00684FA6" w:rsidP="00684FA6">
          <w:pPr>
            <w:pStyle w:val="Koptekst"/>
            <w:tabs>
              <w:tab w:val="clear" w:pos="9406"/>
              <w:tab w:val="right" w:pos="9407"/>
            </w:tabs>
            <w:rPr>
              <w:rFonts w:ascii="Verdana" w:eastAsia="Calibri" w:hAnsi="Verdana"/>
              <w:sz w:val="22"/>
              <w:szCs w:val="22"/>
              <w:lang w:val="fr-FR" w:eastAsia="en-US"/>
            </w:rPr>
          </w:pPr>
        </w:p>
      </w:tc>
      <w:tc>
        <w:tcPr>
          <w:tcW w:w="5049" w:type="dxa"/>
          <w:shd w:val="clear" w:color="auto" w:fill="auto"/>
        </w:tcPr>
        <w:p w:rsidR="00684FA6" w:rsidRPr="00686EC4" w:rsidRDefault="00684FA6" w:rsidP="00684FA6">
          <w:pPr>
            <w:rPr>
              <w:rFonts w:ascii="Verdana" w:eastAsia="Calibri" w:hAnsi="Verdana"/>
              <w:b/>
              <w:color w:val="000000"/>
              <w:sz w:val="15"/>
              <w:szCs w:val="22"/>
              <w:lang w:eastAsia="en-US"/>
            </w:rPr>
          </w:pPr>
          <w:r w:rsidRPr="00686EC4">
            <w:rPr>
              <w:rFonts w:ascii="Verdana" w:eastAsia="Calibri" w:hAnsi="Verdana"/>
              <w:b/>
              <w:color w:val="000000"/>
              <w:sz w:val="15"/>
              <w:szCs w:val="22"/>
              <w:lang w:eastAsia="en-US"/>
            </w:rPr>
            <w:t xml:space="preserve">Woonplaats: </w:t>
          </w:r>
          <w:r w:rsidRPr="00686EC4">
            <w:rPr>
              <w:rFonts w:ascii="Verdana" w:eastAsia="Calibri" w:hAnsi="Verdana"/>
              <w:b/>
              <w:color w:val="000000"/>
              <w:sz w:val="15"/>
              <w:szCs w:val="22"/>
              <w:lang w:eastAsia="en-US"/>
            </w:rPr>
            <w:tab/>
          </w:r>
          <w:r w:rsidRPr="00686EC4">
            <w:rPr>
              <w:rFonts w:ascii="Verdana" w:eastAsia="Calibri" w:hAnsi="Verdana"/>
              <w:b/>
              <w:color w:val="000000"/>
              <w:sz w:val="15"/>
              <w:szCs w:val="22"/>
              <w:lang w:eastAsia="en-US"/>
            </w:rPr>
            <w:tab/>
            <w:t>Telefoon:</w:t>
          </w:r>
        </w:p>
        <w:p w:rsidR="00684FA6" w:rsidRPr="00686EC4" w:rsidRDefault="00684FA6" w:rsidP="00684FA6">
          <w:pPr>
            <w:rPr>
              <w:rFonts w:ascii="Verdana" w:eastAsia="Calibri" w:hAnsi="Verdana"/>
              <w:color w:val="000000"/>
              <w:sz w:val="15"/>
              <w:szCs w:val="22"/>
              <w:lang w:eastAsia="en-US"/>
            </w:rPr>
          </w:pPr>
          <w:r w:rsidRPr="00686EC4">
            <w:rPr>
              <w:rFonts w:ascii="Verdana" w:eastAsia="Calibri" w:hAnsi="Verdana"/>
              <w:color w:val="000000"/>
              <w:sz w:val="15"/>
              <w:szCs w:val="22"/>
              <w:lang w:eastAsia="en-US"/>
            </w:rPr>
            <w:t>Voorschoten</w:t>
          </w:r>
          <w:r w:rsidRPr="00686EC4">
            <w:rPr>
              <w:rFonts w:ascii="Verdana" w:eastAsia="Calibri" w:hAnsi="Verdana"/>
              <w:color w:val="000000"/>
              <w:sz w:val="15"/>
              <w:szCs w:val="22"/>
              <w:lang w:eastAsia="en-US"/>
            </w:rPr>
            <w:tab/>
          </w:r>
          <w:r w:rsidRPr="00686EC4">
            <w:rPr>
              <w:rFonts w:ascii="Verdana" w:eastAsia="Calibri" w:hAnsi="Verdana"/>
              <w:color w:val="000000"/>
              <w:sz w:val="15"/>
              <w:szCs w:val="22"/>
              <w:lang w:eastAsia="en-US"/>
            </w:rPr>
            <w:tab/>
            <w:t>06-55813778</w:t>
          </w:r>
        </w:p>
        <w:p w:rsidR="00684FA6" w:rsidRPr="00686EC4" w:rsidRDefault="00684FA6" w:rsidP="00684FA6">
          <w:pPr>
            <w:rPr>
              <w:rFonts w:ascii="Verdana" w:eastAsia="Calibri" w:hAnsi="Verdana"/>
              <w:b/>
              <w:color w:val="000000"/>
              <w:sz w:val="15"/>
              <w:szCs w:val="22"/>
              <w:lang w:eastAsia="en-US"/>
            </w:rPr>
          </w:pPr>
          <w:r w:rsidRPr="00686EC4">
            <w:rPr>
              <w:rFonts w:ascii="Verdana" w:eastAsia="Calibri" w:hAnsi="Verdana"/>
              <w:b/>
              <w:color w:val="000000"/>
              <w:sz w:val="15"/>
              <w:szCs w:val="22"/>
              <w:lang w:eastAsia="en-US"/>
            </w:rPr>
            <w:t>Geboortedatum:</w:t>
          </w:r>
          <w:r w:rsidRPr="00686EC4">
            <w:rPr>
              <w:rFonts w:ascii="Verdana" w:eastAsia="Calibri" w:hAnsi="Verdana"/>
              <w:b/>
              <w:color w:val="000000"/>
              <w:sz w:val="15"/>
              <w:szCs w:val="22"/>
              <w:lang w:eastAsia="en-US"/>
            </w:rPr>
            <w:tab/>
          </w:r>
          <w:r w:rsidRPr="00686EC4">
            <w:rPr>
              <w:rFonts w:ascii="Verdana" w:eastAsia="Calibri" w:hAnsi="Verdana"/>
              <w:b/>
              <w:color w:val="000000"/>
              <w:sz w:val="15"/>
              <w:szCs w:val="22"/>
              <w:lang w:eastAsia="en-US"/>
            </w:rPr>
            <w:tab/>
            <w:t>E-mail:</w:t>
          </w:r>
        </w:p>
        <w:p w:rsidR="00684FA6" w:rsidRPr="00686EC4" w:rsidRDefault="00684FA6" w:rsidP="00684FA6">
          <w:pPr>
            <w:rPr>
              <w:rFonts w:ascii="Verdana" w:eastAsia="Calibri" w:hAnsi="Verdana"/>
              <w:sz w:val="22"/>
              <w:szCs w:val="22"/>
              <w:lang w:val="fr-FR" w:eastAsia="en-US"/>
            </w:rPr>
          </w:pPr>
          <w:r w:rsidRPr="00686EC4">
            <w:rPr>
              <w:rFonts w:ascii="Verdana" w:eastAsia="Calibri" w:hAnsi="Verdana"/>
              <w:color w:val="000000"/>
              <w:sz w:val="15"/>
              <w:szCs w:val="22"/>
              <w:lang w:eastAsia="en-US"/>
            </w:rPr>
            <w:t>12 april 1969</w:t>
          </w:r>
          <w:r w:rsidRPr="00686EC4">
            <w:rPr>
              <w:rFonts w:ascii="Verdana" w:eastAsia="Calibri" w:hAnsi="Verdana"/>
              <w:color w:val="000000"/>
              <w:sz w:val="15"/>
              <w:szCs w:val="22"/>
              <w:lang w:eastAsia="en-US"/>
            </w:rPr>
            <w:tab/>
          </w:r>
          <w:r w:rsidRPr="00686EC4">
            <w:rPr>
              <w:rFonts w:ascii="Verdana" w:eastAsia="Calibri" w:hAnsi="Verdana"/>
              <w:color w:val="000000"/>
              <w:sz w:val="15"/>
              <w:szCs w:val="22"/>
              <w:lang w:eastAsia="en-US"/>
            </w:rPr>
            <w:tab/>
            <w:t>bouke.ridder@hotmail.nl</w:t>
          </w:r>
        </w:p>
      </w:tc>
    </w:tr>
  </w:tbl>
  <w:p w:rsidR="00684FA6" w:rsidRDefault="00684FA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3B2464E"/>
    <w:lvl w:ilvl="0">
      <w:numFmt w:val="bullet"/>
      <w:lvlText w:val="*"/>
      <w:lvlJc w:val="left"/>
    </w:lvl>
  </w:abstractNum>
  <w:abstractNum w:abstractNumId="1">
    <w:nsid w:val="189F4D6E"/>
    <w:multiLevelType w:val="hybridMultilevel"/>
    <w:tmpl w:val="7570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D0108"/>
    <w:multiLevelType w:val="hybridMultilevel"/>
    <w:tmpl w:val="763E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55A94"/>
    <w:multiLevelType w:val="hybridMultilevel"/>
    <w:tmpl w:val="6EDA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52E4B"/>
    <w:multiLevelType w:val="hybridMultilevel"/>
    <w:tmpl w:val="4B04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71031"/>
    <w:multiLevelType w:val="hybridMultilevel"/>
    <w:tmpl w:val="C2E2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91873"/>
    <w:multiLevelType w:val="hybridMultilevel"/>
    <w:tmpl w:val="4464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C5ABB"/>
    <w:multiLevelType w:val="hybridMultilevel"/>
    <w:tmpl w:val="4A0E7962"/>
    <w:lvl w:ilvl="0" w:tplc="0FDA6746">
      <w:start w:val="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E2D5E"/>
    <w:multiLevelType w:val="hybridMultilevel"/>
    <w:tmpl w:val="944CA65C"/>
    <w:lvl w:ilvl="0" w:tplc="DDD60C1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9225E"/>
    <w:multiLevelType w:val="hybridMultilevel"/>
    <w:tmpl w:val="75B4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1">
    <w:nsid w:val="624821B4"/>
    <w:multiLevelType w:val="hybridMultilevel"/>
    <w:tmpl w:val="626E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963B0"/>
    <w:multiLevelType w:val="hybridMultilevel"/>
    <w:tmpl w:val="5ED8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9"/>
  </w:num>
  <w:num w:numId="5">
    <w:abstractNumId w:val="5"/>
  </w:num>
  <w:num w:numId="6">
    <w:abstractNumId w:val="12"/>
  </w:num>
  <w:num w:numId="7">
    <w:abstractNumId w:val="1"/>
  </w:num>
  <w:num w:numId="8">
    <w:abstractNumId w:val="4"/>
  </w:num>
  <w:num w:numId="9">
    <w:abstractNumId w:val="8"/>
  </w:num>
  <w:num w:numId="10">
    <w:abstractNumId w:val="3"/>
  </w:num>
  <w:num w:numId="11">
    <w:abstractNumId w:val="7"/>
  </w:num>
  <w:num w:numId="12">
    <w:abstractNumId w:val="10"/>
  </w:num>
  <w:num w:numId="13">
    <w:abstractNumId w:val="0"/>
    <w:lvlOverride w:ilvl="0">
      <w:lvl w:ilvl="0">
        <w:numFmt w:val="bullet"/>
        <w:lvlText w:val=""/>
        <w:legacy w:legacy="1" w:legacySpace="0" w:legacyIndent="360"/>
        <w:lvlJc w:val="left"/>
        <w:rPr>
          <w:rFonts w:ascii="Symbol" w:hAnsi="Symbol" w:cs="Symbol" w:hint="default"/>
        </w:rPr>
      </w:lvl>
    </w:lvlOverride>
  </w:num>
  <w:num w:numId="1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44"/>
    <w:rsid w:val="00002C30"/>
    <w:rsid w:val="00006548"/>
    <w:rsid w:val="000127D4"/>
    <w:rsid w:val="00023D11"/>
    <w:rsid w:val="00043524"/>
    <w:rsid w:val="00055886"/>
    <w:rsid w:val="00061CEC"/>
    <w:rsid w:val="00064133"/>
    <w:rsid w:val="00080A32"/>
    <w:rsid w:val="00094E88"/>
    <w:rsid w:val="000A0C1D"/>
    <w:rsid w:val="000A78A3"/>
    <w:rsid w:val="000D4F94"/>
    <w:rsid w:val="000E7E82"/>
    <w:rsid w:val="00112148"/>
    <w:rsid w:val="00134F04"/>
    <w:rsid w:val="00151F29"/>
    <w:rsid w:val="0016379D"/>
    <w:rsid w:val="001738BC"/>
    <w:rsid w:val="00177595"/>
    <w:rsid w:val="001849F4"/>
    <w:rsid w:val="001923FD"/>
    <w:rsid w:val="001A1E08"/>
    <w:rsid w:val="001A4527"/>
    <w:rsid w:val="001C0B2D"/>
    <w:rsid w:val="001D5559"/>
    <w:rsid w:val="001E1CBC"/>
    <w:rsid w:val="001E5BAA"/>
    <w:rsid w:val="001F6AEF"/>
    <w:rsid w:val="001F7AB4"/>
    <w:rsid w:val="00201685"/>
    <w:rsid w:val="002170D1"/>
    <w:rsid w:val="002208A9"/>
    <w:rsid w:val="00225066"/>
    <w:rsid w:val="002254E9"/>
    <w:rsid w:val="002409FD"/>
    <w:rsid w:val="00246AF5"/>
    <w:rsid w:val="00251856"/>
    <w:rsid w:val="002549F1"/>
    <w:rsid w:val="00261A38"/>
    <w:rsid w:val="00274D6E"/>
    <w:rsid w:val="002A2687"/>
    <w:rsid w:val="002A5F4A"/>
    <w:rsid w:val="002B4D70"/>
    <w:rsid w:val="002E28C2"/>
    <w:rsid w:val="002E730B"/>
    <w:rsid w:val="003006D1"/>
    <w:rsid w:val="003112C0"/>
    <w:rsid w:val="00323C9B"/>
    <w:rsid w:val="00332AFE"/>
    <w:rsid w:val="00345F71"/>
    <w:rsid w:val="00364892"/>
    <w:rsid w:val="003735D9"/>
    <w:rsid w:val="00384834"/>
    <w:rsid w:val="00385F73"/>
    <w:rsid w:val="00392D88"/>
    <w:rsid w:val="003A0547"/>
    <w:rsid w:val="003A68FE"/>
    <w:rsid w:val="003A7958"/>
    <w:rsid w:val="00405BB2"/>
    <w:rsid w:val="00405FEA"/>
    <w:rsid w:val="004123D9"/>
    <w:rsid w:val="004131B4"/>
    <w:rsid w:val="0042081D"/>
    <w:rsid w:val="00431654"/>
    <w:rsid w:val="004445CA"/>
    <w:rsid w:val="004A1975"/>
    <w:rsid w:val="004A20FA"/>
    <w:rsid w:val="004A27FD"/>
    <w:rsid w:val="004A532E"/>
    <w:rsid w:val="004B2211"/>
    <w:rsid w:val="004B23BA"/>
    <w:rsid w:val="004B59E4"/>
    <w:rsid w:val="004C799E"/>
    <w:rsid w:val="004E1B29"/>
    <w:rsid w:val="004E232B"/>
    <w:rsid w:val="00510822"/>
    <w:rsid w:val="00514335"/>
    <w:rsid w:val="005A049F"/>
    <w:rsid w:val="005A5123"/>
    <w:rsid w:val="005B0C95"/>
    <w:rsid w:val="005D7275"/>
    <w:rsid w:val="005E2C9C"/>
    <w:rsid w:val="005E7C32"/>
    <w:rsid w:val="006033C0"/>
    <w:rsid w:val="0064197D"/>
    <w:rsid w:val="00651225"/>
    <w:rsid w:val="00655745"/>
    <w:rsid w:val="00684FA6"/>
    <w:rsid w:val="00686EC4"/>
    <w:rsid w:val="00696101"/>
    <w:rsid w:val="006964A8"/>
    <w:rsid w:val="006A2080"/>
    <w:rsid w:val="006B1573"/>
    <w:rsid w:val="006E5864"/>
    <w:rsid w:val="006F0F38"/>
    <w:rsid w:val="00721355"/>
    <w:rsid w:val="00772AE7"/>
    <w:rsid w:val="00785A27"/>
    <w:rsid w:val="00793CC2"/>
    <w:rsid w:val="007C3EFF"/>
    <w:rsid w:val="007C66AC"/>
    <w:rsid w:val="007C6A53"/>
    <w:rsid w:val="007D74D7"/>
    <w:rsid w:val="00806507"/>
    <w:rsid w:val="00837546"/>
    <w:rsid w:val="00842C3E"/>
    <w:rsid w:val="00850E5E"/>
    <w:rsid w:val="00862287"/>
    <w:rsid w:val="00866855"/>
    <w:rsid w:val="0087591F"/>
    <w:rsid w:val="008A5CD1"/>
    <w:rsid w:val="008D2A87"/>
    <w:rsid w:val="008F17FE"/>
    <w:rsid w:val="008F337A"/>
    <w:rsid w:val="00905249"/>
    <w:rsid w:val="0091561B"/>
    <w:rsid w:val="00917A3C"/>
    <w:rsid w:val="00933798"/>
    <w:rsid w:val="009835E4"/>
    <w:rsid w:val="00992305"/>
    <w:rsid w:val="009A062C"/>
    <w:rsid w:val="009B6E4E"/>
    <w:rsid w:val="009C0989"/>
    <w:rsid w:val="009C16AA"/>
    <w:rsid w:val="009C5970"/>
    <w:rsid w:val="009E6DD9"/>
    <w:rsid w:val="00A04A5E"/>
    <w:rsid w:val="00A04D22"/>
    <w:rsid w:val="00A15EAE"/>
    <w:rsid w:val="00A307C0"/>
    <w:rsid w:val="00A363EA"/>
    <w:rsid w:val="00A42A09"/>
    <w:rsid w:val="00A63BD6"/>
    <w:rsid w:val="00A8738A"/>
    <w:rsid w:val="00AA1910"/>
    <w:rsid w:val="00AA1CED"/>
    <w:rsid w:val="00AA4CAF"/>
    <w:rsid w:val="00AE3615"/>
    <w:rsid w:val="00AE40E0"/>
    <w:rsid w:val="00B0602A"/>
    <w:rsid w:val="00B6119B"/>
    <w:rsid w:val="00BA355B"/>
    <w:rsid w:val="00BA6B51"/>
    <w:rsid w:val="00BB2551"/>
    <w:rsid w:val="00BC3633"/>
    <w:rsid w:val="00BD4A91"/>
    <w:rsid w:val="00BD4C1B"/>
    <w:rsid w:val="00BE7BAC"/>
    <w:rsid w:val="00C03C79"/>
    <w:rsid w:val="00C03D6F"/>
    <w:rsid w:val="00C24312"/>
    <w:rsid w:val="00C47E85"/>
    <w:rsid w:val="00C70E00"/>
    <w:rsid w:val="00CA28AE"/>
    <w:rsid w:val="00CB1244"/>
    <w:rsid w:val="00CD2A09"/>
    <w:rsid w:val="00CE0FC5"/>
    <w:rsid w:val="00CF2779"/>
    <w:rsid w:val="00CF2AAC"/>
    <w:rsid w:val="00D07957"/>
    <w:rsid w:val="00D327A4"/>
    <w:rsid w:val="00D3748B"/>
    <w:rsid w:val="00D55FE4"/>
    <w:rsid w:val="00D6294D"/>
    <w:rsid w:val="00D73F86"/>
    <w:rsid w:val="00DB55AA"/>
    <w:rsid w:val="00DC2A67"/>
    <w:rsid w:val="00DD00C9"/>
    <w:rsid w:val="00DE6594"/>
    <w:rsid w:val="00DF5CC1"/>
    <w:rsid w:val="00DF6BDB"/>
    <w:rsid w:val="00E1107E"/>
    <w:rsid w:val="00E2665F"/>
    <w:rsid w:val="00E2786E"/>
    <w:rsid w:val="00E324AB"/>
    <w:rsid w:val="00E5036D"/>
    <w:rsid w:val="00E53E95"/>
    <w:rsid w:val="00E7620F"/>
    <w:rsid w:val="00E82F25"/>
    <w:rsid w:val="00E97337"/>
    <w:rsid w:val="00EA35AB"/>
    <w:rsid w:val="00EB638C"/>
    <w:rsid w:val="00ED6E41"/>
    <w:rsid w:val="00F0652E"/>
    <w:rsid w:val="00F208C8"/>
    <w:rsid w:val="00F34E36"/>
    <w:rsid w:val="00F4502C"/>
    <w:rsid w:val="00F65CB0"/>
    <w:rsid w:val="00F6602D"/>
    <w:rsid w:val="00F84A42"/>
    <w:rsid w:val="00F908F7"/>
    <w:rsid w:val="00FA0E08"/>
    <w:rsid w:val="00FB1C2B"/>
    <w:rsid w:val="00FD6B36"/>
    <w:rsid w:val="00FE4181"/>
    <w:rsid w:val="00FE77F8"/>
    <w:rsid w:val="00FF1A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2B9DE3B-FD0E-4754-8F4C-4C634DA2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uiPriority="0" w:qFormat="1"/>
    <w:lsdException w:name="heading 6" w:lock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03D6F"/>
    <w:rPr>
      <w:noProof/>
      <w:sz w:val="24"/>
      <w:szCs w:val="24"/>
    </w:rPr>
  </w:style>
  <w:style w:type="paragraph" w:styleId="Kop1">
    <w:name w:val="heading 1"/>
    <w:basedOn w:val="Standaard"/>
    <w:next w:val="Standaard"/>
    <w:link w:val="Kop1Char"/>
    <w:uiPriority w:val="99"/>
    <w:qFormat/>
    <w:rsid w:val="00837546"/>
    <w:pPr>
      <w:keepNext/>
      <w:spacing w:before="240" w:after="60"/>
      <w:outlineLvl w:val="0"/>
    </w:pPr>
    <w:rPr>
      <w:b/>
      <w:bCs/>
      <w:kern w:val="32"/>
      <w:sz w:val="48"/>
      <w:szCs w:val="32"/>
    </w:rPr>
  </w:style>
  <w:style w:type="paragraph" w:styleId="Kop2">
    <w:name w:val="heading 2"/>
    <w:basedOn w:val="Standaard"/>
    <w:next w:val="Standaard"/>
    <w:link w:val="Kop2Char"/>
    <w:uiPriority w:val="99"/>
    <w:qFormat/>
    <w:rsid w:val="00385F73"/>
    <w:pPr>
      <w:keepNext/>
      <w:spacing w:before="240" w:after="120"/>
      <w:outlineLvl w:val="1"/>
    </w:pPr>
    <w:rPr>
      <w:b/>
      <w:bCs/>
      <w:iCs/>
      <w:caps/>
      <w:sz w:val="28"/>
      <w:szCs w:val="28"/>
    </w:rPr>
  </w:style>
  <w:style w:type="paragraph" w:styleId="Kop3">
    <w:name w:val="heading 3"/>
    <w:basedOn w:val="Standaard"/>
    <w:next w:val="Standaard"/>
    <w:link w:val="Kop3Char"/>
    <w:uiPriority w:val="99"/>
    <w:qFormat/>
    <w:rsid w:val="002E28C2"/>
    <w:pPr>
      <w:keepNext/>
      <w:pBdr>
        <w:bottom w:val="single" w:sz="4" w:space="1" w:color="auto"/>
      </w:pBdr>
      <w:spacing w:before="360" w:after="60"/>
      <w:outlineLvl w:val="2"/>
    </w:pPr>
    <w:rPr>
      <w:b/>
      <w:bCs/>
      <w:caps/>
      <w:sz w:val="26"/>
      <w:szCs w:val="26"/>
    </w:rPr>
  </w:style>
  <w:style w:type="paragraph" w:styleId="Kop4">
    <w:name w:val="heading 4"/>
    <w:basedOn w:val="Standaard"/>
    <w:next w:val="Standaard"/>
    <w:link w:val="Kop4Char"/>
    <w:uiPriority w:val="99"/>
    <w:qFormat/>
    <w:rsid w:val="0091561B"/>
    <w:pPr>
      <w:keepNext/>
      <w:spacing w:before="120" w:after="60"/>
      <w:outlineLvl w:val="3"/>
    </w:pPr>
    <w:rPr>
      <w:b/>
      <w:bCs/>
      <w:sz w:val="22"/>
      <w:szCs w:val="28"/>
      <w:u w:val="single"/>
    </w:rPr>
  </w:style>
  <w:style w:type="paragraph" w:styleId="Kop5">
    <w:name w:val="heading 5"/>
    <w:basedOn w:val="Standaard"/>
    <w:next w:val="Standaard"/>
    <w:link w:val="Kop5Char"/>
    <w:uiPriority w:val="99"/>
    <w:qFormat/>
    <w:rsid w:val="0091561B"/>
    <w:pPr>
      <w:spacing w:before="60" w:after="240"/>
      <w:outlineLvl w:val="4"/>
    </w:pPr>
    <w:rPr>
      <w:bCs/>
      <w:i/>
      <w:iCs/>
      <w:sz w:val="22"/>
      <w:szCs w:val="26"/>
    </w:rPr>
  </w:style>
  <w:style w:type="paragraph" w:styleId="Kop6">
    <w:name w:val="heading 6"/>
    <w:basedOn w:val="Standaard"/>
    <w:next w:val="Standaard"/>
    <w:link w:val="Kop6Char"/>
    <w:uiPriority w:val="99"/>
    <w:qFormat/>
    <w:rsid w:val="0091561B"/>
    <w:pPr>
      <w:spacing w:before="240" w:after="60"/>
      <w:outlineLvl w:val="5"/>
    </w:pPr>
    <w:rPr>
      <w:b/>
      <w:bCs/>
      <w:szCs w:val="22"/>
      <w:u w:val="single"/>
    </w:rPr>
  </w:style>
  <w:style w:type="paragraph" w:styleId="Kop7">
    <w:name w:val="heading 7"/>
    <w:basedOn w:val="Standaard"/>
    <w:next w:val="Standaard"/>
    <w:link w:val="Kop7Char"/>
    <w:uiPriority w:val="99"/>
    <w:qFormat/>
    <w:rsid w:val="00C03D6F"/>
    <w:pPr>
      <w:spacing w:before="240" w:after="60"/>
      <w:outlineLvl w:val="6"/>
    </w:pPr>
  </w:style>
  <w:style w:type="paragraph" w:styleId="Kop8">
    <w:name w:val="heading 8"/>
    <w:basedOn w:val="Standaard"/>
    <w:next w:val="Standaard"/>
    <w:link w:val="Kop8Char"/>
    <w:uiPriority w:val="99"/>
    <w:qFormat/>
    <w:rsid w:val="00C03D6F"/>
    <w:pPr>
      <w:spacing w:before="240" w:after="60"/>
      <w:outlineLvl w:val="7"/>
    </w:pPr>
    <w:rPr>
      <w:i/>
      <w:iCs/>
    </w:rPr>
  </w:style>
  <w:style w:type="paragraph" w:styleId="Kop9">
    <w:name w:val="heading 9"/>
    <w:basedOn w:val="Standaard"/>
    <w:next w:val="Standaard"/>
    <w:link w:val="Kop9Char"/>
    <w:uiPriority w:val="99"/>
    <w:qFormat/>
    <w:rsid w:val="00C03D6F"/>
    <w:pPr>
      <w:spacing w:before="240" w:after="60"/>
      <w:outlineLvl w:val="8"/>
    </w:pPr>
    <w:rPr>
      <w:rFonts w:ascii="Cambria" w:hAnsi="Cambria"/>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837546"/>
    <w:rPr>
      <w:rFonts w:ascii="Calibri" w:hAnsi="Calibri" w:cs="Times New Roman"/>
      <w:b/>
      <w:bCs/>
      <w:kern w:val="32"/>
      <w:sz w:val="32"/>
      <w:szCs w:val="32"/>
    </w:rPr>
  </w:style>
  <w:style w:type="character" w:customStyle="1" w:styleId="Kop2Char">
    <w:name w:val="Kop 2 Char"/>
    <w:link w:val="Kop2"/>
    <w:uiPriority w:val="99"/>
    <w:locked/>
    <w:rsid w:val="00385F73"/>
    <w:rPr>
      <w:rFonts w:eastAsia="Times New Roman" w:cs="Times New Roman"/>
      <w:b/>
      <w:bCs/>
      <w:iCs/>
      <w:caps/>
      <w:sz w:val="28"/>
      <w:szCs w:val="28"/>
    </w:rPr>
  </w:style>
  <w:style w:type="character" w:customStyle="1" w:styleId="Kop3Char">
    <w:name w:val="Kop 3 Char"/>
    <w:link w:val="Kop3"/>
    <w:uiPriority w:val="99"/>
    <w:locked/>
    <w:rsid w:val="002E28C2"/>
    <w:rPr>
      <w:rFonts w:eastAsia="Times New Roman" w:cs="Times New Roman"/>
      <w:b/>
      <w:bCs/>
      <w:caps/>
      <w:sz w:val="26"/>
      <w:szCs w:val="26"/>
    </w:rPr>
  </w:style>
  <w:style w:type="character" w:customStyle="1" w:styleId="Kop4Char">
    <w:name w:val="Kop 4 Char"/>
    <w:link w:val="Kop4"/>
    <w:uiPriority w:val="99"/>
    <w:locked/>
    <w:rsid w:val="0091561B"/>
    <w:rPr>
      <w:rFonts w:cs="Times New Roman"/>
      <w:b/>
      <w:bCs/>
      <w:sz w:val="28"/>
      <w:szCs w:val="28"/>
      <w:u w:val="single"/>
    </w:rPr>
  </w:style>
  <w:style w:type="character" w:customStyle="1" w:styleId="Kop5Char">
    <w:name w:val="Kop 5 Char"/>
    <w:link w:val="Kop5"/>
    <w:uiPriority w:val="99"/>
    <w:locked/>
    <w:rsid w:val="0091561B"/>
    <w:rPr>
      <w:rFonts w:cs="Times New Roman"/>
      <w:bCs/>
      <w:i/>
      <w:iCs/>
      <w:sz w:val="26"/>
      <w:szCs w:val="26"/>
    </w:rPr>
  </w:style>
  <w:style w:type="character" w:customStyle="1" w:styleId="Kop6Char">
    <w:name w:val="Kop 6 Char"/>
    <w:link w:val="Kop6"/>
    <w:uiPriority w:val="99"/>
    <w:locked/>
    <w:rsid w:val="0091561B"/>
    <w:rPr>
      <w:rFonts w:cs="Times New Roman"/>
      <w:b/>
      <w:bCs/>
      <w:sz w:val="24"/>
      <w:u w:val="single"/>
    </w:rPr>
  </w:style>
  <w:style w:type="character" w:customStyle="1" w:styleId="Kop7Char">
    <w:name w:val="Kop 7 Char"/>
    <w:link w:val="Kop7"/>
    <w:uiPriority w:val="99"/>
    <w:semiHidden/>
    <w:locked/>
    <w:rsid w:val="00C03D6F"/>
    <w:rPr>
      <w:rFonts w:cs="Times New Roman"/>
      <w:sz w:val="24"/>
      <w:szCs w:val="24"/>
    </w:rPr>
  </w:style>
  <w:style w:type="character" w:customStyle="1" w:styleId="Kop8Char">
    <w:name w:val="Kop 8 Char"/>
    <w:link w:val="Kop8"/>
    <w:uiPriority w:val="99"/>
    <w:semiHidden/>
    <w:locked/>
    <w:rsid w:val="00C03D6F"/>
    <w:rPr>
      <w:rFonts w:cs="Times New Roman"/>
      <w:i/>
      <w:iCs/>
      <w:sz w:val="24"/>
      <w:szCs w:val="24"/>
    </w:rPr>
  </w:style>
  <w:style w:type="character" w:customStyle="1" w:styleId="Kop9Char">
    <w:name w:val="Kop 9 Char"/>
    <w:link w:val="Kop9"/>
    <w:uiPriority w:val="99"/>
    <w:semiHidden/>
    <w:locked/>
    <w:rsid w:val="00C03D6F"/>
    <w:rPr>
      <w:rFonts w:ascii="Cambria" w:hAnsi="Cambria" w:cs="Times New Roman"/>
    </w:rPr>
  </w:style>
  <w:style w:type="character" w:styleId="Hyperlink">
    <w:name w:val="Hyperlink"/>
    <w:uiPriority w:val="99"/>
    <w:rsid w:val="00C70E00"/>
    <w:rPr>
      <w:rFonts w:cs="Times New Roman"/>
      <w:color w:val="0000FF"/>
      <w:u w:val="single"/>
    </w:rPr>
  </w:style>
  <w:style w:type="paragraph" w:styleId="Titel">
    <w:name w:val="Title"/>
    <w:basedOn w:val="Standaard"/>
    <w:next w:val="Standaard"/>
    <w:link w:val="TitelChar"/>
    <w:uiPriority w:val="99"/>
    <w:qFormat/>
    <w:rsid w:val="00C03D6F"/>
    <w:pPr>
      <w:spacing w:before="240" w:after="60"/>
      <w:jc w:val="center"/>
      <w:outlineLvl w:val="0"/>
    </w:pPr>
    <w:rPr>
      <w:rFonts w:ascii="Cambria" w:hAnsi="Cambria"/>
      <w:b/>
      <w:bCs/>
      <w:kern w:val="28"/>
      <w:sz w:val="32"/>
      <w:szCs w:val="32"/>
    </w:rPr>
  </w:style>
  <w:style w:type="character" w:customStyle="1" w:styleId="TitelChar">
    <w:name w:val="Titel Char"/>
    <w:link w:val="Titel"/>
    <w:uiPriority w:val="99"/>
    <w:locked/>
    <w:rsid w:val="00C03D6F"/>
    <w:rPr>
      <w:rFonts w:ascii="Cambria" w:hAnsi="Cambria" w:cs="Times New Roman"/>
      <w:b/>
      <w:bCs/>
      <w:kern w:val="28"/>
      <w:sz w:val="32"/>
      <w:szCs w:val="32"/>
    </w:rPr>
  </w:style>
  <w:style w:type="paragraph" w:styleId="Ondertitel">
    <w:name w:val="Subtitle"/>
    <w:basedOn w:val="Standaard"/>
    <w:next w:val="Standaard"/>
    <w:link w:val="OndertitelChar"/>
    <w:uiPriority w:val="99"/>
    <w:qFormat/>
    <w:rsid w:val="00C03D6F"/>
    <w:pPr>
      <w:spacing w:after="60"/>
      <w:jc w:val="center"/>
      <w:outlineLvl w:val="1"/>
    </w:pPr>
    <w:rPr>
      <w:rFonts w:ascii="Cambria" w:hAnsi="Cambria"/>
    </w:rPr>
  </w:style>
  <w:style w:type="character" w:customStyle="1" w:styleId="OndertitelChar">
    <w:name w:val="Ondertitel Char"/>
    <w:link w:val="Ondertitel"/>
    <w:uiPriority w:val="99"/>
    <w:locked/>
    <w:rsid w:val="00C03D6F"/>
    <w:rPr>
      <w:rFonts w:ascii="Cambria" w:hAnsi="Cambria" w:cs="Times New Roman"/>
      <w:sz w:val="24"/>
      <w:szCs w:val="24"/>
    </w:rPr>
  </w:style>
  <w:style w:type="character" w:styleId="Zwaar">
    <w:name w:val="Strong"/>
    <w:uiPriority w:val="99"/>
    <w:qFormat/>
    <w:rsid w:val="00C03D6F"/>
    <w:rPr>
      <w:rFonts w:cs="Times New Roman"/>
      <w:b/>
      <w:bCs/>
    </w:rPr>
  </w:style>
  <w:style w:type="character" w:styleId="Nadruk">
    <w:name w:val="Emphasis"/>
    <w:uiPriority w:val="99"/>
    <w:qFormat/>
    <w:rsid w:val="00C03D6F"/>
    <w:rPr>
      <w:rFonts w:ascii="Calibri" w:hAnsi="Calibri" w:cs="Times New Roman"/>
      <w:b/>
      <w:i/>
      <w:iCs/>
    </w:rPr>
  </w:style>
  <w:style w:type="paragraph" w:styleId="Geenafstand">
    <w:name w:val="No Spacing"/>
    <w:basedOn w:val="Standaard"/>
    <w:uiPriority w:val="99"/>
    <w:qFormat/>
    <w:rsid w:val="00C03D6F"/>
    <w:rPr>
      <w:szCs w:val="32"/>
    </w:rPr>
  </w:style>
  <w:style w:type="paragraph" w:styleId="Lijstalinea">
    <w:name w:val="List Paragraph"/>
    <w:basedOn w:val="Standaard"/>
    <w:uiPriority w:val="99"/>
    <w:qFormat/>
    <w:rsid w:val="00C03D6F"/>
    <w:pPr>
      <w:ind w:left="720"/>
      <w:contextualSpacing/>
    </w:pPr>
  </w:style>
  <w:style w:type="paragraph" w:styleId="Citaat">
    <w:name w:val="Quote"/>
    <w:basedOn w:val="Standaard"/>
    <w:next w:val="Standaard"/>
    <w:link w:val="CitaatChar"/>
    <w:uiPriority w:val="99"/>
    <w:qFormat/>
    <w:rsid w:val="00C03D6F"/>
    <w:rPr>
      <w:i/>
    </w:rPr>
  </w:style>
  <w:style w:type="character" w:customStyle="1" w:styleId="CitaatChar">
    <w:name w:val="Citaat Char"/>
    <w:link w:val="Citaat"/>
    <w:uiPriority w:val="99"/>
    <w:locked/>
    <w:rsid w:val="00C03D6F"/>
    <w:rPr>
      <w:rFonts w:cs="Times New Roman"/>
      <w:i/>
      <w:sz w:val="24"/>
      <w:szCs w:val="24"/>
    </w:rPr>
  </w:style>
  <w:style w:type="paragraph" w:styleId="Duidelijkcitaat">
    <w:name w:val="Intense Quote"/>
    <w:basedOn w:val="Standaard"/>
    <w:next w:val="Standaard"/>
    <w:link w:val="DuidelijkcitaatChar"/>
    <w:uiPriority w:val="99"/>
    <w:qFormat/>
    <w:rsid w:val="00C03D6F"/>
    <w:pPr>
      <w:ind w:left="720" w:right="720"/>
    </w:pPr>
    <w:rPr>
      <w:b/>
      <w:i/>
      <w:szCs w:val="22"/>
    </w:rPr>
  </w:style>
  <w:style w:type="character" w:customStyle="1" w:styleId="DuidelijkcitaatChar">
    <w:name w:val="Duidelijk citaat Char"/>
    <w:link w:val="Duidelijkcitaat"/>
    <w:uiPriority w:val="99"/>
    <w:locked/>
    <w:rsid w:val="00C03D6F"/>
    <w:rPr>
      <w:rFonts w:cs="Times New Roman"/>
      <w:b/>
      <w:i/>
      <w:sz w:val="24"/>
    </w:rPr>
  </w:style>
  <w:style w:type="character" w:styleId="Subtielebenadrukking">
    <w:name w:val="Subtle Emphasis"/>
    <w:uiPriority w:val="99"/>
    <w:qFormat/>
    <w:rsid w:val="00C03D6F"/>
    <w:rPr>
      <w:i/>
      <w:color w:val="5A5A5A"/>
    </w:rPr>
  </w:style>
  <w:style w:type="character" w:styleId="Intensievebenadrukking">
    <w:name w:val="Intense Emphasis"/>
    <w:uiPriority w:val="99"/>
    <w:qFormat/>
    <w:rsid w:val="00C03D6F"/>
    <w:rPr>
      <w:rFonts w:cs="Times New Roman"/>
      <w:b/>
      <w:i/>
      <w:sz w:val="24"/>
      <w:szCs w:val="24"/>
      <w:u w:val="single"/>
    </w:rPr>
  </w:style>
  <w:style w:type="character" w:styleId="Subtieleverwijzing">
    <w:name w:val="Subtle Reference"/>
    <w:uiPriority w:val="99"/>
    <w:qFormat/>
    <w:rsid w:val="00C03D6F"/>
    <w:rPr>
      <w:rFonts w:cs="Times New Roman"/>
      <w:sz w:val="24"/>
      <w:szCs w:val="24"/>
      <w:u w:val="single"/>
    </w:rPr>
  </w:style>
  <w:style w:type="character" w:styleId="Intensieveverwijzing">
    <w:name w:val="Intense Reference"/>
    <w:uiPriority w:val="99"/>
    <w:qFormat/>
    <w:rsid w:val="00C03D6F"/>
    <w:rPr>
      <w:rFonts w:cs="Times New Roman"/>
      <w:b/>
      <w:sz w:val="24"/>
      <w:u w:val="single"/>
    </w:rPr>
  </w:style>
  <w:style w:type="character" w:styleId="Titelvanboek">
    <w:name w:val="Book Title"/>
    <w:uiPriority w:val="99"/>
    <w:qFormat/>
    <w:rsid w:val="00C03D6F"/>
    <w:rPr>
      <w:rFonts w:ascii="Cambria" w:hAnsi="Cambria" w:cs="Times New Roman"/>
      <w:b/>
      <w:i/>
      <w:sz w:val="24"/>
      <w:szCs w:val="24"/>
    </w:rPr>
  </w:style>
  <w:style w:type="paragraph" w:styleId="Kopvaninhoudsopgave">
    <w:name w:val="TOC Heading"/>
    <w:basedOn w:val="Kop1"/>
    <w:next w:val="Standaard"/>
    <w:uiPriority w:val="99"/>
    <w:qFormat/>
    <w:rsid w:val="00C03D6F"/>
    <w:pPr>
      <w:outlineLvl w:val="9"/>
    </w:pPr>
  </w:style>
  <w:style w:type="paragraph" w:styleId="Koptekst">
    <w:name w:val="header"/>
    <w:basedOn w:val="Standaard"/>
    <w:link w:val="KoptekstChar"/>
    <w:uiPriority w:val="99"/>
    <w:rsid w:val="00C47E85"/>
    <w:pPr>
      <w:tabs>
        <w:tab w:val="center" w:pos="4703"/>
        <w:tab w:val="right" w:pos="9406"/>
      </w:tabs>
    </w:pPr>
  </w:style>
  <w:style w:type="character" w:customStyle="1" w:styleId="KoptekstChar">
    <w:name w:val="Koptekst Char"/>
    <w:link w:val="Koptekst"/>
    <w:uiPriority w:val="99"/>
    <w:locked/>
    <w:rsid w:val="00C47E85"/>
    <w:rPr>
      <w:rFonts w:cs="Times New Roman"/>
      <w:sz w:val="24"/>
      <w:szCs w:val="24"/>
    </w:rPr>
  </w:style>
  <w:style w:type="paragraph" w:styleId="Voettekst">
    <w:name w:val="footer"/>
    <w:basedOn w:val="Standaard"/>
    <w:link w:val="VoettekstChar"/>
    <w:uiPriority w:val="99"/>
    <w:rsid w:val="00C47E85"/>
    <w:pPr>
      <w:tabs>
        <w:tab w:val="center" w:pos="4703"/>
        <w:tab w:val="right" w:pos="9406"/>
      </w:tabs>
    </w:pPr>
  </w:style>
  <w:style w:type="character" w:customStyle="1" w:styleId="VoettekstChar">
    <w:name w:val="Voettekst Char"/>
    <w:link w:val="Voettekst"/>
    <w:uiPriority w:val="99"/>
    <w:locked/>
    <w:rsid w:val="00C47E85"/>
    <w:rPr>
      <w:rFonts w:cs="Times New Roman"/>
      <w:sz w:val="24"/>
      <w:szCs w:val="24"/>
    </w:rPr>
  </w:style>
  <w:style w:type="paragraph" w:styleId="Ballontekst">
    <w:name w:val="Balloon Text"/>
    <w:basedOn w:val="Standaard"/>
    <w:link w:val="BallontekstChar"/>
    <w:uiPriority w:val="99"/>
    <w:semiHidden/>
    <w:rsid w:val="00C47E85"/>
    <w:rPr>
      <w:rFonts w:ascii="Tahoma" w:hAnsi="Tahoma" w:cs="Tahoma"/>
      <w:sz w:val="16"/>
      <w:szCs w:val="16"/>
    </w:rPr>
  </w:style>
  <w:style w:type="character" w:customStyle="1" w:styleId="BallontekstChar">
    <w:name w:val="Ballontekst Char"/>
    <w:link w:val="Ballontekst"/>
    <w:uiPriority w:val="99"/>
    <w:semiHidden/>
    <w:locked/>
    <w:rsid w:val="00C47E85"/>
    <w:rPr>
      <w:rFonts w:ascii="Tahoma" w:hAnsi="Tahoma" w:cs="Tahoma"/>
      <w:sz w:val="16"/>
      <w:szCs w:val="16"/>
    </w:rPr>
  </w:style>
  <w:style w:type="paragraph" w:customStyle="1" w:styleId="Header323">
    <w:name w:val="Header323"/>
    <w:basedOn w:val="Standaard"/>
    <w:link w:val="Header323Char"/>
    <w:uiPriority w:val="99"/>
    <w:rsid w:val="00B6119B"/>
    <w:pPr>
      <w:pBdr>
        <w:bottom w:val="single" w:sz="24" w:space="1" w:color="auto"/>
      </w:pBdr>
    </w:pPr>
    <w:rPr>
      <w:b/>
      <w:sz w:val="36"/>
      <w:szCs w:val="36"/>
    </w:rPr>
  </w:style>
  <w:style w:type="character" w:customStyle="1" w:styleId="Header323Char">
    <w:name w:val="Header323 Char"/>
    <w:link w:val="Header323"/>
    <w:uiPriority w:val="99"/>
    <w:locked/>
    <w:rsid w:val="00B6119B"/>
    <w:rPr>
      <w:rFonts w:cs="Times New Roman"/>
      <w:b/>
      <w:sz w:val="36"/>
      <w:szCs w:val="36"/>
    </w:rPr>
  </w:style>
  <w:style w:type="table" w:styleId="Tabelraster">
    <w:name w:val="Table Grid"/>
    <w:basedOn w:val="Standaardtabel"/>
    <w:uiPriority w:val="59"/>
    <w:locked/>
    <w:rsid w:val="00684FA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Keypoint">
    <w:name w:val="CV Keypoint"/>
    <w:basedOn w:val="Standaard"/>
    <w:rsid w:val="00BE7BAC"/>
    <w:pPr>
      <w:keepLines/>
      <w:numPr>
        <w:numId w:val="12"/>
      </w:numPr>
      <w:tabs>
        <w:tab w:val="left" w:pos="3226"/>
      </w:tabs>
      <w:spacing w:before="80" w:after="40"/>
    </w:pPr>
    <w:rPr>
      <w:rFonts w:ascii="Times New Roman" w:hAnsi="Times New Roman"/>
      <w:noProof w:val="0"/>
      <w:color w:val="000000"/>
      <w:szCs w:val="20"/>
      <w:lang w:val="en-GB" w:eastAsia="en-US"/>
    </w:rPr>
  </w:style>
  <w:style w:type="paragraph" w:customStyle="1" w:styleId="CVResponsibilities">
    <w:name w:val="CV Responsibilities"/>
    <w:basedOn w:val="Standaard"/>
    <w:rsid w:val="00BE7BAC"/>
    <w:pPr>
      <w:keepLines/>
      <w:tabs>
        <w:tab w:val="left" w:pos="2880"/>
      </w:tabs>
      <w:spacing w:before="40" w:after="40"/>
      <w:ind w:left="2880" w:hanging="2880"/>
      <w:jc w:val="both"/>
    </w:pPr>
    <w:rPr>
      <w:rFonts w:ascii="Times New Roman" w:hAnsi="Times New Roman" w:cs="Arial"/>
      <w:noProof w:val="0"/>
      <w:color w:val="000000"/>
      <w:szCs w:val="20"/>
      <w:lang w:val="en-GB" w:eastAsia="en-US"/>
    </w:rPr>
  </w:style>
  <w:style w:type="paragraph" w:customStyle="1" w:styleId="CVKeypointHdr">
    <w:name w:val="CV Keypoint Hdr"/>
    <w:basedOn w:val="Standaard"/>
    <w:next w:val="CVKeypoint"/>
    <w:uiPriority w:val="99"/>
    <w:rsid w:val="00BE7BAC"/>
    <w:pPr>
      <w:keepNext/>
      <w:keepLines/>
      <w:pBdr>
        <w:bottom w:val="single" w:sz="8" w:space="0" w:color="auto"/>
      </w:pBdr>
      <w:spacing w:before="360" w:after="120"/>
    </w:pPr>
    <w:rPr>
      <w:rFonts w:ascii="Arial" w:hAnsi="Arial" w:cs="Arial"/>
      <w:b/>
      <w:noProof w:val="0"/>
      <w:sz w:val="22"/>
      <w:szCs w:val="20"/>
      <w:lang w:val="en-GB" w:eastAsia="en-US"/>
    </w:rPr>
  </w:style>
  <w:style w:type="paragraph" w:customStyle="1" w:styleId="CVExperience">
    <w:name w:val="CV Experience"/>
    <w:basedOn w:val="Standaard"/>
    <w:rsid w:val="00BE7BAC"/>
    <w:pPr>
      <w:keepLines/>
      <w:spacing w:before="120" w:after="40"/>
    </w:pPr>
    <w:rPr>
      <w:rFonts w:ascii="Times New Roman" w:hAnsi="Times New Roman"/>
      <w:noProof w:val="0"/>
      <w:color w:val="000000"/>
      <w:szCs w:val="20"/>
      <w:lang w:val="en-GB" w:eastAsia="en-US"/>
    </w:rPr>
  </w:style>
  <w:style w:type="paragraph" w:customStyle="1" w:styleId="CVExperienceHeader">
    <w:name w:val="CV Experience Header"/>
    <w:basedOn w:val="Kop9"/>
    <w:rsid w:val="00BE7BAC"/>
    <w:pPr>
      <w:keepNext/>
      <w:keepLines/>
      <w:spacing w:before="80" w:after="40"/>
    </w:pPr>
    <w:rPr>
      <w:rFonts w:ascii="Arial" w:hAnsi="Arial" w:cs="Arial"/>
      <w:b/>
      <w:noProof w:val="0"/>
      <w:color w:val="00000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77E1B-385E-432A-B8C8-D3AF3CE9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2425</Words>
  <Characters>13342</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CV Bouke Ridder</vt:lpstr>
    </vt:vector>
  </TitlesOfParts>
  <Company/>
  <LinksUpToDate>false</LinksUpToDate>
  <CharactersWithSpaces>15736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Bouke Ridder</dc:title>
  <dc:subject>Curriculum Vitae</dc:subject>
  <dc:creator>Bouke Ridder</dc:creator>
  <cp:keywords>cv, Bouke Ridder, curriculum vitae, project management, proces managment, applicatie beheer, ITIL, ASL, BISL, Prince2</cp:keywords>
  <dc:description/>
  <cp:lastModifiedBy>Darryll Braaf</cp:lastModifiedBy>
  <cp:revision>2</cp:revision>
  <cp:lastPrinted>2015-02-08T14:50:00Z</cp:lastPrinted>
  <dcterms:created xsi:type="dcterms:W3CDTF">2015-03-04T10:14:00Z</dcterms:created>
  <dcterms:modified xsi:type="dcterms:W3CDTF">2015-03-04T10:14:00Z</dcterms:modified>
  <cp:category>Curriculum Vitae</cp:category>
</cp:coreProperties>
</file>