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D05" w:rsidRPr="00576B2A" w:rsidRDefault="005C1D05" w:rsidP="005C1D05">
      <w:pPr>
        <w:pStyle w:val="Kop3"/>
        <w:rPr>
          <w:rFonts w:ascii="Verdana" w:hAnsi="Verdana" w:cs="Arial"/>
          <w:lang w:val="nl-NL"/>
        </w:rPr>
      </w:pPr>
      <w:bookmarkStart w:id="0" w:name="_GoBack"/>
      <w:bookmarkEnd w:id="0"/>
      <w:r w:rsidRPr="00576B2A">
        <w:rPr>
          <w:rFonts w:ascii="Verdana" w:hAnsi="Verdana" w:cs="Arial"/>
          <w:lang w:val="nl-NL"/>
        </w:rPr>
        <w:t>Curriculum Vitae</w:t>
      </w:r>
    </w:p>
    <w:p w:rsidR="005C1D05" w:rsidRPr="00576B2A" w:rsidRDefault="005C1D05" w:rsidP="005C1D05">
      <w:pPr>
        <w:rPr>
          <w:rFonts w:ascii="Verdana" w:hAnsi="Verdana" w:cs="Arial"/>
          <w:color w:val="333399"/>
          <w:sz w:val="18"/>
          <w:lang w:val="nl-NL"/>
        </w:rPr>
      </w:pPr>
    </w:p>
    <w:tbl>
      <w:tblPr>
        <w:tblW w:w="5000" w:type="pct"/>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CellMar>
          <w:left w:w="70" w:type="dxa"/>
          <w:right w:w="70" w:type="dxa"/>
        </w:tblCellMar>
        <w:tblLook w:val="0000" w:firstRow="0" w:lastRow="0" w:firstColumn="0" w:lastColumn="0" w:noHBand="0" w:noVBand="0"/>
      </w:tblPr>
      <w:tblGrid>
        <w:gridCol w:w="2761"/>
        <w:gridCol w:w="6462"/>
      </w:tblGrid>
      <w:tr w:rsidR="0074097A" w:rsidRPr="00576B2A" w:rsidTr="0074097A">
        <w:trPr>
          <w:trHeight w:val="371"/>
        </w:trPr>
        <w:tc>
          <w:tcPr>
            <w:tcW w:w="1497" w:type="pct"/>
            <w:shd w:val="pct20" w:color="auto" w:fill="auto"/>
          </w:tcPr>
          <w:p w:rsidR="0074097A" w:rsidRPr="00576B2A" w:rsidRDefault="0074097A" w:rsidP="000431BA">
            <w:pPr>
              <w:rPr>
                <w:rFonts w:ascii="Verdana" w:hAnsi="Verdana" w:cs="Arial"/>
                <w:b/>
                <w:sz w:val="18"/>
                <w:szCs w:val="18"/>
                <w:lang w:val="nl-NL"/>
              </w:rPr>
            </w:pPr>
            <w:r w:rsidRPr="00576B2A">
              <w:rPr>
                <w:rFonts w:ascii="Verdana" w:hAnsi="Verdana" w:cs="Arial"/>
                <w:b/>
                <w:sz w:val="18"/>
                <w:szCs w:val="18"/>
                <w:lang w:val="nl-NL"/>
              </w:rPr>
              <w:t>Persoonsgegevens</w:t>
            </w:r>
          </w:p>
        </w:tc>
        <w:tc>
          <w:tcPr>
            <w:tcW w:w="3503" w:type="pct"/>
            <w:shd w:val="pct20" w:color="auto" w:fill="auto"/>
          </w:tcPr>
          <w:p w:rsidR="0074097A" w:rsidRPr="00576B2A" w:rsidRDefault="0074097A" w:rsidP="000431BA">
            <w:pPr>
              <w:rPr>
                <w:rFonts w:ascii="Verdana" w:hAnsi="Verdana" w:cs="Arial"/>
                <w:sz w:val="18"/>
                <w:szCs w:val="18"/>
                <w:lang w:val="nl-NL"/>
              </w:rPr>
            </w:pPr>
          </w:p>
        </w:tc>
      </w:tr>
      <w:tr w:rsidR="0074097A" w:rsidRPr="00576B2A" w:rsidTr="0074097A">
        <w:trPr>
          <w:trHeight w:val="243"/>
        </w:trPr>
        <w:tc>
          <w:tcPr>
            <w:tcW w:w="1497" w:type="pct"/>
          </w:tcPr>
          <w:p w:rsidR="0074097A" w:rsidRPr="00576B2A" w:rsidRDefault="0074097A" w:rsidP="000431BA">
            <w:pPr>
              <w:rPr>
                <w:rFonts w:ascii="Verdana" w:hAnsi="Verdana" w:cs="Arial"/>
                <w:sz w:val="18"/>
                <w:szCs w:val="18"/>
                <w:lang w:val="nl-NL"/>
              </w:rPr>
            </w:pPr>
            <w:r w:rsidRPr="00576B2A">
              <w:rPr>
                <w:rFonts w:ascii="Verdana" w:hAnsi="Verdana" w:cs="Arial"/>
                <w:b/>
                <w:sz w:val="18"/>
                <w:szCs w:val="18"/>
                <w:lang w:val="nl-NL"/>
              </w:rPr>
              <w:t>Naam / Geslacht</w:t>
            </w:r>
          </w:p>
        </w:tc>
        <w:tc>
          <w:tcPr>
            <w:tcW w:w="3503" w:type="pct"/>
          </w:tcPr>
          <w:p w:rsidR="0074097A" w:rsidRPr="00576B2A" w:rsidRDefault="0074097A" w:rsidP="007A56F6">
            <w:pPr>
              <w:rPr>
                <w:rFonts w:ascii="Verdana" w:hAnsi="Verdana" w:cs="Arial"/>
                <w:sz w:val="18"/>
                <w:szCs w:val="18"/>
                <w:lang w:val="nl-NL"/>
              </w:rPr>
            </w:pPr>
            <w:bookmarkStart w:id="1" w:name="Professional_Voornaam"/>
            <w:r w:rsidRPr="00576B2A">
              <w:rPr>
                <w:rFonts w:ascii="Verdana" w:hAnsi="Verdana" w:cs="Arial"/>
                <w:sz w:val="18"/>
                <w:szCs w:val="18"/>
                <w:lang w:val="nl-NL"/>
              </w:rPr>
              <w:t>Albert</w:t>
            </w:r>
            <w:bookmarkEnd w:id="1"/>
            <w:r w:rsidRPr="00576B2A">
              <w:rPr>
                <w:rFonts w:ascii="Verdana" w:hAnsi="Verdana" w:cs="Arial"/>
                <w:sz w:val="18"/>
                <w:szCs w:val="18"/>
                <w:lang w:val="nl-NL"/>
              </w:rPr>
              <w:t xml:space="preserve"> </w:t>
            </w:r>
            <w:bookmarkStart w:id="2" w:name="Professional_Achternaam"/>
            <w:r w:rsidRPr="00576B2A">
              <w:rPr>
                <w:rFonts w:ascii="Verdana" w:hAnsi="Verdana" w:cs="Arial"/>
                <w:sz w:val="18"/>
                <w:szCs w:val="18"/>
                <w:lang w:val="nl-NL"/>
              </w:rPr>
              <w:t>Smit</w:t>
            </w:r>
            <w:bookmarkEnd w:id="2"/>
            <w:r w:rsidRPr="00576B2A">
              <w:rPr>
                <w:rFonts w:ascii="Verdana" w:hAnsi="Verdana" w:cs="Arial"/>
                <w:sz w:val="18"/>
                <w:szCs w:val="18"/>
                <w:lang w:val="nl-NL"/>
              </w:rPr>
              <w:t xml:space="preserve"> / </w:t>
            </w:r>
            <w:bookmarkStart w:id="3" w:name="Cv_Gender"/>
            <w:r w:rsidRPr="00576B2A">
              <w:rPr>
                <w:rFonts w:ascii="Verdana" w:hAnsi="Verdana" w:cs="Arial"/>
                <w:sz w:val="18"/>
                <w:szCs w:val="18"/>
                <w:lang w:val="nl-NL"/>
              </w:rPr>
              <w:t>Man</w:t>
            </w:r>
            <w:bookmarkEnd w:id="3"/>
          </w:p>
        </w:tc>
      </w:tr>
      <w:tr w:rsidR="0074097A" w:rsidRPr="00576B2A" w:rsidTr="0074097A">
        <w:trPr>
          <w:trHeight w:val="243"/>
        </w:trPr>
        <w:tc>
          <w:tcPr>
            <w:tcW w:w="1497" w:type="pct"/>
          </w:tcPr>
          <w:p w:rsidR="0074097A" w:rsidRPr="00576B2A" w:rsidRDefault="0074097A" w:rsidP="000431BA">
            <w:pPr>
              <w:rPr>
                <w:rFonts w:ascii="Verdana" w:hAnsi="Verdana" w:cs="Arial"/>
                <w:sz w:val="18"/>
                <w:szCs w:val="18"/>
                <w:lang w:val="nl-NL"/>
              </w:rPr>
            </w:pPr>
            <w:r w:rsidRPr="00576B2A">
              <w:rPr>
                <w:rFonts w:ascii="Verdana" w:hAnsi="Verdana" w:cs="Arial"/>
                <w:b/>
                <w:sz w:val="18"/>
                <w:szCs w:val="18"/>
                <w:lang w:val="nl-NL"/>
              </w:rPr>
              <w:t>Geboortedatum</w:t>
            </w:r>
          </w:p>
        </w:tc>
        <w:tc>
          <w:tcPr>
            <w:tcW w:w="3503" w:type="pct"/>
          </w:tcPr>
          <w:p w:rsidR="0074097A" w:rsidRPr="00576B2A" w:rsidRDefault="00B11184" w:rsidP="000431BA">
            <w:pPr>
              <w:rPr>
                <w:rFonts w:ascii="Verdana" w:hAnsi="Verdana" w:cs="Arial"/>
                <w:sz w:val="18"/>
                <w:szCs w:val="18"/>
                <w:lang w:val="nl-NL"/>
              </w:rPr>
            </w:pPr>
            <w:bookmarkStart w:id="4" w:name="Professional_Geboortedatum"/>
            <w:r>
              <w:rPr>
                <w:rFonts w:ascii="Verdana" w:hAnsi="Verdana" w:cs="Arial"/>
                <w:sz w:val="18"/>
                <w:szCs w:val="18"/>
                <w:lang w:val="nl-NL"/>
              </w:rPr>
              <w:t>22 m</w:t>
            </w:r>
            <w:r w:rsidR="0074097A" w:rsidRPr="00576B2A">
              <w:rPr>
                <w:rFonts w:ascii="Verdana" w:hAnsi="Verdana" w:cs="Arial"/>
                <w:sz w:val="18"/>
                <w:szCs w:val="18"/>
                <w:lang w:val="nl-NL"/>
              </w:rPr>
              <w:t>aart 1968</w:t>
            </w:r>
            <w:bookmarkEnd w:id="4"/>
          </w:p>
        </w:tc>
      </w:tr>
      <w:tr w:rsidR="0074097A" w:rsidRPr="00576B2A" w:rsidTr="0074097A">
        <w:trPr>
          <w:trHeight w:val="243"/>
        </w:trPr>
        <w:tc>
          <w:tcPr>
            <w:tcW w:w="1497" w:type="pct"/>
          </w:tcPr>
          <w:p w:rsidR="0074097A" w:rsidRPr="00576B2A" w:rsidRDefault="0074097A" w:rsidP="000431BA">
            <w:pPr>
              <w:rPr>
                <w:rFonts w:ascii="Verdana" w:hAnsi="Verdana" w:cs="Arial"/>
                <w:b/>
                <w:sz w:val="18"/>
                <w:szCs w:val="18"/>
                <w:lang w:val="nl-NL"/>
              </w:rPr>
            </w:pPr>
            <w:r w:rsidRPr="00576B2A">
              <w:rPr>
                <w:rFonts w:ascii="Verdana" w:hAnsi="Verdana" w:cs="Arial"/>
                <w:b/>
                <w:sz w:val="18"/>
                <w:szCs w:val="18"/>
                <w:lang w:val="nl-NL"/>
              </w:rPr>
              <w:t>Woonplaats</w:t>
            </w:r>
          </w:p>
        </w:tc>
        <w:tc>
          <w:tcPr>
            <w:tcW w:w="3503" w:type="pct"/>
          </w:tcPr>
          <w:p w:rsidR="0074097A" w:rsidRPr="00576B2A" w:rsidRDefault="0074097A" w:rsidP="000431BA">
            <w:pPr>
              <w:rPr>
                <w:rFonts w:ascii="Verdana" w:hAnsi="Verdana" w:cs="Arial"/>
                <w:sz w:val="18"/>
                <w:szCs w:val="18"/>
                <w:lang w:val="nl-NL"/>
              </w:rPr>
            </w:pPr>
            <w:bookmarkStart w:id="5" w:name="Professional_Woonplaats"/>
            <w:r w:rsidRPr="00576B2A">
              <w:rPr>
                <w:rFonts w:ascii="Verdana" w:hAnsi="Verdana" w:cs="Arial"/>
                <w:sz w:val="18"/>
                <w:szCs w:val="18"/>
                <w:lang w:val="nl-NL"/>
              </w:rPr>
              <w:t>Pijnacker-Nootdorp</w:t>
            </w:r>
            <w:bookmarkEnd w:id="5"/>
          </w:p>
        </w:tc>
      </w:tr>
      <w:tr w:rsidR="0074097A" w:rsidRPr="00576B2A" w:rsidTr="0074097A">
        <w:trPr>
          <w:trHeight w:val="243"/>
        </w:trPr>
        <w:tc>
          <w:tcPr>
            <w:tcW w:w="1497" w:type="pct"/>
          </w:tcPr>
          <w:p w:rsidR="0074097A" w:rsidRPr="00576B2A" w:rsidRDefault="0074097A" w:rsidP="000431BA">
            <w:pPr>
              <w:rPr>
                <w:rFonts w:ascii="Verdana" w:hAnsi="Verdana" w:cs="Arial"/>
                <w:sz w:val="18"/>
                <w:szCs w:val="18"/>
                <w:lang w:val="nl-NL"/>
              </w:rPr>
            </w:pPr>
            <w:r w:rsidRPr="00576B2A">
              <w:rPr>
                <w:rFonts w:ascii="Verdana" w:hAnsi="Verdana" w:cs="Arial"/>
                <w:b/>
                <w:sz w:val="18"/>
                <w:szCs w:val="18"/>
                <w:lang w:val="nl-NL"/>
              </w:rPr>
              <w:t>Functie</w:t>
            </w:r>
          </w:p>
        </w:tc>
        <w:tc>
          <w:tcPr>
            <w:tcW w:w="3503" w:type="pct"/>
          </w:tcPr>
          <w:p w:rsidR="0074097A" w:rsidRPr="00576B2A" w:rsidRDefault="0074097A" w:rsidP="000431BA">
            <w:pPr>
              <w:pStyle w:val="Koptekst"/>
              <w:tabs>
                <w:tab w:val="clear" w:pos="4703"/>
                <w:tab w:val="clear" w:pos="9406"/>
              </w:tabs>
              <w:rPr>
                <w:rFonts w:ascii="Verdana" w:hAnsi="Verdana" w:cs="Arial"/>
                <w:sz w:val="18"/>
                <w:szCs w:val="18"/>
                <w:lang w:val="nl-NL"/>
              </w:rPr>
            </w:pPr>
            <w:bookmarkStart w:id="6" w:name="Cv_FunctionDescription"/>
            <w:r w:rsidRPr="00576B2A">
              <w:rPr>
                <w:rFonts w:ascii="Verdana" w:hAnsi="Verdana" w:cs="Arial"/>
                <w:sz w:val="18"/>
                <w:szCs w:val="18"/>
                <w:lang w:val="nl-NL"/>
              </w:rPr>
              <w:t>Technisch Specialist</w:t>
            </w:r>
            <w:bookmarkEnd w:id="6"/>
          </w:p>
        </w:tc>
      </w:tr>
      <w:tr w:rsidR="0074097A" w:rsidRPr="00576B2A" w:rsidTr="0074097A">
        <w:trPr>
          <w:trHeight w:val="243"/>
        </w:trPr>
        <w:tc>
          <w:tcPr>
            <w:tcW w:w="1497" w:type="pct"/>
          </w:tcPr>
          <w:p w:rsidR="0074097A" w:rsidRPr="00576B2A" w:rsidRDefault="0074097A" w:rsidP="000431BA">
            <w:pPr>
              <w:rPr>
                <w:rFonts w:ascii="Verdana" w:hAnsi="Verdana" w:cs="Arial"/>
                <w:b/>
                <w:sz w:val="18"/>
                <w:szCs w:val="18"/>
                <w:lang w:val="nl-NL"/>
              </w:rPr>
            </w:pPr>
            <w:r>
              <w:rPr>
                <w:rFonts w:ascii="Verdana" w:hAnsi="Verdana" w:cs="Arial"/>
                <w:b/>
                <w:sz w:val="18"/>
                <w:szCs w:val="18"/>
                <w:lang w:val="nl-NL"/>
              </w:rPr>
              <w:t>Specialisme</w:t>
            </w:r>
          </w:p>
        </w:tc>
        <w:tc>
          <w:tcPr>
            <w:tcW w:w="3503" w:type="pct"/>
          </w:tcPr>
          <w:p w:rsidR="0074097A" w:rsidRPr="00576B2A" w:rsidRDefault="0074097A" w:rsidP="000431BA">
            <w:pPr>
              <w:pStyle w:val="Koptekst"/>
              <w:tabs>
                <w:tab w:val="clear" w:pos="4703"/>
                <w:tab w:val="clear" w:pos="9406"/>
              </w:tabs>
              <w:rPr>
                <w:rFonts w:ascii="Verdana" w:hAnsi="Verdana" w:cs="Arial"/>
                <w:sz w:val="18"/>
                <w:szCs w:val="18"/>
                <w:lang w:val="nl-NL"/>
              </w:rPr>
            </w:pPr>
            <w:bookmarkStart w:id="7" w:name="Cv_Specialism"/>
            <w:r>
              <w:rPr>
                <w:rFonts w:ascii="Verdana" w:hAnsi="Verdana" w:cs="Arial"/>
                <w:sz w:val="18"/>
                <w:szCs w:val="18"/>
                <w:lang w:val="nl-NL"/>
              </w:rPr>
              <w:t>Technisch beheer Linux/Oracle</w:t>
            </w:r>
            <w:bookmarkEnd w:id="7"/>
          </w:p>
        </w:tc>
      </w:tr>
      <w:tr w:rsidR="0074097A" w:rsidRPr="00576B2A" w:rsidTr="0074097A">
        <w:trPr>
          <w:trHeight w:val="243"/>
        </w:trPr>
        <w:tc>
          <w:tcPr>
            <w:tcW w:w="1497" w:type="pct"/>
          </w:tcPr>
          <w:p w:rsidR="0074097A" w:rsidRPr="00576B2A" w:rsidRDefault="0074097A" w:rsidP="000431BA">
            <w:pPr>
              <w:rPr>
                <w:rFonts w:ascii="Verdana" w:hAnsi="Verdana" w:cs="Arial"/>
                <w:sz w:val="18"/>
                <w:szCs w:val="18"/>
                <w:lang w:val="nl-NL"/>
              </w:rPr>
            </w:pPr>
            <w:r w:rsidRPr="00576B2A">
              <w:rPr>
                <w:rFonts w:ascii="Verdana" w:hAnsi="Verdana" w:cs="Arial"/>
                <w:b/>
                <w:sz w:val="18"/>
                <w:szCs w:val="18"/>
                <w:lang w:val="nl-NL"/>
              </w:rPr>
              <w:t>ICT Ervaring sinds</w:t>
            </w:r>
          </w:p>
        </w:tc>
        <w:tc>
          <w:tcPr>
            <w:tcW w:w="3503" w:type="pct"/>
          </w:tcPr>
          <w:p w:rsidR="0074097A" w:rsidRPr="00576B2A" w:rsidRDefault="0074097A" w:rsidP="000431BA">
            <w:pPr>
              <w:rPr>
                <w:rFonts w:ascii="Verdana" w:hAnsi="Verdana" w:cs="Arial"/>
                <w:sz w:val="18"/>
                <w:szCs w:val="18"/>
                <w:lang w:val="nl-NL"/>
              </w:rPr>
            </w:pPr>
            <w:bookmarkStart w:id="8" w:name="Professional_IctErvaringSinds"/>
            <w:r w:rsidRPr="00576B2A">
              <w:rPr>
                <w:rFonts w:ascii="Verdana" w:hAnsi="Verdana" w:cs="Arial"/>
                <w:sz w:val="18"/>
                <w:szCs w:val="18"/>
                <w:lang w:val="nl-NL"/>
              </w:rPr>
              <w:t>1989</w:t>
            </w:r>
            <w:bookmarkEnd w:id="8"/>
          </w:p>
        </w:tc>
      </w:tr>
    </w:tbl>
    <w:p w:rsidR="005C1D05" w:rsidRPr="00576B2A" w:rsidRDefault="005C1D05" w:rsidP="005C1D05">
      <w:pPr>
        <w:rPr>
          <w:rFonts w:ascii="Verdana" w:hAnsi="Verdana" w:cs="Arial"/>
          <w:b/>
          <w:sz w:val="18"/>
          <w:lang w:val="nl-NL"/>
        </w:rPr>
      </w:pPr>
    </w:p>
    <w:tbl>
      <w:tblPr>
        <w:tblW w:w="925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70" w:type="dxa"/>
          <w:right w:w="70" w:type="dxa"/>
        </w:tblCellMar>
        <w:tblLook w:val="0000" w:firstRow="0" w:lastRow="0" w:firstColumn="0" w:lastColumn="0" w:noHBand="0" w:noVBand="0"/>
      </w:tblPr>
      <w:tblGrid>
        <w:gridCol w:w="9250"/>
      </w:tblGrid>
      <w:tr w:rsidR="005C1D05" w:rsidRPr="00576B2A" w:rsidTr="000431BA">
        <w:trPr>
          <w:trHeight w:val="334"/>
        </w:trPr>
        <w:tc>
          <w:tcPr>
            <w:tcW w:w="9250" w:type="dxa"/>
            <w:shd w:val="pct20" w:color="auto" w:fill="auto"/>
          </w:tcPr>
          <w:p w:rsidR="005C1D05" w:rsidRPr="00576B2A" w:rsidRDefault="005C1D05" w:rsidP="00661E22">
            <w:pPr>
              <w:rPr>
                <w:rFonts w:ascii="Verdana" w:hAnsi="Verdana" w:cs="Arial"/>
                <w:sz w:val="18"/>
                <w:szCs w:val="18"/>
                <w:lang w:val="nl-NL"/>
              </w:rPr>
            </w:pPr>
            <w:r w:rsidRPr="00576B2A">
              <w:rPr>
                <w:rFonts w:ascii="Verdana" w:hAnsi="Verdana" w:cs="Arial"/>
                <w:b/>
                <w:sz w:val="18"/>
                <w:szCs w:val="18"/>
                <w:lang w:val="nl-NL"/>
              </w:rPr>
              <w:t>Persoonlijk</w:t>
            </w:r>
            <w:r w:rsidR="00661E22">
              <w:rPr>
                <w:rFonts w:ascii="Verdana" w:hAnsi="Verdana" w:cs="Arial"/>
                <w:b/>
                <w:sz w:val="18"/>
                <w:szCs w:val="18"/>
                <w:lang w:val="nl-NL"/>
              </w:rPr>
              <w:t xml:space="preserve"> profiel</w:t>
            </w:r>
          </w:p>
        </w:tc>
      </w:tr>
      <w:tr w:rsidR="005C1D05" w:rsidRPr="00513E51" w:rsidTr="000431BA">
        <w:tc>
          <w:tcPr>
            <w:tcW w:w="9250" w:type="dxa"/>
          </w:tcPr>
          <w:p w:rsidR="005C1D05" w:rsidRPr="00576B2A" w:rsidRDefault="007A56F6" w:rsidP="000431BA">
            <w:pPr>
              <w:rPr>
                <w:rFonts w:ascii="Verdana" w:hAnsi="Verdana" w:cs="Arial"/>
                <w:sz w:val="18"/>
                <w:szCs w:val="18"/>
                <w:lang w:val="nl-NL"/>
              </w:rPr>
            </w:pPr>
            <w:r w:rsidRPr="00576B2A">
              <w:rPr>
                <w:rFonts w:ascii="Verdana" w:hAnsi="Verdana" w:cs="Arial"/>
                <w:sz w:val="18"/>
                <w:szCs w:val="18"/>
                <w:lang w:val="nl-NL"/>
              </w:rPr>
              <w:t>Een gedreven IT Professional met kennis van Oracle op zowel het Windows als Unix/AIX platform en specifieke ken</w:t>
            </w:r>
            <w:r w:rsidR="00F51318">
              <w:rPr>
                <w:rFonts w:ascii="Verdana" w:hAnsi="Verdana" w:cs="Arial"/>
                <w:sz w:val="18"/>
                <w:szCs w:val="18"/>
                <w:lang w:val="nl-NL"/>
              </w:rPr>
              <w:t>nis van os, applicatie en middle</w:t>
            </w:r>
            <w:r w:rsidRPr="00576B2A">
              <w:rPr>
                <w:rFonts w:ascii="Verdana" w:hAnsi="Verdana" w:cs="Arial"/>
                <w:sz w:val="18"/>
                <w:szCs w:val="18"/>
                <w:lang w:val="nl-NL"/>
              </w:rPr>
              <w:t>ware componenten gericht op banken.</w:t>
            </w:r>
          </w:p>
          <w:p w:rsidR="005C1D05" w:rsidRPr="00576B2A" w:rsidRDefault="005C1D05" w:rsidP="000431BA">
            <w:pPr>
              <w:rPr>
                <w:rFonts w:ascii="Verdana" w:hAnsi="Verdana" w:cs="Arial"/>
                <w:sz w:val="18"/>
                <w:szCs w:val="18"/>
                <w:lang w:val="nl-NL"/>
              </w:rPr>
            </w:pPr>
          </w:p>
          <w:p w:rsidR="005C1D05" w:rsidRPr="00576B2A" w:rsidRDefault="007A56F6" w:rsidP="000431BA">
            <w:pPr>
              <w:rPr>
                <w:rFonts w:ascii="Verdana" w:hAnsi="Verdana" w:cs="Arial"/>
                <w:sz w:val="18"/>
                <w:szCs w:val="18"/>
                <w:lang w:val="nl-NL"/>
              </w:rPr>
            </w:pPr>
            <w:r w:rsidRPr="00576B2A">
              <w:rPr>
                <w:rFonts w:ascii="Verdana" w:hAnsi="Verdana" w:cs="Arial"/>
                <w:sz w:val="18"/>
                <w:szCs w:val="18"/>
                <w:lang w:val="nl-NL"/>
              </w:rPr>
              <w:t>Aantoonbaar HBO werk- en denkniveau. Is in staat goed zelfstandig te werken, en kan ook goed functioneren binnen een teamverband waarbij loyaliteit en betrokkenheid hoog in het vaandel staan.</w:t>
            </w:r>
          </w:p>
          <w:p w:rsidR="005C1D05" w:rsidRPr="00576B2A" w:rsidRDefault="005C1D05" w:rsidP="000431BA">
            <w:pPr>
              <w:rPr>
                <w:rFonts w:ascii="Verdana" w:hAnsi="Verdana" w:cs="Arial"/>
                <w:sz w:val="18"/>
                <w:szCs w:val="18"/>
                <w:lang w:val="nl-NL"/>
              </w:rPr>
            </w:pPr>
          </w:p>
          <w:p w:rsidR="005C1D05" w:rsidRPr="00576B2A" w:rsidRDefault="007A56F6" w:rsidP="000431BA">
            <w:pPr>
              <w:rPr>
                <w:rFonts w:ascii="Verdana" w:hAnsi="Verdana" w:cs="Arial"/>
                <w:sz w:val="18"/>
                <w:szCs w:val="18"/>
                <w:lang w:val="nl-NL"/>
              </w:rPr>
            </w:pPr>
            <w:r w:rsidRPr="00576B2A">
              <w:rPr>
                <w:rFonts w:ascii="Verdana" w:hAnsi="Verdana" w:cs="Arial"/>
                <w:sz w:val="18"/>
                <w:szCs w:val="18"/>
                <w:lang w:val="nl-NL"/>
              </w:rPr>
              <w:t>Communiceert effectief en zeer klantgericht.</w:t>
            </w:r>
          </w:p>
          <w:p w:rsidR="005C1D05" w:rsidRPr="00576B2A" w:rsidRDefault="005C1D05" w:rsidP="000431BA">
            <w:pPr>
              <w:rPr>
                <w:rFonts w:ascii="Verdana" w:hAnsi="Verdana" w:cs="Arial"/>
                <w:sz w:val="18"/>
                <w:szCs w:val="18"/>
                <w:lang w:val="nl-NL"/>
              </w:rPr>
            </w:pPr>
          </w:p>
          <w:p w:rsidR="005C1D05" w:rsidRPr="00576B2A" w:rsidRDefault="007A56F6" w:rsidP="00B11184">
            <w:pPr>
              <w:rPr>
                <w:rFonts w:ascii="Verdana" w:hAnsi="Verdana" w:cs="Arial"/>
                <w:sz w:val="18"/>
                <w:szCs w:val="18"/>
                <w:lang w:val="nl-NL"/>
              </w:rPr>
            </w:pPr>
            <w:bookmarkStart w:id="9" w:name="Cv_Personality"/>
            <w:r w:rsidRPr="00576B2A">
              <w:rPr>
                <w:rFonts w:ascii="Verdana" w:hAnsi="Verdana" w:cs="Arial"/>
                <w:sz w:val="18"/>
                <w:szCs w:val="18"/>
                <w:lang w:val="nl-NL"/>
              </w:rPr>
              <w:t xml:space="preserve">Meest recente opdracht ben ik </w:t>
            </w:r>
            <w:r w:rsidR="00B11184">
              <w:rPr>
                <w:rFonts w:ascii="Verdana" w:hAnsi="Verdana" w:cs="Arial"/>
                <w:sz w:val="18"/>
                <w:szCs w:val="18"/>
                <w:lang w:val="nl-NL"/>
              </w:rPr>
              <w:t>werkzaam</w:t>
            </w:r>
            <w:r w:rsidRPr="00576B2A">
              <w:rPr>
                <w:rFonts w:ascii="Verdana" w:hAnsi="Verdana" w:cs="Arial"/>
                <w:sz w:val="18"/>
                <w:szCs w:val="18"/>
                <w:lang w:val="nl-NL"/>
              </w:rPr>
              <w:t xml:space="preserve"> als </w:t>
            </w:r>
            <w:r w:rsidR="004C1F0A">
              <w:rPr>
                <w:rFonts w:ascii="Verdana" w:hAnsi="Verdana" w:cs="Arial"/>
                <w:sz w:val="18"/>
                <w:szCs w:val="18"/>
                <w:lang w:val="nl-NL"/>
              </w:rPr>
              <w:t xml:space="preserve">Technical application manager </w:t>
            </w:r>
            <w:r w:rsidRPr="00576B2A">
              <w:rPr>
                <w:rFonts w:ascii="Verdana" w:hAnsi="Verdana" w:cs="Arial"/>
                <w:sz w:val="18"/>
                <w:szCs w:val="18"/>
                <w:lang w:val="nl-NL"/>
              </w:rPr>
              <w:t xml:space="preserve">bij </w:t>
            </w:r>
            <w:r w:rsidR="004C1F0A">
              <w:rPr>
                <w:rFonts w:ascii="Verdana" w:hAnsi="Verdana" w:cs="Arial"/>
                <w:sz w:val="18"/>
                <w:szCs w:val="18"/>
                <w:lang w:val="nl-NL"/>
              </w:rPr>
              <w:t>Global Collect</w:t>
            </w:r>
            <w:r w:rsidRPr="00576B2A">
              <w:rPr>
                <w:rFonts w:ascii="Verdana" w:hAnsi="Verdana" w:cs="Arial"/>
                <w:sz w:val="18"/>
                <w:szCs w:val="18"/>
                <w:lang w:val="nl-NL"/>
              </w:rPr>
              <w:t>.</w:t>
            </w:r>
            <w:bookmarkEnd w:id="9"/>
          </w:p>
        </w:tc>
      </w:tr>
    </w:tbl>
    <w:p w:rsidR="005C1D05" w:rsidRDefault="005C1D05" w:rsidP="005C1D05">
      <w:pPr>
        <w:rPr>
          <w:rFonts w:ascii="Verdana" w:hAnsi="Verdana" w:cs="Arial"/>
          <w:color w:val="333399"/>
          <w:lang w:val="nl-NL"/>
        </w:rPr>
      </w:pPr>
    </w:p>
    <w:tbl>
      <w:tblPr>
        <w:tblW w:w="9284"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70" w:type="dxa"/>
          <w:right w:w="70" w:type="dxa"/>
        </w:tblCellMar>
        <w:tblLook w:val="0000" w:firstRow="0" w:lastRow="0" w:firstColumn="0" w:lastColumn="0" w:noHBand="0" w:noVBand="0"/>
      </w:tblPr>
      <w:tblGrid>
        <w:gridCol w:w="1771"/>
        <w:gridCol w:w="6219"/>
        <w:gridCol w:w="1294"/>
      </w:tblGrid>
      <w:tr w:rsidR="000E4F3F" w:rsidRPr="00576B2A" w:rsidTr="000431BA">
        <w:trPr>
          <w:trHeight w:val="274"/>
        </w:trPr>
        <w:tc>
          <w:tcPr>
            <w:tcW w:w="9284" w:type="dxa"/>
            <w:gridSpan w:val="3"/>
            <w:shd w:val="pct20" w:color="auto" w:fill="auto"/>
          </w:tcPr>
          <w:p w:rsidR="000E4F3F" w:rsidRPr="00576B2A" w:rsidRDefault="000E4F3F" w:rsidP="000431BA">
            <w:pPr>
              <w:rPr>
                <w:rFonts w:ascii="Verdana" w:hAnsi="Verdana" w:cs="Arial"/>
                <w:b/>
                <w:sz w:val="18"/>
                <w:szCs w:val="18"/>
                <w:lang w:val="nl-NL"/>
              </w:rPr>
            </w:pPr>
            <w:r>
              <w:rPr>
                <w:rFonts w:ascii="Verdana" w:hAnsi="Verdana" w:cs="Arial"/>
                <w:b/>
                <w:sz w:val="18"/>
                <w:szCs w:val="18"/>
                <w:lang w:val="nl-NL"/>
              </w:rPr>
              <w:t>Verkort</w:t>
            </w:r>
            <w:r w:rsidRPr="00576B2A">
              <w:rPr>
                <w:rFonts w:ascii="Verdana" w:hAnsi="Verdana" w:cs="Arial"/>
                <w:b/>
                <w:sz w:val="18"/>
                <w:szCs w:val="18"/>
                <w:lang w:val="nl-NL"/>
              </w:rPr>
              <w:t xml:space="preserve"> ervaringsoverzicht</w:t>
            </w:r>
          </w:p>
        </w:tc>
      </w:tr>
      <w:tr w:rsidR="000E4F3F" w:rsidRPr="00576B2A" w:rsidTr="000431BA">
        <w:trPr>
          <w:trHeight w:val="53"/>
        </w:trPr>
        <w:tc>
          <w:tcPr>
            <w:tcW w:w="1771" w:type="dxa"/>
          </w:tcPr>
          <w:p w:rsidR="000E4F3F" w:rsidRPr="00576B2A" w:rsidRDefault="000E4F3F" w:rsidP="000431BA">
            <w:pPr>
              <w:rPr>
                <w:rFonts w:ascii="Verdana" w:hAnsi="Verdana" w:cs="Arial"/>
                <w:b/>
                <w:sz w:val="18"/>
                <w:szCs w:val="18"/>
                <w:lang w:val="nl-NL"/>
              </w:rPr>
            </w:pPr>
            <w:r w:rsidRPr="00576B2A">
              <w:rPr>
                <w:rFonts w:ascii="Verdana" w:hAnsi="Verdana" w:cs="Arial"/>
                <w:b/>
                <w:sz w:val="18"/>
                <w:szCs w:val="18"/>
                <w:lang w:val="nl-NL"/>
              </w:rPr>
              <w:t>Organisatie</w:t>
            </w:r>
          </w:p>
        </w:tc>
        <w:tc>
          <w:tcPr>
            <w:tcW w:w="6219" w:type="dxa"/>
          </w:tcPr>
          <w:p w:rsidR="000E4F3F" w:rsidRPr="00576B2A" w:rsidRDefault="000E4F3F" w:rsidP="000431BA">
            <w:pPr>
              <w:pStyle w:val="Koptekst"/>
              <w:tabs>
                <w:tab w:val="clear" w:pos="4703"/>
                <w:tab w:val="clear" w:pos="9406"/>
              </w:tabs>
              <w:rPr>
                <w:rFonts w:ascii="Verdana" w:hAnsi="Verdana" w:cs="Arial"/>
                <w:b/>
                <w:sz w:val="18"/>
                <w:szCs w:val="18"/>
                <w:lang w:val="nl-NL"/>
              </w:rPr>
            </w:pPr>
            <w:r w:rsidRPr="00576B2A">
              <w:rPr>
                <w:rFonts w:ascii="Verdana" w:hAnsi="Verdana" w:cs="Arial"/>
                <w:b/>
                <w:sz w:val="18"/>
                <w:szCs w:val="18"/>
                <w:lang w:val="nl-NL"/>
              </w:rPr>
              <w:t>Taken &amp; verantwoordelijkheden</w:t>
            </w:r>
          </w:p>
        </w:tc>
        <w:tc>
          <w:tcPr>
            <w:tcW w:w="1294" w:type="dxa"/>
          </w:tcPr>
          <w:p w:rsidR="000E4F3F" w:rsidRPr="00576B2A" w:rsidRDefault="000E4F3F" w:rsidP="000431BA">
            <w:pPr>
              <w:pStyle w:val="Koptekst"/>
              <w:tabs>
                <w:tab w:val="clear" w:pos="4703"/>
                <w:tab w:val="clear" w:pos="9406"/>
              </w:tabs>
              <w:rPr>
                <w:rFonts w:ascii="Verdana" w:hAnsi="Verdana" w:cs="Arial"/>
                <w:b/>
                <w:sz w:val="18"/>
                <w:szCs w:val="18"/>
                <w:lang w:val="nl-NL"/>
              </w:rPr>
            </w:pPr>
            <w:r w:rsidRPr="00576B2A">
              <w:rPr>
                <w:rFonts w:ascii="Verdana" w:hAnsi="Verdana" w:cs="Arial"/>
                <w:b/>
                <w:sz w:val="18"/>
                <w:szCs w:val="18"/>
                <w:lang w:val="nl-NL"/>
              </w:rPr>
              <w:t>Periode</w:t>
            </w:r>
          </w:p>
        </w:tc>
      </w:tr>
      <w:tr w:rsidR="004C1F0A" w:rsidRPr="00576B2A" w:rsidTr="000431BA">
        <w:trPr>
          <w:trHeight w:val="53"/>
        </w:trPr>
        <w:tc>
          <w:tcPr>
            <w:tcW w:w="1771" w:type="dxa"/>
          </w:tcPr>
          <w:p w:rsidR="004C1F0A" w:rsidRDefault="004C1F0A" w:rsidP="000431BA">
            <w:pPr>
              <w:rPr>
                <w:rFonts w:ascii="Verdana" w:hAnsi="Verdana" w:cs="Arial"/>
                <w:sz w:val="18"/>
                <w:szCs w:val="18"/>
                <w:lang w:val="nl-NL"/>
              </w:rPr>
            </w:pPr>
            <w:r>
              <w:rPr>
                <w:rFonts w:ascii="Verdana" w:hAnsi="Verdana" w:cs="Arial"/>
                <w:sz w:val="18"/>
                <w:szCs w:val="18"/>
                <w:lang w:val="nl-NL"/>
              </w:rPr>
              <w:t>Global Collect</w:t>
            </w:r>
          </w:p>
        </w:tc>
        <w:tc>
          <w:tcPr>
            <w:tcW w:w="6219" w:type="dxa"/>
          </w:tcPr>
          <w:p w:rsidR="004C1F0A" w:rsidRPr="004C1F0A" w:rsidRDefault="004C1F0A" w:rsidP="004C1F0A">
            <w:pPr>
              <w:pStyle w:val="Koptekst"/>
              <w:rPr>
                <w:rFonts w:ascii="Verdana" w:hAnsi="Verdana" w:cs="Arial"/>
                <w:sz w:val="18"/>
                <w:szCs w:val="18"/>
              </w:rPr>
            </w:pPr>
            <w:r w:rsidRPr="004C1F0A">
              <w:rPr>
                <w:rFonts w:ascii="Verdana" w:hAnsi="Verdana" w:cs="Arial"/>
                <w:sz w:val="18"/>
                <w:szCs w:val="18"/>
              </w:rPr>
              <w:t>Technical application management takes care of the realisation of the desired functionality as formulated by Functional Application Management. It will take care of the (operational) contacts with Software Suppliers, Software Support and Technical Infrastructure Management.</w:t>
            </w:r>
          </w:p>
          <w:p w:rsidR="004C1F0A" w:rsidRPr="004C1F0A" w:rsidRDefault="004C1F0A" w:rsidP="004C1F0A">
            <w:pPr>
              <w:pStyle w:val="Koptekst"/>
              <w:rPr>
                <w:rFonts w:ascii="Verdana" w:hAnsi="Verdana" w:cs="Arial"/>
                <w:sz w:val="18"/>
                <w:szCs w:val="18"/>
              </w:rPr>
            </w:pPr>
            <w:r w:rsidRPr="004C1F0A">
              <w:rPr>
                <w:rFonts w:ascii="Verdana" w:hAnsi="Verdana" w:cs="Arial"/>
                <w:sz w:val="18"/>
                <w:szCs w:val="18"/>
              </w:rPr>
              <w:t>Technical Application Management will also take care of the configuration and installations of and onto the production environment.</w:t>
            </w:r>
          </w:p>
          <w:p w:rsidR="004C1F0A" w:rsidRPr="004C1F0A" w:rsidRDefault="004C1F0A" w:rsidP="004C1F0A">
            <w:pPr>
              <w:pStyle w:val="Koptekst"/>
              <w:tabs>
                <w:tab w:val="clear" w:pos="4703"/>
                <w:tab w:val="clear" w:pos="9406"/>
              </w:tabs>
              <w:rPr>
                <w:rFonts w:ascii="Verdana" w:hAnsi="Verdana" w:cs="Arial"/>
                <w:sz w:val="18"/>
                <w:szCs w:val="18"/>
              </w:rPr>
            </w:pPr>
            <w:r w:rsidRPr="004C1F0A">
              <w:rPr>
                <w:rFonts w:ascii="Verdana" w:hAnsi="Verdana" w:cs="Arial"/>
                <w:sz w:val="18"/>
                <w:szCs w:val="18"/>
              </w:rPr>
              <w:t>New releases and patches are made available to Technical Application Management, which installs the software on the production environment.</w:t>
            </w:r>
          </w:p>
        </w:tc>
        <w:tc>
          <w:tcPr>
            <w:tcW w:w="1294" w:type="dxa"/>
          </w:tcPr>
          <w:p w:rsidR="004C1F0A" w:rsidRPr="004C1F0A" w:rsidRDefault="004C1F0A" w:rsidP="000431BA">
            <w:pPr>
              <w:pStyle w:val="Koptekst"/>
              <w:tabs>
                <w:tab w:val="clear" w:pos="4703"/>
                <w:tab w:val="clear" w:pos="9406"/>
              </w:tabs>
              <w:rPr>
                <w:rFonts w:ascii="Verdana" w:hAnsi="Verdana" w:cs="Arial"/>
                <w:sz w:val="18"/>
                <w:szCs w:val="18"/>
              </w:rPr>
            </w:pPr>
            <w:r>
              <w:rPr>
                <w:rFonts w:ascii="Verdana" w:hAnsi="Verdana" w:cs="Arial"/>
                <w:sz w:val="18"/>
                <w:szCs w:val="18"/>
              </w:rPr>
              <w:t>02-2014 / 07-2015</w:t>
            </w:r>
          </w:p>
        </w:tc>
      </w:tr>
      <w:tr w:rsidR="000E4F3F" w:rsidRPr="00576B2A" w:rsidTr="000431BA">
        <w:trPr>
          <w:trHeight w:val="53"/>
        </w:trPr>
        <w:tc>
          <w:tcPr>
            <w:tcW w:w="1771" w:type="dxa"/>
          </w:tcPr>
          <w:p w:rsidR="000E4F3F" w:rsidRPr="00576B2A" w:rsidRDefault="00F51318" w:rsidP="000431BA">
            <w:pPr>
              <w:rPr>
                <w:rFonts w:ascii="Verdana" w:hAnsi="Verdana" w:cs="Arial"/>
                <w:sz w:val="18"/>
                <w:szCs w:val="18"/>
                <w:lang w:val="nl-NL"/>
              </w:rPr>
            </w:pPr>
            <w:r>
              <w:rPr>
                <w:rFonts w:ascii="Verdana" w:hAnsi="Verdana" w:cs="Arial"/>
                <w:sz w:val="18"/>
                <w:szCs w:val="18"/>
                <w:lang w:val="nl-NL"/>
              </w:rPr>
              <w:t xml:space="preserve">QNH &gt; </w:t>
            </w:r>
            <w:r w:rsidR="000E4F3F" w:rsidRPr="00576B2A">
              <w:rPr>
                <w:rFonts w:ascii="Verdana" w:hAnsi="Verdana" w:cs="Arial"/>
                <w:sz w:val="18"/>
                <w:szCs w:val="18"/>
                <w:lang w:val="nl-NL"/>
              </w:rPr>
              <w:t>ING</w:t>
            </w:r>
          </w:p>
        </w:tc>
        <w:tc>
          <w:tcPr>
            <w:tcW w:w="6219"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Als Ops Engineer transporteer je de applicatie naar een productie omgeving en monitoort of de applicatie beschikbaar is en correct functioneert. Keywords: cd, beheer, deployen, operate, scrumproces.</w:t>
            </w:r>
          </w:p>
        </w:tc>
        <w:tc>
          <w:tcPr>
            <w:tcW w:w="1294" w:type="dxa"/>
          </w:tcPr>
          <w:p w:rsidR="000E4F3F" w:rsidRPr="00576B2A" w:rsidRDefault="000E4F3F" w:rsidP="00513E51">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 xml:space="preserve">08-2010 / </w:t>
            </w:r>
            <w:r w:rsidR="00513E51">
              <w:rPr>
                <w:rFonts w:ascii="Verdana" w:hAnsi="Verdana" w:cs="Arial"/>
                <w:sz w:val="18"/>
                <w:szCs w:val="18"/>
                <w:lang w:val="nl-NL"/>
              </w:rPr>
              <w:t>0</w:t>
            </w:r>
            <w:r w:rsidRPr="00576B2A">
              <w:rPr>
                <w:rFonts w:ascii="Verdana" w:hAnsi="Verdana" w:cs="Arial"/>
                <w:sz w:val="18"/>
                <w:szCs w:val="18"/>
                <w:lang w:val="nl-NL"/>
              </w:rPr>
              <w:t>1-201</w:t>
            </w:r>
            <w:r w:rsidR="00513E51">
              <w:rPr>
                <w:rFonts w:ascii="Verdana" w:hAnsi="Verdana" w:cs="Arial"/>
                <w:sz w:val="18"/>
                <w:szCs w:val="18"/>
                <w:lang w:val="nl-NL"/>
              </w:rPr>
              <w:t>4</w:t>
            </w:r>
          </w:p>
        </w:tc>
      </w:tr>
      <w:tr w:rsidR="000E4F3F" w:rsidRPr="00576B2A" w:rsidTr="000431BA">
        <w:trPr>
          <w:trHeight w:val="53"/>
        </w:trPr>
        <w:tc>
          <w:tcPr>
            <w:tcW w:w="1771" w:type="dxa"/>
          </w:tcPr>
          <w:p w:rsidR="000E4F3F" w:rsidRPr="00576B2A" w:rsidRDefault="00F51318" w:rsidP="000431BA">
            <w:pPr>
              <w:rPr>
                <w:rFonts w:ascii="Verdana" w:hAnsi="Verdana" w:cs="Arial"/>
                <w:sz w:val="18"/>
                <w:szCs w:val="18"/>
                <w:lang w:val="nl-NL"/>
              </w:rPr>
            </w:pPr>
            <w:r>
              <w:rPr>
                <w:rFonts w:ascii="Verdana" w:hAnsi="Verdana" w:cs="Arial"/>
                <w:sz w:val="18"/>
                <w:szCs w:val="18"/>
                <w:lang w:val="nl-NL"/>
              </w:rPr>
              <w:t xml:space="preserve">QNH &gt; </w:t>
            </w:r>
            <w:r w:rsidR="000E4F3F" w:rsidRPr="00576B2A">
              <w:rPr>
                <w:rFonts w:ascii="Verdana" w:hAnsi="Verdana" w:cs="Arial"/>
                <w:sz w:val="18"/>
                <w:szCs w:val="18"/>
                <w:lang w:val="nl-NL"/>
              </w:rPr>
              <w:t>IPsoft</w:t>
            </w:r>
          </w:p>
        </w:tc>
        <w:tc>
          <w:tcPr>
            <w:tcW w:w="6219"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Installatie, implementatie en ondersteuning</w:t>
            </w:r>
          </w:p>
        </w:tc>
        <w:tc>
          <w:tcPr>
            <w:tcW w:w="1294"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03-2010 / 07-2010</w:t>
            </w:r>
          </w:p>
        </w:tc>
      </w:tr>
      <w:tr w:rsidR="000E4F3F" w:rsidRPr="00576B2A" w:rsidTr="000431BA">
        <w:trPr>
          <w:trHeight w:val="53"/>
        </w:trPr>
        <w:tc>
          <w:tcPr>
            <w:tcW w:w="1771" w:type="dxa"/>
          </w:tcPr>
          <w:p w:rsidR="000E4F3F" w:rsidRPr="00576B2A" w:rsidRDefault="000E4F3F" w:rsidP="000431BA">
            <w:pPr>
              <w:rPr>
                <w:rFonts w:ascii="Verdana" w:hAnsi="Verdana" w:cs="Arial"/>
                <w:sz w:val="18"/>
                <w:szCs w:val="18"/>
                <w:lang w:val="nl-NL"/>
              </w:rPr>
            </w:pPr>
            <w:r w:rsidRPr="00576B2A">
              <w:rPr>
                <w:rFonts w:ascii="Verdana" w:hAnsi="Verdana" w:cs="Arial"/>
                <w:sz w:val="18"/>
                <w:szCs w:val="18"/>
                <w:lang w:val="nl-NL"/>
              </w:rPr>
              <w:t>Logica Nederland</w:t>
            </w:r>
          </w:p>
        </w:tc>
        <w:tc>
          <w:tcPr>
            <w:tcW w:w="6219"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Werkzaam op de beheerafdeling bestaande uit 15 beheerders voor zowel remote als on-site beheer</w:t>
            </w:r>
          </w:p>
        </w:tc>
        <w:tc>
          <w:tcPr>
            <w:tcW w:w="1294"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08-2007 / 01-2010</w:t>
            </w:r>
          </w:p>
        </w:tc>
      </w:tr>
      <w:tr w:rsidR="000E4F3F" w:rsidRPr="00576B2A" w:rsidTr="000431BA">
        <w:trPr>
          <w:trHeight w:val="53"/>
        </w:trPr>
        <w:tc>
          <w:tcPr>
            <w:tcW w:w="1771" w:type="dxa"/>
          </w:tcPr>
          <w:p w:rsidR="000E4F3F" w:rsidRPr="00576B2A" w:rsidRDefault="000E4F3F" w:rsidP="000431BA">
            <w:pPr>
              <w:rPr>
                <w:rFonts w:ascii="Verdana" w:hAnsi="Verdana" w:cs="Arial"/>
                <w:sz w:val="18"/>
                <w:szCs w:val="18"/>
                <w:lang w:val="nl-NL"/>
              </w:rPr>
            </w:pPr>
            <w:r w:rsidRPr="00576B2A">
              <w:rPr>
                <w:rFonts w:ascii="Verdana" w:hAnsi="Verdana" w:cs="Arial"/>
                <w:sz w:val="18"/>
                <w:szCs w:val="18"/>
                <w:lang w:val="nl-NL"/>
              </w:rPr>
              <w:t>Logica Nederland</w:t>
            </w:r>
          </w:p>
        </w:tc>
        <w:tc>
          <w:tcPr>
            <w:tcW w:w="6219"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Gedurende deze periode verantwoordelijk voor verschillende migratie projecten.</w:t>
            </w:r>
          </w:p>
          <w:p w:rsidR="000E4F3F" w:rsidRPr="00576B2A" w:rsidRDefault="000E4F3F" w:rsidP="000431BA">
            <w:pPr>
              <w:pStyle w:val="Koptekst"/>
              <w:tabs>
                <w:tab w:val="clear" w:pos="4703"/>
                <w:tab w:val="clear" w:pos="9406"/>
              </w:tabs>
              <w:rPr>
                <w:rFonts w:ascii="Verdana" w:hAnsi="Verdana" w:cs="Arial"/>
                <w:sz w:val="18"/>
                <w:szCs w:val="18"/>
                <w:lang w:val="nl-NL"/>
              </w:rPr>
            </w:pPr>
          </w:p>
        </w:tc>
        <w:tc>
          <w:tcPr>
            <w:tcW w:w="1294"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05-2004 / 08-2007</w:t>
            </w:r>
          </w:p>
        </w:tc>
      </w:tr>
      <w:tr w:rsidR="000E4F3F" w:rsidRPr="00576B2A" w:rsidTr="000431BA">
        <w:trPr>
          <w:trHeight w:val="53"/>
        </w:trPr>
        <w:tc>
          <w:tcPr>
            <w:tcW w:w="1771" w:type="dxa"/>
          </w:tcPr>
          <w:p w:rsidR="000E4F3F" w:rsidRPr="00576B2A" w:rsidRDefault="000E4F3F" w:rsidP="000431BA">
            <w:pPr>
              <w:rPr>
                <w:rFonts w:ascii="Verdana" w:hAnsi="Verdana" w:cs="Arial"/>
                <w:sz w:val="18"/>
                <w:szCs w:val="18"/>
                <w:lang w:val="nl-NL"/>
              </w:rPr>
            </w:pPr>
            <w:r w:rsidRPr="00576B2A">
              <w:rPr>
                <w:rFonts w:ascii="Verdana" w:hAnsi="Verdana" w:cs="Arial"/>
                <w:sz w:val="18"/>
                <w:szCs w:val="18"/>
                <w:lang w:val="nl-NL"/>
              </w:rPr>
              <w:t>Ithura Detachering B.V.</w:t>
            </w:r>
          </w:p>
        </w:tc>
        <w:tc>
          <w:tcPr>
            <w:tcW w:w="6219"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Realiseren en onderhouden netwerkinfrastructuur, hardware en software  op de bouwplaats ter ondersteuning van calculators, tekenaars en opzichters.</w:t>
            </w:r>
          </w:p>
        </w:tc>
        <w:tc>
          <w:tcPr>
            <w:tcW w:w="1294"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01-2003 / 05-2004</w:t>
            </w:r>
          </w:p>
        </w:tc>
      </w:tr>
      <w:tr w:rsidR="000E4F3F" w:rsidRPr="00576B2A" w:rsidTr="000431BA">
        <w:trPr>
          <w:trHeight w:val="53"/>
        </w:trPr>
        <w:tc>
          <w:tcPr>
            <w:tcW w:w="1771" w:type="dxa"/>
          </w:tcPr>
          <w:p w:rsidR="000E4F3F" w:rsidRPr="00576B2A" w:rsidRDefault="000E4F3F" w:rsidP="000431BA">
            <w:pPr>
              <w:rPr>
                <w:rFonts w:ascii="Verdana" w:hAnsi="Verdana" w:cs="Arial"/>
                <w:sz w:val="18"/>
                <w:szCs w:val="18"/>
                <w:lang w:val="nl-NL"/>
              </w:rPr>
            </w:pPr>
            <w:r w:rsidRPr="00576B2A">
              <w:rPr>
                <w:rFonts w:ascii="Verdana" w:hAnsi="Verdana" w:cs="Arial"/>
                <w:sz w:val="18"/>
                <w:szCs w:val="18"/>
                <w:lang w:val="nl-NL"/>
              </w:rPr>
              <w:t>Aino B.V.</w:t>
            </w:r>
          </w:p>
        </w:tc>
        <w:tc>
          <w:tcPr>
            <w:tcW w:w="6219"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Systeembeheer</w:t>
            </w:r>
          </w:p>
        </w:tc>
        <w:tc>
          <w:tcPr>
            <w:tcW w:w="1294"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07-1998 / 12-2002</w:t>
            </w:r>
          </w:p>
        </w:tc>
      </w:tr>
      <w:tr w:rsidR="000E4F3F" w:rsidRPr="00576B2A" w:rsidTr="000431BA">
        <w:trPr>
          <w:trHeight w:val="53"/>
        </w:trPr>
        <w:tc>
          <w:tcPr>
            <w:tcW w:w="1771" w:type="dxa"/>
          </w:tcPr>
          <w:p w:rsidR="000E4F3F" w:rsidRPr="00576B2A" w:rsidRDefault="000E4F3F" w:rsidP="000431BA">
            <w:pPr>
              <w:rPr>
                <w:rFonts w:ascii="Verdana" w:hAnsi="Verdana" w:cs="Arial"/>
                <w:sz w:val="18"/>
                <w:szCs w:val="18"/>
                <w:lang w:val="nl-NL"/>
              </w:rPr>
            </w:pPr>
            <w:bookmarkStart w:id="10" w:name="WorkExperience_OrganisationRecent"/>
            <w:r w:rsidRPr="00576B2A">
              <w:rPr>
                <w:rFonts w:ascii="Verdana" w:hAnsi="Verdana" w:cs="Arial"/>
                <w:sz w:val="18"/>
                <w:szCs w:val="18"/>
                <w:lang w:val="nl-NL"/>
              </w:rPr>
              <w:t>HCS / Proface</w:t>
            </w:r>
            <w:bookmarkEnd w:id="10"/>
          </w:p>
        </w:tc>
        <w:tc>
          <w:tcPr>
            <w:tcW w:w="6219" w:type="dxa"/>
          </w:tcPr>
          <w:p w:rsidR="000E4F3F" w:rsidRPr="00576B2A" w:rsidRDefault="000E4F3F" w:rsidP="000431BA">
            <w:pPr>
              <w:pStyle w:val="Koptekst"/>
              <w:tabs>
                <w:tab w:val="clear" w:pos="4703"/>
                <w:tab w:val="clear" w:pos="9406"/>
              </w:tabs>
              <w:rPr>
                <w:rFonts w:ascii="Verdana" w:hAnsi="Verdana" w:cs="Arial"/>
                <w:sz w:val="18"/>
                <w:szCs w:val="18"/>
                <w:lang w:val="nl-NL"/>
              </w:rPr>
            </w:pPr>
            <w:bookmarkStart w:id="11" w:name="WorkExperience_TasksRecentShort"/>
            <w:r w:rsidRPr="00576B2A">
              <w:rPr>
                <w:rFonts w:ascii="Verdana" w:hAnsi="Verdana" w:cs="Arial"/>
                <w:sz w:val="18"/>
                <w:szCs w:val="18"/>
                <w:lang w:val="nl-NL"/>
              </w:rPr>
              <w:t>Beheerder Unisys A-series</w:t>
            </w:r>
            <w:bookmarkEnd w:id="11"/>
          </w:p>
        </w:tc>
        <w:tc>
          <w:tcPr>
            <w:tcW w:w="1294" w:type="dxa"/>
          </w:tcPr>
          <w:p w:rsidR="000E4F3F" w:rsidRPr="00576B2A" w:rsidRDefault="000E4F3F"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12-1989 / 06-1998</w:t>
            </w:r>
          </w:p>
        </w:tc>
      </w:tr>
    </w:tbl>
    <w:p w:rsidR="004C1F0A" w:rsidRDefault="004C1F0A" w:rsidP="005C1D05">
      <w:pPr>
        <w:rPr>
          <w:rFonts w:ascii="Verdana" w:hAnsi="Verdana" w:cs="Arial"/>
          <w:color w:val="333399"/>
          <w:lang w:val="nl-NL"/>
        </w:rPr>
      </w:pPr>
    </w:p>
    <w:p w:rsidR="004C1F0A" w:rsidRDefault="004C1F0A" w:rsidP="004C1F0A">
      <w:pPr>
        <w:rPr>
          <w:lang w:val="nl-NL"/>
        </w:rPr>
      </w:pPr>
      <w:r>
        <w:rPr>
          <w:lang w:val="nl-NL"/>
        </w:rPr>
        <w:br w:type="page"/>
      </w:r>
    </w:p>
    <w:tbl>
      <w:tblPr>
        <w:tblW w:w="9284"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70" w:type="dxa"/>
          <w:right w:w="70" w:type="dxa"/>
        </w:tblCellMar>
        <w:tblLook w:val="0000" w:firstRow="0" w:lastRow="0" w:firstColumn="0" w:lastColumn="0" w:noHBand="0" w:noVBand="0"/>
      </w:tblPr>
      <w:tblGrid>
        <w:gridCol w:w="4570"/>
        <w:gridCol w:w="2610"/>
        <w:gridCol w:w="828"/>
        <w:gridCol w:w="1276"/>
      </w:tblGrid>
      <w:tr w:rsidR="005C1D05" w:rsidRPr="00576B2A" w:rsidTr="003F611C">
        <w:trPr>
          <w:trHeight w:val="274"/>
        </w:trPr>
        <w:tc>
          <w:tcPr>
            <w:tcW w:w="4570" w:type="dxa"/>
            <w:shd w:val="pct20" w:color="auto" w:fill="auto"/>
          </w:tcPr>
          <w:p w:rsidR="005C1D05" w:rsidRPr="00576B2A" w:rsidRDefault="005C1D05" w:rsidP="000431BA">
            <w:pPr>
              <w:rPr>
                <w:rFonts w:ascii="Verdana" w:hAnsi="Verdana" w:cs="Arial"/>
                <w:b/>
                <w:sz w:val="18"/>
                <w:lang w:val="nl-NL"/>
              </w:rPr>
            </w:pPr>
            <w:r w:rsidRPr="00576B2A">
              <w:rPr>
                <w:rFonts w:ascii="Verdana" w:hAnsi="Verdana" w:cs="Arial"/>
                <w:b/>
                <w:sz w:val="18"/>
                <w:lang w:val="nl-NL"/>
              </w:rPr>
              <w:lastRenderedPageBreak/>
              <w:t xml:space="preserve">Algemene opleiding </w:t>
            </w:r>
          </w:p>
        </w:tc>
        <w:tc>
          <w:tcPr>
            <w:tcW w:w="2610" w:type="dxa"/>
            <w:shd w:val="pct20" w:color="auto" w:fill="auto"/>
          </w:tcPr>
          <w:p w:rsidR="005C1D05" w:rsidRPr="00576B2A" w:rsidRDefault="005C1D05" w:rsidP="000431BA">
            <w:pPr>
              <w:rPr>
                <w:rFonts w:ascii="Verdana" w:hAnsi="Verdana" w:cs="Arial"/>
                <w:b/>
                <w:sz w:val="18"/>
                <w:lang w:val="nl-NL"/>
              </w:rPr>
            </w:pPr>
            <w:r w:rsidRPr="00576B2A">
              <w:rPr>
                <w:rFonts w:ascii="Verdana" w:hAnsi="Verdana" w:cs="Arial"/>
                <w:b/>
                <w:sz w:val="18"/>
                <w:lang w:val="nl-NL"/>
              </w:rPr>
              <w:t>Instituut</w:t>
            </w:r>
          </w:p>
        </w:tc>
        <w:tc>
          <w:tcPr>
            <w:tcW w:w="828" w:type="dxa"/>
            <w:shd w:val="pct20" w:color="auto" w:fill="auto"/>
          </w:tcPr>
          <w:p w:rsidR="005C1D05" w:rsidRPr="00576B2A" w:rsidRDefault="005C1D05" w:rsidP="000431BA">
            <w:pPr>
              <w:rPr>
                <w:rFonts w:ascii="Verdana" w:hAnsi="Verdana" w:cs="Arial"/>
                <w:b/>
                <w:sz w:val="18"/>
                <w:lang w:val="nl-NL"/>
              </w:rPr>
            </w:pPr>
            <w:r w:rsidRPr="00576B2A">
              <w:rPr>
                <w:rFonts w:ascii="Verdana" w:hAnsi="Verdana" w:cs="Arial"/>
                <w:b/>
                <w:sz w:val="18"/>
                <w:lang w:val="nl-NL"/>
              </w:rPr>
              <w:t>Jaar</w:t>
            </w:r>
          </w:p>
        </w:tc>
        <w:tc>
          <w:tcPr>
            <w:tcW w:w="1276" w:type="dxa"/>
            <w:shd w:val="pct20" w:color="auto" w:fill="auto"/>
          </w:tcPr>
          <w:p w:rsidR="005C1D05" w:rsidRPr="00576B2A" w:rsidRDefault="005C1D05" w:rsidP="000431BA">
            <w:pPr>
              <w:rPr>
                <w:rFonts w:ascii="Verdana" w:hAnsi="Verdana" w:cs="Arial"/>
                <w:b/>
                <w:sz w:val="18"/>
                <w:lang w:val="nl-NL"/>
              </w:rPr>
            </w:pPr>
            <w:r w:rsidRPr="00576B2A">
              <w:rPr>
                <w:rFonts w:ascii="Verdana" w:hAnsi="Verdana" w:cs="Arial"/>
                <w:b/>
                <w:sz w:val="18"/>
                <w:lang w:val="nl-NL"/>
              </w:rPr>
              <w:t>Diploma</w:t>
            </w:r>
          </w:p>
        </w:tc>
      </w:tr>
      <w:tr w:rsidR="005C1D05" w:rsidRPr="00576B2A" w:rsidTr="003F611C">
        <w:trPr>
          <w:trHeight w:val="255"/>
        </w:trPr>
        <w:tc>
          <w:tcPr>
            <w:tcW w:w="4570" w:type="dxa"/>
          </w:tcPr>
          <w:p w:rsidR="005C1D05" w:rsidRPr="00576B2A" w:rsidRDefault="002672CC" w:rsidP="000431BA">
            <w:pPr>
              <w:spacing w:line="240" w:lineRule="exact"/>
              <w:rPr>
                <w:rFonts w:ascii="Verdana" w:hAnsi="Verdana" w:cs="Arial"/>
                <w:sz w:val="18"/>
                <w:szCs w:val="18"/>
                <w:lang w:val="nl-NL"/>
              </w:rPr>
            </w:pPr>
            <w:r w:rsidRPr="00576B2A">
              <w:rPr>
                <w:rFonts w:ascii="Verdana" w:hAnsi="Verdana" w:cs="Arial"/>
                <w:sz w:val="18"/>
                <w:szCs w:val="18"/>
                <w:lang w:val="nl-NL"/>
              </w:rPr>
              <w:t>Computer operator (+ stageplek Shell SNI Rijswijk)</w:t>
            </w:r>
          </w:p>
        </w:tc>
        <w:tc>
          <w:tcPr>
            <w:tcW w:w="2610" w:type="dxa"/>
          </w:tcPr>
          <w:p w:rsidR="005C1D05" w:rsidRPr="00576B2A" w:rsidRDefault="002672CC" w:rsidP="000431BA">
            <w:pPr>
              <w:rPr>
                <w:rFonts w:ascii="Verdana" w:hAnsi="Verdana" w:cs="Arial"/>
                <w:sz w:val="18"/>
                <w:szCs w:val="18"/>
                <w:lang w:val="nl-NL"/>
              </w:rPr>
            </w:pPr>
            <w:r w:rsidRPr="00576B2A">
              <w:rPr>
                <w:rFonts w:ascii="Verdana" w:hAnsi="Verdana" w:cs="Arial"/>
                <w:sz w:val="18"/>
                <w:szCs w:val="18"/>
                <w:lang w:val="nl-NL"/>
              </w:rPr>
              <w:t>HCS Opleidingen</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1989</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2672CC" w:rsidP="000431BA">
            <w:pPr>
              <w:spacing w:line="240" w:lineRule="exact"/>
              <w:rPr>
                <w:rFonts w:ascii="Verdana" w:hAnsi="Verdana" w:cs="Arial"/>
                <w:sz w:val="18"/>
                <w:szCs w:val="18"/>
                <w:lang w:val="nl-NL"/>
              </w:rPr>
            </w:pPr>
            <w:r w:rsidRPr="00576B2A">
              <w:rPr>
                <w:rFonts w:ascii="Verdana" w:hAnsi="Verdana" w:cs="Arial"/>
                <w:sz w:val="18"/>
                <w:szCs w:val="18"/>
                <w:lang w:val="nl-NL"/>
              </w:rPr>
              <w:t>AMO-V DIV Voortgezet (+ stageplek Rijkswaterstaat)</w:t>
            </w:r>
          </w:p>
        </w:tc>
        <w:tc>
          <w:tcPr>
            <w:tcW w:w="2610" w:type="dxa"/>
          </w:tcPr>
          <w:p w:rsidR="005C1D05" w:rsidRPr="00576B2A" w:rsidRDefault="002672CC" w:rsidP="000431BA">
            <w:pPr>
              <w:rPr>
                <w:rFonts w:ascii="Verdana" w:hAnsi="Verdana" w:cs="Arial"/>
                <w:sz w:val="18"/>
                <w:szCs w:val="18"/>
                <w:lang w:val="nl-NL"/>
              </w:rPr>
            </w:pPr>
            <w:r w:rsidRPr="00576B2A">
              <w:rPr>
                <w:rFonts w:ascii="Verdana" w:hAnsi="Verdana" w:cs="Arial"/>
                <w:sz w:val="18"/>
                <w:szCs w:val="18"/>
                <w:lang w:val="nl-NL"/>
              </w:rPr>
              <w:t>Streekschool / ISI</w:t>
            </w:r>
          </w:p>
        </w:tc>
        <w:tc>
          <w:tcPr>
            <w:tcW w:w="828" w:type="dxa"/>
          </w:tcPr>
          <w:p w:rsidR="005C1D05" w:rsidRPr="00576B2A" w:rsidRDefault="00366A2A" w:rsidP="000431BA">
            <w:pPr>
              <w:rPr>
                <w:rFonts w:ascii="Verdana" w:hAnsi="Verdana" w:cs="Arial"/>
                <w:sz w:val="18"/>
                <w:szCs w:val="18"/>
                <w:lang w:val="nl-NL"/>
              </w:rPr>
            </w:pPr>
            <w:r>
              <w:rPr>
                <w:rFonts w:ascii="Verdana" w:hAnsi="Verdana" w:cs="Arial"/>
                <w:sz w:val="18"/>
                <w:szCs w:val="18"/>
                <w:lang w:val="nl-NL"/>
              </w:rPr>
              <w:t>1987-</w:t>
            </w:r>
            <w:r w:rsidR="00A6230D" w:rsidRPr="00576B2A">
              <w:rPr>
                <w:rFonts w:ascii="Verdana" w:hAnsi="Verdana" w:cs="Arial"/>
                <w:sz w:val="18"/>
                <w:szCs w:val="18"/>
                <w:lang w:val="nl-NL"/>
              </w:rPr>
              <w:t>1988</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2672CC" w:rsidP="000431BA">
            <w:pPr>
              <w:spacing w:line="240" w:lineRule="exact"/>
              <w:rPr>
                <w:rFonts w:ascii="Verdana" w:hAnsi="Verdana" w:cs="Arial"/>
                <w:sz w:val="18"/>
                <w:szCs w:val="18"/>
                <w:lang w:val="nl-NL"/>
              </w:rPr>
            </w:pPr>
            <w:r w:rsidRPr="00576B2A">
              <w:rPr>
                <w:rFonts w:ascii="Verdana" w:hAnsi="Verdana" w:cs="Arial"/>
                <w:sz w:val="18"/>
                <w:szCs w:val="18"/>
                <w:lang w:val="nl-NL"/>
              </w:rPr>
              <w:t>Assistant microcomputers</w:t>
            </w:r>
          </w:p>
        </w:tc>
        <w:tc>
          <w:tcPr>
            <w:tcW w:w="2610" w:type="dxa"/>
          </w:tcPr>
          <w:p w:rsidR="005C1D05" w:rsidRPr="00576B2A" w:rsidRDefault="002672CC" w:rsidP="000431BA">
            <w:pPr>
              <w:rPr>
                <w:rFonts w:ascii="Verdana" w:hAnsi="Verdana" w:cs="Arial"/>
                <w:sz w:val="18"/>
                <w:szCs w:val="18"/>
                <w:lang w:val="nl-NL"/>
              </w:rPr>
            </w:pPr>
            <w:r w:rsidRPr="00576B2A">
              <w:rPr>
                <w:rFonts w:ascii="Verdana" w:hAnsi="Verdana" w:cs="Arial"/>
                <w:sz w:val="18"/>
                <w:szCs w:val="18"/>
                <w:lang w:val="nl-NL"/>
              </w:rPr>
              <w:t>ISI Project</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1986</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2672CC" w:rsidP="000431BA">
            <w:pPr>
              <w:spacing w:line="240" w:lineRule="exact"/>
              <w:rPr>
                <w:rFonts w:ascii="Verdana" w:hAnsi="Verdana" w:cs="Arial"/>
                <w:sz w:val="18"/>
                <w:szCs w:val="18"/>
                <w:lang w:val="nl-NL"/>
              </w:rPr>
            </w:pPr>
            <w:bookmarkStart w:id="12" w:name="GeneralEducation_Education"/>
            <w:r w:rsidRPr="00576B2A">
              <w:rPr>
                <w:rFonts w:ascii="Verdana" w:hAnsi="Verdana" w:cs="Arial"/>
                <w:sz w:val="18"/>
                <w:szCs w:val="18"/>
                <w:lang w:val="nl-NL"/>
              </w:rPr>
              <w:t>MAVO-D</w:t>
            </w:r>
            <w:bookmarkEnd w:id="12"/>
          </w:p>
        </w:tc>
        <w:tc>
          <w:tcPr>
            <w:tcW w:w="2610" w:type="dxa"/>
          </w:tcPr>
          <w:p w:rsidR="005C1D05" w:rsidRPr="00576B2A" w:rsidRDefault="002672CC" w:rsidP="000431BA">
            <w:pPr>
              <w:rPr>
                <w:rFonts w:ascii="Verdana" w:hAnsi="Verdana" w:cs="Arial"/>
                <w:sz w:val="18"/>
                <w:szCs w:val="18"/>
                <w:lang w:val="nl-NL"/>
              </w:rPr>
            </w:pPr>
            <w:bookmarkStart w:id="13" w:name="GeneralEducation_Institute"/>
            <w:r w:rsidRPr="00576B2A">
              <w:rPr>
                <w:rFonts w:ascii="Verdana" w:hAnsi="Verdana" w:cs="Arial"/>
                <w:sz w:val="18"/>
                <w:szCs w:val="18"/>
                <w:lang w:val="nl-NL"/>
              </w:rPr>
              <w:t>Pallas College</w:t>
            </w:r>
            <w:bookmarkEnd w:id="13"/>
          </w:p>
        </w:tc>
        <w:tc>
          <w:tcPr>
            <w:tcW w:w="828" w:type="dxa"/>
          </w:tcPr>
          <w:p w:rsidR="005C1D05" w:rsidRPr="00576B2A" w:rsidRDefault="00366A2A" w:rsidP="000431BA">
            <w:pPr>
              <w:rPr>
                <w:rFonts w:ascii="Verdana" w:hAnsi="Verdana" w:cs="Arial"/>
                <w:sz w:val="18"/>
                <w:szCs w:val="18"/>
                <w:lang w:val="nl-NL"/>
              </w:rPr>
            </w:pPr>
            <w:bookmarkStart w:id="14" w:name="GeneralEducation_Year"/>
            <w:r>
              <w:rPr>
                <w:rFonts w:ascii="Verdana" w:hAnsi="Verdana" w:cs="Arial"/>
                <w:sz w:val="18"/>
                <w:szCs w:val="18"/>
                <w:lang w:val="nl-NL"/>
              </w:rPr>
              <w:t>1983-</w:t>
            </w:r>
            <w:r w:rsidR="00A6230D" w:rsidRPr="00576B2A">
              <w:rPr>
                <w:rFonts w:ascii="Verdana" w:hAnsi="Verdana" w:cs="Arial"/>
                <w:sz w:val="18"/>
                <w:szCs w:val="18"/>
                <w:lang w:val="nl-NL"/>
              </w:rPr>
              <w:t>1986</w:t>
            </w:r>
            <w:bookmarkEnd w:id="14"/>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bookmarkStart w:id="15" w:name="GeneralEducation_Diploma"/>
            <w:r w:rsidRPr="00576B2A">
              <w:rPr>
                <w:rFonts w:ascii="Verdana" w:hAnsi="Verdana" w:cs="Arial"/>
                <w:sz w:val="18"/>
                <w:szCs w:val="18"/>
                <w:lang w:val="nl-NL"/>
              </w:rPr>
              <w:t>Ja</w:t>
            </w:r>
            <w:bookmarkEnd w:id="15"/>
          </w:p>
        </w:tc>
      </w:tr>
    </w:tbl>
    <w:p w:rsidR="005C1D05" w:rsidRPr="00576B2A" w:rsidRDefault="005C1D05" w:rsidP="005C1D05">
      <w:pPr>
        <w:rPr>
          <w:lang w:val="nl-NL"/>
        </w:rPr>
      </w:pPr>
    </w:p>
    <w:tbl>
      <w:tblPr>
        <w:tblW w:w="9284"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70" w:type="dxa"/>
          <w:right w:w="70" w:type="dxa"/>
        </w:tblCellMar>
        <w:tblLook w:val="0000" w:firstRow="0" w:lastRow="0" w:firstColumn="0" w:lastColumn="0" w:noHBand="0" w:noVBand="0"/>
      </w:tblPr>
      <w:tblGrid>
        <w:gridCol w:w="4570"/>
        <w:gridCol w:w="2610"/>
        <w:gridCol w:w="828"/>
        <w:gridCol w:w="1276"/>
      </w:tblGrid>
      <w:tr w:rsidR="005C1D05" w:rsidRPr="00576B2A" w:rsidTr="003F611C">
        <w:trPr>
          <w:trHeight w:val="274"/>
        </w:trPr>
        <w:tc>
          <w:tcPr>
            <w:tcW w:w="4570" w:type="dxa"/>
            <w:shd w:val="pct20" w:color="auto" w:fill="auto"/>
          </w:tcPr>
          <w:p w:rsidR="005C1D05" w:rsidRPr="00576B2A" w:rsidRDefault="005C1D05" w:rsidP="000431BA">
            <w:pPr>
              <w:rPr>
                <w:rFonts w:ascii="Verdana" w:hAnsi="Verdana" w:cs="Arial"/>
                <w:b/>
                <w:sz w:val="18"/>
                <w:szCs w:val="18"/>
                <w:lang w:val="nl-NL"/>
              </w:rPr>
            </w:pPr>
            <w:r w:rsidRPr="00576B2A">
              <w:rPr>
                <w:rFonts w:ascii="Verdana" w:hAnsi="Verdana" w:cs="Arial"/>
                <w:b/>
                <w:sz w:val="18"/>
                <w:lang w:val="nl-NL"/>
              </w:rPr>
              <w:t>Cursussen/trainingen/opleidingen</w:t>
            </w:r>
          </w:p>
        </w:tc>
        <w:tc>
          <w:tcPr>
            <w:tcW w:w="2610" w:type="dxa"/>
            <w:shd w:val="pct20" w:color="auto" w:fill="auto"/>
          </w:tcPr>
          <w:p w:rsidR="005C1D05" w:rsidRPr="00576B2A" w:rsidRDefault="005C1D05" w:rsidP="000431BA">
            <w:pPr>
              <w:rPr>
                <w:rFonts w:ascii="Verdana" w:hAnsi="Verdana" w:cs="Arial"/>
                <w:b/>
                <w:sz w:val="18"/>
                <w:szCs w:val="18"/>
                <w:lang w:val="nl-NL"/>
              </w:rPr>
            </w:pPr>
            <w:r w:rsidRPr="00576B2A">
              <w:rPr>
                <w:rFonts w:ascii="Verdana" w:hAnsi="Verdana" w:cs="Arial"/>
                <w:b/>
                <w:sz w:val="18"/>
                <w:szCs w:val="18"/>
                <w:lang w:val="nl-NL"/>
              </w:rPr>
              <w:t>Instituut</w:t>
            </w:r>
          </w:p>
        </w:tc>
        <w:tc>
          <w:tcPr>
            <w:tcW w:w="828" w:type="dxa"/>
            <w:shd w:val="pct20" w:color="auto" w:fill="auto"/>
          </w:tcPr>
          <w:p w:rsidR="005C1D05" w:rsidRPr="00576B2A" w:rsidRDefault="005C1D05" w:rsidP="000431BA">
            <w:pPr>
              <w:rPr>
                <w:rFonts w:ascii="Verdana" w:hAnsi="Verdana" w:cs="Arial"/>
                <w:b/>
                <w:sz w:val="18"/>
                <w:szCs w:val="18"/>
                <w:lang w:val="nl-NL"/>
              </w:rPr>
            </w:pPr>
            <w:r w:rsidRPr="00576B2A">
              <w:rPr>
                <w:rFonts w:ascii="Verdana" w:hAnsi="Verdana" w:cs="Arial"/>
                <w:b/>
                <w:sz w:val="18"/>
                <w:szCs w:val="18"/>
                <w:lang w:val="nl-NL"/>
              </w:rPr>
              <w:t>Jaar</w:t>
            </w:r>
          </w:p>
        </w:tc>
        <w:tc>
          <w:tcPr>
            <w:tcW w:w="1276" w:type="dxa"/>
            <w:shd w:val="pct20" w:color="auto" w:fill="auto"/>
          </w:tcPr>
          <w:p w:rsidR="005C1D05" w:rsidRPr="00576B2A" w:rsidRDefault="005C1D05" w:rsidP="000431BA">
            <w:pPr>
              <w:rPr>
                <w:rFonts w:ascii="Verdana" w:hAnsi="Verdana" w:cs="Arial"/>
                <w:b/>
                <w:sz w:val="18"/>
                <w:szCs w:val="18"/>
                <w:lang w:val="nl-NL"/>
              </w:rPr>
            </w:pPr>
            <w:r w:rsidRPr="00576B2A">
              <w:rPr>
                <w:rFonts w:ascii="Verdana" w:hAnsi="Verdana" w:cs="Arial"/>
                <w:b/>
                <w:sz w:val="18"/>
                <w:szCs w:val="18"/>
                <w:lang w:val="nl-NL"/>
              </w:rPr>
              <w:t>Certificaat</w:t>
            </w:r>
          </w:p>
        </w:tc>
      </w:tr>
      <w:tr w:rsidR="004C1F0A" w:rsidRPr="00576B2A" w:rsidTr="003F611C">
        <w:trPr>
          <w:trHeight w:val="255"/>
        </w:trPr>
        <w:tc>
          <w:tcPr>
            <w:tcW w:w="4570" w:type="dxa"/>
          </w:tcPr>
          <w:p w:rsidR="004C1F0A" w:rsidRPr="005F5834" w:rsidRDefault="004C1F0A" w:rsidP="004C1F0A">
            <w:pPr>
              <w:spacing w:line="240" w:lineRule="exact"/>
              <w:rPr>
                <w:rFonts w:ascii="Verdana" w:hAnsi="Verdana" w:cs="Arial"/>
                <w:sz w:val="18"/>
                <w:szCs w:val="18"/>
              </w:rPr>
            </w:pPr>
            <w:r w:rsidRPr="004C1F0A">
              <w:rPr>
                <w:rFonts w:ascii="Verdana" w:hAnsi="Verdana" w:cs="Arial"/>
                <w:sz w:val="18"/>
                <w:szCs w:val="18"/>
              </w:rPr>
              <w:t>Oracle WebLogic Server 12c (v12.1.3) - Installation, Configuration and Operations</w:t>
            </w:r>
          </w:p>
        </w:tc>
        <w:tc>
          <w:tcPr>
            <w:tcW w:w="2610" w:type="dxa"/>
          </w:tcPr>
          <w:p w:rsidR="004C1F0A" w:rsidRPr="004C1F0A" w:rsidRDefault="004C1F0A" w:rsidP="000431BA">
            <w:pPr>
              <w:rPr>
                <w:rFonts w:ascii="Verdana" w:hAnsi="Verdana" w:cs="Arial"/>
                <w:sz w:val="18"/>
                <w:szCs w:val="18"/>
              </w:rPr>
            </w:pPr>
            <w:r>
              <w:rPr>
                <w:rFonts w:ascii="Verdana" w:hAnsi="Verdana" w:cs="Arial"/>
                <w:sz w:val="18"/>
                <w:szCs w:val="18"/>
              </w:rPr>
              <w:t>Global Collect</w:t>
            </w:r>
          </w:p>
        </w:tc>
        <w:tc>
          <w:tcPr>
            <w:tcW w:w="828" w:type="dxa"/>
          </w:tcPr>
          <w:p w:rsidR="004C1F0A" w:rsidRPr="004C1F0A" w:rsidRDefault="004C1F0A" w:rsidP="000431BA">
            <w:pPr>
              <w:rPr>
                <w:rFonts w:ascii="Verdana" w:hAnsi="Verdana" w:cs="Arial"/>
                <w:sz w:val="18"/>
                <w:szCs w:val="18"/>
              </w:rPr>
            </w:pPr>
            <w:r>
              <w:rPr>
                <w:rFonts w:ascii="Verdana" w:hAnsi="Verdana" w:cs="Arial"/>
                <w:sz w:val="18"/>
                <w:szCs w:val="18"/>
              </w:rPr>
              <w:t>2015</w:t>
            </w:r>
          </w:p>
        </w:tc>
        <w:tc>
          <w:tcPr>
            <w:tcW w:w="1276" w:type="dxa"/>
          </w:tcPr>
          <w:p w:rsidR="004C1F0A" w:rsidRPr="004C1F0A" w:rsidRDefault="004C1F0A" w:rsidP="000431BA">
            <w:pPr>
              <w:pStyle w:val="Koptekst"/>
              <w:tabs>
                <w:tab w:val="clear" w:pos="4703"/>
                <w:tab w:val="clear" w:pos="9406"/>
              </w:tabs>
              <w:rPr>
                <w:rFonts w:ascii="Verdana" w:hAnsi="Verdana" w:cs="Arial"/>
                <w:sz w:val="18"/>
                <w:szCs w:val="18"/>
              </w:rPr>
            </w:pPr>
            <w:r>
              <w:rPr>
                <w:rFonts w:ascii="Verdana" w:hAnsi="Verdana" w:cs="Arial"/>
                <w:sz w:val="18"/>
                <w:szCs w:val="18"/>
              </w:rPr>
              <w:t>Nee</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IBM Websphere Application Server V8.5 Admin</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Incase</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2013</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Nee</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Managing MQ/IFSA connectivity</w:t>
            </w:r>
          </w:p>
        </w:tc>
        <w:tc>
          <w:tcPr>
            <w:tcW w:w="2610" w:type="dxa"/>
          </w:tcPr>
          <w:p w:rsidR="005C1D05" w:rsidRPr="00576B2A" w:rsidRDefault="005F5834" w:rsidP="000431BA">
            <w:pPr>
              <w:rPr>
                <w:rFonts w:ascii="Verdana" w:hAnsi="Verdana" w:cs="Arial"/>
                <w:sz w:val="18"/>
                <w:szCs w:val="18"/>
                <w:lang w:val="nl-NL"/>
              </w:rPr>
            </w:pPr>
            <w:r>
              <w:rPr>
                <w:rFonts w:ascii="Verdana" w:hAnsi="Verdana" w:cs="Arial"/>
                <w:sz w:val="18"/>
                <w:szCs w:val="18"/>
                <w:lang w:val="nl-NL"/>
              </w:rPr>
              <w:t>ING</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2012</w:t>
            </w:r>
          </w:p>
        </w:tc>
        <w:tc>
          <w:tcPr>
            <w:tcW w:w="1276" w:type="dxa"/>
          </w:tcPr>
          <w:p w:rsidR="005C1D05" w:rsidRPr="00576B2A" w:rsidRDefault="005F5834"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Nvt</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NIBESVV Kernactiviteiten van Banken</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NIBESVV</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LIFO (Life Orientations) Persoonlijke Effectiviteitstraining.</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QNH</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Prince2 Foundation</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EST</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CMMI for Development (CMMI-DEV)</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QNH</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MSSQL server 2008 Implementation &amp; Maintenance (70-432)</w:t>
            </w:r>
          </w:p>
        </w:tc>
        <w:tc>
          <w:tcPr>
            <w:tcW w:w="2610" w:type="dxa"/>
          </w:tcPr>
          <w:p w:rsidR="005C1D05" w:rsidRPr="00576B2A" w:rsidRDefault="005F5834" w:rsidP="000431BA">
            <w:pPr>
              <w:rPr>
                <w:rFonts w:ascii="Verdana" w:hAnsi="Verdana" w:cs="Arial"/>
                <w:sz w:val="18"/>
                <w:szCs w:val="18"/>
                <w:lang w:val="nl-NL"/>
              </w:rPr>
            </w:pPr>
            <w:r>
              <w:rPr>
                <w:rFonts w:ascii="Verdana" w:hAnsi="Verdana" w:cs="Arial"/>
                <w:sz w:val="18"/>
                <w:szCs w:val="18"/>
                <w:lang w:val="nl-NL"/>
              </w:rPr>
              <w:t>QNH</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Nee</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ITIL Foundation V3.1</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QNH</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ITIL Foundation V2-V3</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QNH</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IBM Websphere Application Server, network deployment V6.1</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QNH</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2010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Storage sessions:  SAN, NAS, iSCSI, SAS, SATA, eSATA</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Logica</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2009</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Nvt</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MSSQL server 2008</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Logica</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2009</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Nee</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Oracle Database 10g: Administration deel II</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Vijfhart</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2008</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Oracle Database 10g: Administration deel I</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Vijfhart</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2007</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Oracle Database 10g: SQL fundamenten II</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Vijfhart</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2007</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Oracle Database 10g: SQL fundamenten I</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Vijfhart</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2007</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r w:rsidRPr="005F5834">
              <w:rPr>
                <w:rFonts w:ascii="Verdana" w:hAnsi="Verdana" w:cs="Arial"/>
                <w:sz w:val="18"/>
                <w:szCs w:val="18"/>
              </w:rPr>
              <w:t>Oracle Enterprise Manager 10g: overview</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Vijfhart</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2007</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Microsoft Windows 2000 netwerk &amp; operating system essentials</w:t>
            </w:r>
          </w:p>
        </w:tc>
        <w:tc>
          <w:tcPr>
            <w:tcW w:w="2610" w:type="dxa"/>
          </w:tcPr>
          <w:p w:rsidR="005C1D05" w:rsidRPr="00576B2A" w:rsidRDefault="005F5834" w:rsidP="000431BA">
            <w:pPr>
              <w:rPr>
                <w:rFonts w:ascii="Verdana" w:hAnsi="Verdana" w:cs="Arial"/>
                <w:sz w:val="18"/>
                <w:szCs w:val="18"/>
                <w:lang w:val="nl-NL"/>
              </w:rPr>
            </w:pPr>
            <w:r>
              <w:rPr>
                <w:rFonts w:ascii="Verdana" w:hAnsi="Verdana" w:cs="Arial"/>
                <w:sz w:val="18"/>
                <w:szCs w:val="18"/>
                <w:lang w:val="nl-NL"/>
              </w:rPr>
              <w:t>Azlan</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2001</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Microsoft networking essentials</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Aino</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1e en 2e lijns beheer NT</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KPN</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2000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Object Oriented Principles &amp; Java</w:t>
            </w:r>
          </w:p>
        </w:tc>
        <w:tc>
          <w:tcPr>
            <w:tcW w:w="2610" w:type="dxa"/>
          </w:tcPr>
          <w:p w:rsidR="005C1D05" w:rsidRPr="00576B2A" w:rsidRDefault="005F5834" w:rsidP="000431BA">
            <w:pPr>
              <w:rPr>
                <w:rFonts w:ascii="Verdana" w:hAnsi="Verdana" w:cs="Arial"/>
                <w:sz w:val="18"/>
                <w:szCs w:val="18"/>
                <w:lang w:val="nl-NL"/>
              </w:rPr>
            </w:pPr>
            <w:r>
              <w:rPr>
                <w:rFonts w:ascii="Verdana" w:hAnsi="Verdana" w:cs="Arial"/>
                <w:sz w:val="18"/>
                <w:szCs w:val="18"/>
                <w:lang w:val="nl-NL"/>
              </w:rPr>
              <w:t>Proface</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1998</w:t>
            </w:r>
          </w:p>
        </w:tc>
        <w:tc>
          <w:tcPr>
            <w:tcW w:w="1276" w:type="dxa"/>
          </w:tcPr>
          <w:p w:rsidR="005C1D05" w:rsidRPr="00576B2A" w:rsidRDefault="005F5834"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Nvt</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Internet</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Proface</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1998</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Nvt</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Unisys CP NX/A-serie systeembeheer</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Unisys</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1998</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ITIL essentials</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Proface</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1997</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Java, An overview</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Proface</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1997</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Nvt</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Windows NT 3.51</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Broekhuis training</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1997</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Decnet concepten en gebruik</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Digital</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1995</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Unisys A-serie systeemgebruik</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Unisys</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1994</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Unisys A-serie systeemintroductie</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Unisys</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1994</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Inleiding datacommunicatie</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HCS Opleidingen</w:t>
            </w:r>
          </w:p>
        </w:tc>
        <w:tc>
          <w:tcPr>
            <w:tcW w:w="828"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1990</w:t>
            </w:r>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r w:rsidRPr="00576B2A">
              <w:rPr>
                <w:rFonts w:ascii="Verdana" w:hAnsi="Verdana" w:cs="Arial"/>
                <w:sz w:val="18"/>
                <w:szCs w:val="18"/>
                <w:lang w:val="nl-NL"/>
              </w:rPr>
              <w:t>Ja</w:t>
            </w:r>
          </w:p>
        </w:tc>
      </w:tr>
      <w:tr w:rsidR="005C1D05" w:rsidRPr="00576B2A" w:rsidTr="003F611C">
        <w:trPr>
          <w:trHeight w:val="255"/>
        </w:trPr>
        <w:tc>
          <w:tcPr>
            <w:tcW w:w="4570" w:type="dxa"/>
          </w:tcPr>
          <w:p w:rsidR="005C1D05" w:rsidRPr="005F5834" w:rsidRDefault="00A6230D" w:rsidP="000431BA">
            <w:pPr>
              <w:spacing w:line="240" w:lineRule="exact"/>
              <w:rPr>
                <w:rFonts w:ascii="Verdana" w:hAnsi="Verdana" w:cs="Arial"/>
                <w:sz w:val="18"/>
                <w:szCs w:val="18"/>
              </w:rPr>
            </w:pPr>
            <w:bookmarkStart w:id="16" w:name="Training_Course"/>
            <w:r w:rsidRPr="005F5834">
              <w:rPr>
                <w:rFonts w:ascii="Verdana" w:hAnsi="Verdana" w:cs="Arial"/>
                <w:sz w:val="18"/>
                <w:szCs w:val="18"/>
              </w:rPr>
              <w:t>Mainframes: VAX/VMS, MVS/XA, MVS/JCL, Jes2, TSO, VM/CMS</w:t>
            </w:r>
            <w:bookmarkEnd w:id="16"/>
          </w:p>
        </w:tc>
        <w:tc>
          <w:tcPr>
            <w:tcW w:w="2610" w:type="dxa"/>
          </w:tcPr>
          <w:p w:rsidR="005C1D05" w:rsidRPr="00576B2A" w:rsidRDefault="00A6230D" w:rsidP="000431BA">
            <w:pPr>
              <w:rPr>
                <w:rFonts w:ascii="Verdana" w:hAnsi="Verdana" w:cs="Arial"/>
                <w:sz w:val="18"/>
                <w:szCs w:val="18"/>
                <w:lang w:val="nl-NL"/>
              </w:rPr>
            </w:pPr>
            <w:bookmarkStart w:id="17" w:name="Training_Institute"/>
            <w:r w:rsidRPr="00576B2A">
              <w:rPr>
                <w:rFonts w:ascii="Verdana" w:hAnsi="Verdana" w:cs="Arial"/>
                <w:sz w:val="18"/>
                <w:szCs w:val="18"/>
                <w:lang w:val="nl-NL"/>
              </w:rPr>
              <w:t>HCS Opleidingen</w:t>
            </w:r>
            <w:bookmarkEnd w:id="17"/>
          </w:p>
        </w:tc>
        <w:tc>
          <w:tcPr>
            <w:tcW w:w="828" w:type="dxa"/>
          </w:tcPr>
          <w:p w:rsidR="005C1D05" w:rsidRPr="00576B2A" w:rsidRDefault="00A6230D" w:rsidP="000431BA">
            <w:pPr>
              <w:rPr>
                <w:rFonts w:ascii="Verdana" w:hAnsi="Verdana" w:cs="Arial"/>
                <w:sz w:val="18"/>
                <w:szCs w:val="18"/>
                <w:lang w:val="nl-NL"/>
              </w:rPr>
            </w:pPr>
            <w:bookmarkStart w:id="18" w:name="Training_Year"/>
            <w:r w:rsidRPr="00576B2A">
              <w:rPr>
                <w:rFonts w:ascii="Verdana" w:hAnsi="Verdana" w:cs="Arial"/>
                <w:sz w:val="18"/>
                <w:szCs w:val="18"/>
                <w:lang w:val="nl-NL"/>
              </w:rPr>
              <w:t>1989</w:t>
            </w:r>
            <w:bookmarkEnd w:id="18"/>
          </w:p>
        </w:tc>
        <w:tc>
          <w:tcPr>
            <w:tcW w:w="1276" w:type="dxa"/>
          </w:tcPr>
          <w:p w:rsidR="005C1D05" w:rsidRPr="00576B2A" w:rsidRDefault="00A6230D" w:rsidP="000431BA">
            <w:pPr>
              <w:pStyle w:val="Koptekst"/>
              <w:tabs>
                <w:tab w:val="clear" w:pos="4703"/>
                <w:tab w:val="clear" w:pos="9406"/>
              </w:tabs>
              <w:rPr>
                <w:rFonts w:ascii="Verdana" w:hAnsi="Verdana" w:cs="Arial"/>
                <w:sz w:val="18"/>
                <w:szCs w:val="18"/>
                <w:lang w:val="nl-NL"/>
              </w:rPr>
            </w:pPr>
            <w:bookmarkStart w:id="19" w:name="Training_Certificate"/>
            <w:r w:rsidRPr="00576B2A">
              <w:rPr>
                <w:rFonts w:ascii="Verdana" w:hAnsi="Verdana" w:cs="Arial"/>
                <w:sz w:val="18"/>
                <w:szCs w:val="18"/>
                <w:lang w:val="nl-NL"/>
              </w:rPr>
              <w:t>Ja</w:t>
            </w:r>
            <w:bookmarkEnd w:id="19"/>
          </w:p>
        </w:tc>
      </w:tr>
    </w:tbl>
    <w:p w:rsidR="004C1F0A" w:rsidRDefault="004C1F0A" w:rsidP="005C1D05">
      <w:pPr>
        <w:rPr>
          <w:rFonts w:ascii="Verdana" w:hAnsi="Verdana" w:cs="Arial"/>
          <w:color w:val="333399"/>
          <w:lang w:val="nl-NL"/>
        </w:rPr>
      </w:pPr>
    </w:p>
    <w:p w:rsidR="004C1F0A" w:rsidRDefault="004C1F0A" w:rsidP="004C1F0A">
      <w:pPr>
        <w:rPr>
          <w:lang w:val="nl-NL"/>
        </w:rPr>
      </w:pPr>
      <w:r>
        <w:rPr>
          <w:lang w:val="nl-NL"/>
        </w:rPr>
        <w:br w:type="page"/>
      </w:r>
    </w:p>
    <w:tbl>
      <w:tblPr>
        <w:tblW w:w="9284"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70" w:type="dxa"/>
          <w:right w:w="70" w:type="dxa"/>
        </w:tblCellMar>
        <w:tblLook w:val="0000" w:firstRow="0" w:lastRow="0" w:firstColumn="0" w:lastColumn="0" w:noHBand="0" w:noVBand="0"/>
      </w:tblPr>
      <w:tblGrid>
        <w:gridCol w:w="4570"/>
        <w:gridCol w:w="2610"/>
        <w:gridCol w:w="2104"/>
      </w:tblGrid>
      <w:tr w:rsidR="005C1D05" w:rsidRPr="00576B2A" w:rsidTr="003F611C">
        <w:trPr>
          <w:trHeight w:val="274"/>
        </w:trPr>
        <w:tc>
          <w:tcPr>
            <w:tcW w:w="4570" w:type="dxa"/>
            <w:shd w:val="pct20" w:color="auto" w:fill="auto"/>
          </w:tcPr>
          <w:p w:rsidR="005C1D05" w:rsidRPr="00576B2A" w:rsidRDefault="005C1D05" w:rsidP="000431BA">
            <w:pPr>
              <w:rPr>
                <w:rFonts w:ascii="Verdana" w:hAnsi="Verdana" w:cs="Arial"/>
                <w:b/>
                <w:sz w:val="18"/>
                <w:szCs w:val="18"/>
                <w:lang w:val="nl-NL"/>
              </w:rPr>
            </w:pPr>
            <w:r w:rsidRPr="00576B2A">
              <w:rPr>
                <w:rFonts w:ascii="Verdana" w:hAnsi="Verdana" w:cs="Arial"/>
                <w:b/>
                <w:sz w:val="18"/>
                <w:szCs w:val="18"/>
                <w:lang w:val="nl-NL"/>
              </w:rPr>
              <w:lastRenderedPageBreak/>
              <w:t>Talenkennis</w:t>
            </w:r>
          </w:p>
        </w:tc>
        <w:tc>
          <w:tcPr>
            <w:tcW w:w="2610" w:type="dxa"/>
            <w:shd w:val="pct20" w:color="auto" w:fill="auto"/>
          </w:tcPr>
          <w:p w:rsidR="005C1D05" w:rsidRPr="00576B2A" w:rsidRDefault="005C1D05" w:rsidP="000431BA">
            <w:pPr>
              <w:rPr>
                <w:rFonts w:ascii="Verdana" w:hAnsi="Verdana" w:cs="Arial"/>
                <w:b/>
                <w:sz w:val="18"/>
                <w:szCs w:val="18"/>
                <w:lang w:val="nl-NL"/>
              </w:rPr>
            </w:pPr>
            <w:r w:rsidRPr="00576B2A">
              <w:rPr>
                <w:rFonts w:ascii="Verdana" w:hAnsi="Verdana" w:cs="Arial"/>
                <w:b/>
                <w:sz w:val="18"/>
                <w:szCs w:val="18"/>
                <w:lang w:val="nl-NL"/>
              </w:rPr>
              <w:t>Schrijfvaardigheid</w:t>
            </w:r>
          </w:p>
        </w:tc>
        <w:tc>
          <w:tcPr>
            <w:tcW w:w="2104" w:type="dxa"/>
            <w:shd w:val="pct20" w:color="auto" w:fill="auto"/>
          </w:tcPr>
          <w:p w:rsidR="005C1D05" w:rsidRPr="00576B2A" w:rsidRDefault="005C1D05" w:rsidP="000431BA">
            <w:pPr>
              <w:rPr>
                <w:rFonts w:ascii="Verdana" w:hAnsi="Verdana" w:cs="Arial"/>
                <w:b/>
                <w:sz w:val="18"/>
                <w:szCs w:val="18"/>
                <w:lang w:val="nl-NL"/>
              </w:rPr>
            </w:pPr>
            <w:r w:rsidRPr="00576B2A">
              <w:rPr>
                <w:rFonts w:ascii="Verdana" w:hAnsi="Verdana" w:cs="Arial"/>
                <w:b/>
                <w:sz w:val="18"/>
                <w:szCs w:val="18"/>
                <w:lang w:val="nl-NL"/>
              </w:rPr>
              <w:t>Spreekvaardigheid</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r w:rsidRPr="00576B2A">
              <w:rPr>
                <w:rFonts w:ascii="Verdana" w:hAnsi="Verdana" w:cs="Arial"/>
                <w:sz w:val="18"/>
                <w:szCs w:val="18"/>
                <w:lang w:val="nl-NL"/>
              </w:rPr>
              <w:t>Nederlands</w:t>
            </w:r>
          </w:p>
        </w:tc>
        <w:tc>
          <w:tcPr>
            <w:tcW w:w="2610"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Uitstekend</w:t>
            </w:r>
          </w:p>
        </w:tc>
        <w:tc>
          <w:tcPr>
            <w:tcW w:w="2104" w:type="dxa"/>
          </w:tcPr>
          <w:p w:rsidR="005C1D05" w:rsidRPr="00576B2A" w:rsidRDefault="00A6230D" w:rsidP="000431BA">
            <w:pPr>
              <w:rPr>
                <w:rFonts w:ascii="Verdana" w:hAnsi="Verdana" w:cs="Arial"/>
                <w:sz w:val="18"/>
                <w:szCs w:val="18"/>
                <w:lang w:val="nl-NL"/>
              </w:rPr>
            </w:pPr>
            <w:r w:rsidRPr="00576B2A">
              <w:rPr>
                <w:rFonts w:ascii="Verdana" w:hAnsi="Verdana" w:cs="Arial"/>
                <w:sz w:val="18"/>
                <w:szCs w:val="18"/>
                <w:lang w:val="nl-NL"/>
              </w:rPr>
              <w:t>Uitstekend</w:t>
            </w:r>
          </w:p>
        </w:tc>
      </w:tr>
      <w:tr w:rsidR="005C1D05" w:rsidRPr="00576B2A" w:rsidTr="003F611C">
        <w:trPr>
          <w:trHeight w:val="255"/>
        </w:trPr>
        <w:tc>
          <w:tcPr>
            <w:tcW w:w="4570" w:type="dxa"/>
          </w:tcPr>
          <w:p w:rsidR="005C1D05" w:rsidRPr="00576B2A" w:rsidRDefault="00A6230D" w:rsidP="000431BA">
            <w:pPr>
              <w:spacing w:line="240" w:lineRule="exact"/>
              <w:rPr>
                <w:rFonts w:ascii="Verdana" w:hAnsi="Verdana" w:cs="Arial"/>
                <w:sz w:val="18"/>
                <w:szCs w:val="18"/>
                <w:lang w:val="nl-NL"/>
              </w:rPr>
            </w:pPr>
            <w:bookmarkStart w:id="20" w:name="LanguageSkill_CvItem"/>
            <w:r w:rsidRPr="00576B2A">
              <w:rPr>
                <w:rFonts w:ascii="Verdana" w:hAnsi="Verdana" w:cs="Arial"/>
                <w:sz w:val="18"/>
                <w:szCs w:val="18"/>
                <w:lang w:val="nl-NL"/>
              </w:rPr>
              <w:t>Engels</w:t>
            </w:r>
            <w:bookmarkEnd w:id="20"/>
          </w:p>
        </w:tc>
        <w:tc>
          <w:tcPr>
            <w:tcW w:w="2610" w:type="dxa"/>
          </w:tcPr>
          <w:p w:rsidR="005C1D05" w:rsidRPr="00576B2A" w:rsidRDefault="00A6230D" w:rsidP="000431BA">
            <w:pPr>
              <w:rPr>
                <w:rFonts w:ascii="Verdana" w:hAnsi="Verdana" w:cs="Arial"/>
                <w:sz w:val="18"/>
                <w:szCs w:val="18"/>
                <w:lang w:val="nl-NL"/>
              </w:rPr>
            </w:pPr>
            <w:bookmarkStart w:id="21" w:name="LanguageSkill_WritingClassification"/>
            <w:r w:rsidRPr="00576B2A">
              <w:rPr>
                <w:rFonts w:ascii="Verdana" w:hAnsi="Verdana" w:cs="Arial"/>
                <w:sz w:val="18"/>
                <w:szCs w:val="18"/>
                <w:lang w:val="nl-NL"/>
              </w:rPr>
              <w:t>Goed</w:t>
            </w:r>
            <w:bookmarkEnd w:id="21"/>
          </w:p>
        </w:tc>
        <w:tc>
          <w:tcPr>
            <w:tcW w:w="2104" w:type="dxa"/>
          </w:tcPr>
          <w:p w:rsidR="005C1D05" w:rsidRPr="00576B2A" w:rsidRDefault="00A6230D" w:rsidP="000431BA">
            <w:pPr>
              <w:rPr>
                <w:rFonts w:ascii="Verdana" w:hAnsi="Verdana" w:cs="Arial"/>
                <w:sz w:val="18"/>
                <w:szCs w:val="18"/>
                <w:lang w:val="nl-NL"/>
              </w:rPr>
            </w:pPr>
            <w:bookmarkStart w:id="22" w:name="LanguageSkill_SpeakingClassification"/>
            <w:r w:rsidRPr="00576B2A">
              <w:rPr>
                <w:rFonts w:ascii="Verdana" w:hAnsi="Verdana" w:cs="Arial"/>
                <w:sz w:val="18"/>
                <w:szCs w:val="18"/>
                <w:lang w:val="nl-NL"/>
              </w:rPr>
              <w:t>Goed</w:t>
            </w:r>
            <w:bookmarkEnd w:id="22"/>
          </w:p>
        </w:tc>
      </w:tr>
    </w:tbl>
    <w:p w:rsidR="00426EE4" w:rsidRDefault="00426EE4" w:rsidP="005C1D05">
      <w:pPr>
        <w:rPr>
          <w:rFonts w:ascii="Verdana" w:hAnsi="Verdana" w:cs="Arial"/>
          <w:color w:val="333399"/>
          <w:lang w:val="nl-NL"/>
        </w:rPr>
      </w:pPr>
    </w:p>
    <w:tbl>
      <w:tblPr>
        <w:tblW w:w="9284"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70" w:type="dxa"/>
          <w:right w:w="70" w:type="dxa"/>
        </w:tblCellMar>
        <w:tblLook w:val="0000" w:firstRow="0" w:lastRow="0" w:firstColumn="0" w:lastColumn="0" w:noHBand="0" w:noVBand="0"/>
      </w:tblPr>
      <w:tblGrid>
        <w:gridCol w:w="3130"/>
        <w:gridCol w:w="3060"/>
        <w:gridCol w:w="3094"/>
      </w:tblGrid>
      <w:tr w:rsidR="00A21B87" w:rsidRPr="00576B2A" w:rsidTr="000431BA">
        <w:trPr>
          <w:trHeight w:val="274"/>
        </w:trPr>
        <w:tc>
          <w:tcPr>
            <w:tcW w:w="9284" w:type="dxa"/>
            <w:gridSpan w:val="3"/>
            <w:shd w:val="pct20" w:color="auto" w:fill="auto"/>
          </w:tcPr>
          <w:p w:rsidR="00A21B87" w:rsidRPr="00576B2A" w:rsidRDefault="00A21B87" w:rsidP="000431BA">
            <w:pPr>
              <w:rPr>
                <w:rFonts w:ascii="Verdana" w:hAnsi="Verdana" w:cs="Arial"/>
                <w:b/>
                <w:sz w:val="18"/>
                <w:szCs w:val="18"/>
                <w:lang w:val="nl-NL"/>
              </w:rPr>
            </w:pPr>
            <w:r>
              <w:rPr>
                <w:rFonts w:ascii="Verdana" w:hAnsi="Verdana" w:cs="Arial"/>
                <w:b/>
                <w:sz w:val="18"/>
                <w:szCs w:val="18"/>
                <w:lang w:val="nl-NL"/>
              </w:rPr>
              <w:t>Kennisoverzicht</w:t>
            </w:r>
          </w:p>
        </w:tc>
      </w:tr>
      <w:tr w:rsidR="00A21B87" w:rsidRPr="00576B2A" w:rsidTr="00A21B87">
        <w:trPr>
          <w:trHeight w:val="53"/>
        </w:trPr>
        <w:tc>
          <w:tcPr>
            <w:tcW w:w="3130" w:type="dxa"/>
          </w:tcPr>
          <w:p w:rsidR="00A21B87" w:rsidRPr="00576B2A" w:rsidRDefault="00A21B87" w:rsidP="000431BA">
            <w:pPr>
              <w:rPr>
                <w:rFonts w:ascii="Verdana" w:hAnsi="Verdana" w:cs="Arial"/>
                <w:b/>
                <w:sz w:val="18"/>
                <w:szCs w:val="18"/>
                <w:lang w:val="nl-NL"/>
              </w:rPr>
            </w:pPr>
            <w:r>
              <w:rPr>
                <w:rFonts w:ascii="Verdana" w:hAnsi="Verdana" w:cs="Arial"/>
                <w:b/>
                <w:sz w:val="18"/>
                <w:szCs w:val="18"/>
                <w:lang w:val="nl-NL"/>
              </w:rPr>
              <w:t>Besturingsystemen &amp; Hypervisors</w:t>
            </w:r>
          </w:p>
        </w:tc>
        <w:tc>
          <w:tcPr>
            <w:tcW w:w="3060" w:type="dxa"/>
          </w:tcPr>
          <w:p w:rsidR="00A21B87" w:rsidRPr="00576B2A" w:rsidRDefault="00A21B87" w:rsidP="000431BA">
            <w:pPr>
              <w:pStyle w:val="Koptekst"/>
              <w:tabs>
                <w:tab w:val="clear" w:pos="4703"/>
                <w:tab w:val="clear" w:pos="9406"/>
              </w:tabs>
              <w:rPr>
                <w:rFonts w:ascii="Verdana" w:hAnsi="Verdana" w:cs="Arial"/>
                <w:b/>
                <w:sz w:val="18"/>
                <w:szCs w:val="18"/>
                <w:lang w:val="nl-NL"/>
              </w:rPr>
            </w:pPr>
            <w:r>
              <w:rPr>
                <w:rFonts w:ascii="Verdana" w:hAnsi="Verdana" w:cs="Arial"/>
                <w:b/>
                <w:sz w:val="18"/>
                <w:szCs w:val="18"/>
                <w:lang w:val="nl-NL"/>
              </w:rPr>
              <w:t>Branches</w:t>
            </w:r>
          </w:p>
        </w:tc>
        <w:tc>
          <w:tcPr>
            <w:tcW w:w="3094" w:type="dxa"/>
          </w:tcPr>
          <w:p w:rsidR="00A21B87" w:rsidRPr="00576B2A" w:rsidRDefault="00A21B87" w:rsidP="000431BA">
            <w:pPr>
              <w:pStyle w:val="Koptekst"/>
              <w:tabs>
                <w:tab w:val="clear" w:pos="4703"/>
                <w:tab w:val="clear" w:pos="9406"/>
              </w:tabs>
              <w:rPr>
                <w:rFonts w:ascii="Verdana" w:hAnsi="Verdana" w:cs="Arial"/>
                <w:b/>
                <w:sz w:val="18"/>
                <w:szCs w:val="18"/>
                <w:lang w:val="nl-NL"/>
              </w:rPr>
            </w:pPr>
            <w:r>
              <w:rPr>
                <w:rFonts w:ascii="Verdana" w:hAnsi="Verdana" w:cs="Arial"/>
                <w:b/>
                <w:sz w:val="18"/>
                <w:szCs w:val="18"/>
                <w:lang w:val="nl-NL"/>
              </w:rPr>
              <w:t>Databases</w:t>
            </w:r>
          </w:p>
        </w:tc>
      </w:tr>
      <w:tr w:rsidR="00A21B87" w:rsidRPr="004C1F0A" w:rsidTr="00A21B87">
        <w:trPr>
          <w:trHeight w:val="53"/>
        </w:trPr>
        <w:tc>
          <w:tcPr>
            <w:tcW w:w="3130" w:type="dxa"/>
          </w:tcPr>
          <w:p w:rsidR="00A21B87" w:rsidRPr="005F5834" w:rsidRDefault="000172AD" w:rsidP="000431BA">
            <w:pPr>
              <w:rPr>
                <w:rFonts w:ascii="Verdana" w:hAnsi="Verdana" w:cs="Arial"/>
                <w:sz w:val="18"/>
                <w:szCs w:val="18"/>
              </w:rPr>
            </w:pPr>
            <w:r>
              <w:rPr>
                <w:rFonts w:ascii="Verdana" w:hAnsi="Verdana" w:cs="Arial"/>
                <w:sz w:val="18"/>
                <w:szCs w:val="18"/>
              </w:rPr>
              <w:t xml:space="preserve">Windows 8, 7, </w:t>
            </w:r>
            <w:r w:rsidR="009B0DF6">
              <w:rPr>
                <w:rFonts w:ascii="Verdana" w:hAnsi="Verdana" w:cs="Arial"/>
                <w:sz w:val="18"/>
                <w:szCs w:val="18"/>
              </w:rPr>
              <w:t>Vista, XP, 2000</w:t>
            </w:r>
          </w:p>
          <w:p w:rsidR="00A21B87" w:rsidRPr="005F5834" w:rsidRDefault="00A21B87" w:rsidP="000431BA">
            <w:pPr>
              <w:rPr>
                <w:rFonts w:ascii="Verdana" w:hAnsi="Verdana" w:cs="Arial"/>
                <w:sz w:val="18"/>
                <w:szCs w:val="18"/>
              </w:rPr>
            </w:pPr>
            <w:r w:rsidRPr="005F5834">
              <w:rPr>
                <w:rFonts w:ascii="Verdana" w:hAnsi="Verdana" w:cs="Arial"/>
                <w:sz w:val="18"/>
                <w:szCs w:val="18"/>
              </w:rPr>
              <w:t>Linux</w:t>
            </w:r>
          </w:p>
          <w:p w:rsidR="00A21B87" w:rsidRPr="005F5834" w:rsidRDefault="00A21B87" w:rsidP="000431BA">
            <w:pPr>
              <w:rPr>
                <w:rFonts w:ascii="Verdana" w:hAnsi="Verdana" w:cs="Arial"/>
                <w:sz w:val="18"/>
                <w:szCs w:val="18"/>
              </w:rPr>
            </w:pPr>
            <w:r w:rsidRPr="005F5834">
              <w:rPr>
                <w:rFonts w:ascii="Verdana" w:hAnsi="Verdana" w:cs="Arial"/>
                <w:sz w:val="18"/>
                <w:szCs w:val="18"/>
              </w:rPr>
              <w:t>iOS</w:t>
            </w:r>
          </w:p>
          <w:p w:rsidR="00A21B87" w:rsidRPr="005F5834" w:rsidRDefault="00A21B87" w:rsidP="000431BA">
            <w:pPr>
              <w:rPr>
                <w:rFonts w:ascii="Verdana" w:hAnsi="Verdana" w:cs="Arial"/>
                <w:sz w:val="18"/>
                <w:szCs w:val="18"/>
              </w:rPr>
            </w:pPr>
            <w:r w:rsidRPr="005F5834">
              <w:rPr>
                <w:rFonts w:ascii="Verdana" w:hAnsi="Verdana" w:cs="Arial"/>
                <w:sz w:val="18"/>
                <w:szCs w:val="18"/>
              </w:rPr>
              <w:t>Windows Server 2000</w:t>
            </w:r>
          </w:p>
          <w:p w:rsidR="00A21B87" w:rsidRPr="005F5834" w:rsidRDefault="00A21B87" w:rsidP="000431BA">
            <w:pPr>
              <w:rPr>
                <w:rFonts w:ascii="Verdana" w:hAnsi="Verdana" w:cs="Arial"/>
                <w:sz w:val="18"/>
                <w:szCs w:val="18"/>
              </w:rPr>
            </w:pPr>
            <w:r w:rsidRPr="005F5834">
              <w:rPr>
                <w:rFonts w:ascii="Verdana" w:hAnsi="Verdana" w:cs="Arial"/>
                <w:sz w:val="18"/>
                <w:szCs w:val="18"/>
              </w:rPr>
              <w:t>Windows NT (3.x, 4.x)</w:t>
            </w:r>
          </w:p>
          <w:p w:rsidR="00A21B87" w:rsidRPr="005F5834" w:rsidRDefault="00A21B87" w:rsidP="000431BA">
            <w:pPr>
              <w:rPr>
                <w:rFonts w:ascii="Verdana" w:hAnsi="Verdana" w:cs="Arial"/>
                <w:sz w:val="18"/>
                <w:szCs w:val="18"/>
              </w:rPr>
            </w:pPr>
            <w:r w:rsidRPr="005F5834">
              <w:rPr>
                <w:rFonts w:ascii="Verdana" w:hAnsi="Verdana" w:cs="Arial"/>
                <w:sz w:val="18"/>
                <w:szCs w:val="18"/>
              </w:rPr>
              <w:t>UNIX/AIX</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SUN Solaris</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Apple Mac OS X</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VAX/VMS</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HP-UX</w:t>
            </w:r>
          </w:p>
          <w:p w:rsidR="00217C89" w:rsidRPr="00513E51" w:rsidRDefault="00217C89" w:rsidP="00217C89">
            <w:pPr>
              <w:rPr>
                <w:rFonts w:ascii="Verdana" w:hAnsi="Verdana" w:cs="Arial"/>
                <w:sz w:val="18"/>
                <w:szCs w:val="18"/>
                <w:lang w:val="fr-FR"/>
              </w:rPr>
            </w:pPr>
            <w:r w:rsidRPr="00513E51">
              <w:rPr>
                <w:rFonts w:ascii="Verdana" w:hAnsi="Verdana" w:cs="Arial"/>
                <w:sz w:val="18"/>
                <w:szCs w:val="18"/>
                <w:lang w:val="fr-FR"/>
              </w:rPr>
              <w:t>Red Hat Linux 5.10</w:t>
            </w:r>
          </w:p>
          <w:p w:rsidR="00A21B87" w:rsidRPr="00513E51" w:rsidRDefault="00A21B87" w:rsidP="00217C89">
            <w:pPr>
              <w:rPr>
                <w:rFonts w:ascii="Verdana" w:hAnsi="Verdana" w:cs="Arial"/>
                <w:sz w:val="18"/>
                <w:szCs w:val="18"/>
                <w:lang w:val="fr-FR"/>
              </w:rPr>
            </w:pPr>
            <w:r w:rsidRPr="00513E51">
              <w:rPr>
                <w:rFonts w:ascii="Verdana" w:hAnsi="Verdana" w:cs="Arial"/>
                <w:sz w:val="18"/>
                <w:szCs w:val="18"/>
                <w:lang w:val="fr-FR"/>
              </w:rPr>
              <w:t>CentOS</w:t>
            </w:r>
          </w:p>
          <w:p w:rsidR="00A21B87" w:rsidRPr="00513E51" w:rsidRDefault="00A21B87" w:rsidP="000431BA">
            <w:pPr>
              <w:rPr>
                <w:rFonts w:ascii="Verdana" w:hAnsi="Verdana" w:cs="Arial"/>
                <w:sz w:val="18"/>
                <w:szCs w:val="18"/>
                <w:lang w:val="fr-FR"/>
              </w:rPr>
            </w:pPr>
            <w:r w:rsidRPr="00513E51">
              <w:rPr>
                <w:rFonts w:ascii="Verdana" w:hAnsi="Verdana" w:cs="Arial"/>
                <w:sz w:val="18"/>
                <w:szCs w:val="18"/>
                <w:lang w:val="fr-FR"/>
              </w:rPr>
              <w:t>Debian</w:t>
            </w:r>
          </w:p>
          <w:p w:rsidR="00A21B87" w:rsidRPr="00513E51" w:rsidRDefault="00A21B87" w:rsidP="000431BA">
            <w:pPr>
              <w:rPr>
                <w:rFonts w:ascii="Verdana" w:hAnsi="Verdana" w:cs="Arial"/>
                <w:sz w:val="18"/>
                <w:szCs w:val="18"/>
                <w:lang w:val="fr-FR"/>
              </w:rPr>
            </w:pPr>
            <w:r w:rsidRPr="00513E51">
              <w:rPr>
                <w:rFonts w:ascii="Verdana" w:hAnsi="Verdana" w:cs="Arial"/>
                <w:sz w:val="18"/>
                <w:szCs w:val="18"/>
                <w:lang w:val="fr-FR"/>
              </w:rPr>
              <w:t>Ubuntu</w:t>
            </w:r>
          </w:p>
          <w:p w:rsidR="00A21B87" w:rsidRPr="00513E51" w:rsidRDefault="00A21B87" w:rsidP="000431BA">
            <w:pPr>
              <w:rPr>
                <w:rFonts w:ascii="Verdana" w:hAnsi="Verdana" w:cs="Arial"/>
                <w:sz w:val="18"/>
                <w:szCs w:val="18"/>
                <w:lang w:val="fr-FR"/>
              </w:rPr>
            </w:pPr>
            <w:r w:rsidRPr="00513E51">
              <w:rPr>
                <w:rFonts w:ascii="Verdana" w:hAnsi="Verdana" w:cs="Arial"/>
                <w:sz w:val="18"/>
                <w:szCs w:val="18"/>
                <w:lang w:val="fr-FR"/>
              </w:rPr>
              <w:t>Google - Android 4.0</w:t>
            </w:r>
          </w:p>
          <w:p w:rsidR="00A21B87" w:rsidRPr="00513E51" w:rsidRDefault="00A21B87" w:rsidP="000431BA">
            <w:pPr>
              <w:rPr>
                <w:rFonts w:ascii="Verdana" w:hAnsi="Verdana" w:cs="Arial"/>
                <w:sz w:val="18"/>
                <w:szCs w:val="18"/>
                <w:lang w:val="fr-FR"/>
              </w:rPr>
            </w:pPr>
            <w:r w:rsidRPr="00513E51">
              <w:rPr>
                <w:rFonts w:ascii="Verdana" w:hAnsi="Verdana" w:cs="Arial"/>
                <w:sz w:val="18"/>
                <w:szCs w:val="18"/>
                <w:lang w:val="fr-FR"/>
              </w:rPr>
              <w:t>OpenSuse Linux</w:t>
            </w:r>
          </w:p>
          <w:p w:rsidR="00217C89" w:rsidRPr="00513E51" w:rsidRDefault="00217C89" w:rsidP="00217C89">
            <w:pPr>
              <w:rPr>
                <w:rFonts w:ascii="Verdana" w:hAnsi="Verdana" w:cs="Arial"/>
                <w:sz w:val="18"/>
                <w:szCs w:val="18"/>
                <w:lang w:val="fr-FR"/>
              </w:rPr>
            </w:pPr>
            <w:r w:rsidRPr="00513E51">
              <w:rPr>
                <w:rFonts w:ascii="Verdana" w:hAnsi="Verdana" w:cs="Arial"/>
                <w:sz w:val="18"/>
                <w:szCs w:val="18"/>
                <w:lang w:val="fr-FR"/>
              </w:rPr>
              <w:t>Linux 2.6.32.59-0.7</w:t>
            </w:r>
          </w:p>
          <w:p w:rsidR="00217C89" w:rsidRPr="00576B2A" w:rsidRDefault="00217C89" w:rsidP="00217C89">
            <w:pPr>
              <w:rPr>
                <w:rFonts w:ascii="Verdana" w:hAnsi="Verdana" w:cs="Arial"/>
                <w:sz w:val="18"/>
                <w:szCs w:val="18"/>
                <w:lang w:val="nl-NL"/>
              </w:rPr>
            </w:pPr>
            <w:r w:rsidRPr="00217C89">
              <w:rPr>
                <w:rFonts w:ascii="Verdana" w:hAnsi="Verdana" w:cs="Arial"/>
                <w:sz w:val="18"/>
                <w:szCs w:val="18"/>
                <w:lang w:val="nl-NL"/>
              </w:rPr>
              <w:t xml:space="preserve">Windows Server 2008 R2 </w:t>
            </w:r>
            <w:r>
              <w:rPr>
                <w:rFonts w:ascii="Verdana" w:hAnsi="Verdana" w:cs="Arial"/>
                <w:sz w:val="18"/>
                <w:szCs w:val="18"/>
                <w:lang w:val="nl-NL"/>
              </w:rPr>
              <w:t>E</w:t>
            </w:r>
          </w:p>
        </w:tc>
        <w:tc>
          <w:tcPr>
            <w:tcW w:w="3060" w:type="dxa"/>
          </w:tcPr>
          <w:p w:rsidR="00A21B87" w:rsidRPr="00576B2A" w:rsidRDefault="00A21B87"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Overheid</w:t>
            </w:r>
          </w:p>
          <w:p w:rsidR="00A21B87" w:rsidRPr="00576B2A" w:rsidRDefault="00A21B87"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Financieel</w:t>
            </w:r>
          </w:p>
          <w:p w:rsidR="00A21B87" w:rsidRPr="00576B2A" w:rsidRDefault="00A21B87"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Telecom</w:t>
            </w:r>
          </w:p>
          <w:p w:rsidR="00A21B87" w:rsidRPr="00576B2A" w:rsidRDefault="00A21B87"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Dienstverlening</w:t>
            </w:r>
          </w:p>
          <w:p w:rsidR="00A21B87" w:rsidRPr="00576B2A" w:rsidRDefault="00A21B87"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Transport</w:t>
            </w:r>
          </w:p>
          <w:p w:rsidR="00A21B87" w:rsidRDefault="00A21B87"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Industrie</w:t>
            </w:r>
          </w:p>
          <w:p w:rsidR="00AC3BEE" w:rsidRPr="00576B2A" w:rsidRDefault="00AC3BEE" w:rsidP="000431BA">
            <w:pPr>
              <w:pStyle w:val="Koptekst"/>
              <w:tabs>
                <w:tab w:val="clear" w:pos="4703"/>
                <w:tab w:val="clear" w:pos="9406"/>
              </w:tabs>
              <w:rPr>
                <w:rFonts w:ascii="Verdana" w:hAnsi="Verdana" w:cs="Arial"/>
                <w:sz w:val="18"/>
                <w:szCs w:val="18"/>
                <w:lang w:val="nl-NL"/>
              </w:rPr>
            </w:pPr>
            <w:r>
              <w:rPr>
                <w:rFonts w:ascii="Verdana" w:hAnsi="Verdana" w:cs="Arial"/>
                <w:sz w:val="18"/>
                <w:szCs w:val="18"/>
                <w:lang w:val="nl-NL"/>
              </w:rPr>
              <w:t>Zorg</w:t>
            </w:r>
          </w:p>
        </w:tc>
        <w:tc>
          <w:tcPr>
            <w:tcW w:w="3094" w:type="dxa"/>
          </w:tcPr>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SQL</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MySQL</w:t>
            </w:r>
          </w:p>
          <w:p w:rsidR="00A21B87"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Oracle 8i</w:t>
            </w:r>
            <w:r w:rsidR="009B0DF6">
              <w:rPr>
                <w:rFonts w:ascii="Verdana" w:hAnsi="Verdana" w:cs="Arial"/>
                <w:sz w:val="18"/>
                <w:szCs w:val="18"/>
              </w:rPr>
              <w:t xml:space="preserve">, 9i, 10g-XE server, </w:t>
            </w:r>
            <w:r w:rsidRPr="009B0DF6">
              <w:rPr>
                <w:rFonts w:ascii="Verdana" w:hAnsi="Verdana" w:cs="Arial"/>
                <w:sz w:val="18"/>
                <w:szCs w:val="18"/>
              </w:rPr>
              <w:t>11g</w:t>
            </w:r>
          </w:p>
          <w:p w:rsidR="002E7436" w:rsidRDefault="004C1F0A" w:rsidP="002E7436">
            <w:pPr>
              <w:pStyle w:val="Koptekst"/>
              <w:rPr>
                <w:rFonts w:ascii="Verdana" w:hAnsi="Verdana" w:cs="Arial"/>
                <w:sz w:val="18"/>
                <w:szCs w:val="18"/>
                <w:lang w:val="fr-FR"/>
              </w:rPr>
            </w:pPr>
            <w:r w:rsidRPr="004C1F0A">
              <w:rPr>
                <w:rFonts w:ascii="Verdana" w:hAnsi="Verdana" w:cs="Arial"/>
                <w:sz w:val="18"/>
                <w:szCs w:val="18"/>
                <w:lang w:val="fr-FR"/>
              </w:rPr>
              <w:t>Ingres Linux Version I</w:t>
            </w:r>
            <w:r>
              <w:rPr>
                <w:rFonts w:ascii="Verdana" w:hAnsi="Verdana" w:cs="Arial"/>
                <w:sz w:val="18"/>
                <w:szCs w:val="18"/>
                <w:lang w:val="fr-FR"/>
              </w:rPr>
              <w:t xml:space="preserve">I 9.2.1 (int.lnx/103) </w:t>
            </w:r>
          </w:p>
          <w:p w:rsidR="00B11184" w:rsidRPr="004C1F0A" w:rsidRDefault="002E7436" w:rsidP="002E7436">
            <w:pPr>
              <w:pStyle w:val="Koptekst"/>
              <w:rPr>
                <w:rFonts w:ascii="Verdana" w:hAnsi="Verdana" w:cs="Arial"/>
                <w:sz w:val="18"/>
                <w:szCs w:val="18"/>
                <w:lang w:val="fr-FR"/>
              </w:rPr>
            </w:pPr>
            <w:r>
              <w:rPr>
                <w:rFonts w:ascii="Verdana" w:hAnsi="Verdana" w:cs="Arial"/>
                <w:sz w:val="18"/>
                <w:szCs w:val="18"/>
                <w:lang w:val="fr-FR"/>
              </w:rPr>
              <w:t>Postgres</w:t>
            </w:r>
          </w:p>
        </w:tc>
      </w:tr>
      <w:tr w:rsidR="00A21B87" w:rsidRPr="00576B2A" w:rsidTr="00A21B87">
        <w:trPr>
          <w:trHeight w:val="53"/>
        </w:trPr>
        <w:tc>
          <w:tcPr>
            <w:tcW w:w="3130" w:type="dxa"/>
          </w:tcPr>
          <w:p w:rsidR="00A21B87" w:rsidRPr="00576B2A" w:rsidRDefault="00A21B87" w:rsidP="000431BA">
            <w:pPr>
              <w:rPr>
                <w:rFonts w:ascii="Verdana" w:hAnsi="Verdana" w:cs="Arial"/>
                <w:b/>
                <w:sz w:val="18"/>
                <w:szCs w:val="18"/>
                <w:lang w:val="nl-NL"/>
              </w:rPr>
            </w:pPr>
            <w:r>
              <w:rPr>
                <w:rFonts w:ascii="Verdana" w:hAnsi="Verdana" w:cs="Arial"/>
                <w:b/>
                <w:sz w:val="18"/>
                <w:szCs w:val="18"/>
                <w:lang w:val="nl-NL"/>
              </w:rPr>
              <w:t>Methoden &amp; Technieken</w:t>
            </w:r>
          </w:p>
        </w:tc>
        <w:tc>
          <w:tcPr>
            <w:tcW w:w="3060" w:type="dxa"/>
          </w:tcPr>
          <w:p w:rsidR="00A21B87" w:rsidRPr="00576B2A" w:rsidRDefault="00A21B87" w:rsidP="000431BA">
            <w:pPr>
              <w:pStyle w:val="Koptekst"/>
              <w:tabs>
                <w:tab w:val="clear" w:pos="4703"/>
                <w:tab w:val="clear" w:pos="9406"/>
              </w:tabs>
              <w:rPr>
                <w:rFonts w:ascii="Verdana" w:hAnsi="Verdana" w:cs="Arial"/>
                <w:b/>
                <w:sz w:val="18"/>
                <w:szCs w:val="18"/>
                <w:lang w:val="nl-NL"/>
              </w:rPr>
            </w:pPr>
            <w:r>
              <w:rPr>
                <w:rFonts w:ascii="Verdana" w:hAnsi="Verdana" w:cs="Arial"/>
                <w:b/>
                <w:sz w:val="18"/>
                <w:szCs w:val="18"/>
                <w:lang w:val="nl-NL"/>
              </w:rPr>
              <w:t>Pakketten &amp; Tools</w:t>
            </w:r>
          </w:p>
        </w:tc>
        <w:tc>
          <w:tcPr>
            <w:tcW w:w="3094" w:type="dxa"/>
          </w:tcPr>
          <w:p w:rsidR="00A21B87" w:rsidRPr="00576B2A" w:rsidRDefault="00A21B87" w:rsidP="000431BA">
            <w:pPr>
              <w:pStyle w:val="Koptekst"/>
              <w:tabs>
                <w:tab w:val="clear" w:pos="4703"/>
                <w:tab w:val="clear" w:pos="9406"/>
              </w:tabs>
              <w:rPr>
                <w:rFonts w:ascii="Verdana" w:hAnsi="Verdana" w:cs="Arial"/>
                <w:b/>
                <w:sz w:val="18"/>
                <w:szCs w:val="18"/>
                <w:lang w:val="nl-NL"/>
              </w:rPr>
            </w:pPr>
            <w:r>
              <w:rPr>
                <w:rFonts w:ascii="Verdana" w:hAnsi="Verdana" w:cs="Arial"/>
                <w:b/>
                <w:sz w:val="18"/>
                <w:szCs w:val="18"/>
                <w:lang w:val="nl-NL"/>
              </w:rPr>
              <w:t>Platformen</w:t>
            </w:r>
          </w:p>
        </w:tc>
      </w:tr>
      <w:tr w:rsidR="00A21B87" w:rsidRPr="00576B2A" w:rsidTr="00A21B87">
        <w:trPr>
          <w:trHeight w:val="53"/>
        </w:trPr>
        <w:tc>
          <w:tcPr>
            <w:tcW w:w="3130" w:type="dxa"/>
          </w:tcPr>
          <w:p w:rsidR="00A21B87" w:rsidRPr="005F5834" w:rsidRDefault="00A21B87" w:rsidP="000431BA">
            <w:pPr>
              <w:rPr>
                <w:rFonts w:ascii="Verdana" w:hAnsi="Verdana" w:cs="Arial"/>
                <w:sz w:val="18"/>
                <w:szCs w:val="18"/>
              </w:rPr>
            </w:pPr>
            <w:r w:rsidRPr="005F5834">
              <w:rPr>
                <w:rFonts w:ascii="Verdana" w:hAnsi="Verdana" w:cs="Arial"/>
                <w:sz w:val="18"/>
                <w:szCs w:val="18"/>
              </w:rPr>
              <w:t>Prince 2 Foundation</w:t>
            </w:r>
          </w:p>
          <w:p w:rsidR="00A21B87" w:rsidRPr="005F5834" w:rsidRDefault="00A21B87" w:rsidP="000431BA">
            <w:pPr>
              <w:rPr>
                <w:rFonts w:ascii="Verdana" w:hAnsi="Verdana" w:cs="Arial"/>
                <w:sz w:val="18"/>
                <w:szCs w:val="18"/>
              </w:rPr>
            </w:pPr>
            <w:r w:rsidRPr="005F5834">
              <w:rPr>
                <w:rFonts w:ascii="Verdana" w:hAnsi="Verdana" w:cs="Arial"/>
                <w:sz w:val="18"/>
                <w:szCs w:val="18"/>
              </w:rPr>
              <w:t>ITIL</w:t>
            </w:r>
          </w:p>
          <w:p w:rsidR="00A21B87" w:rsidRPr="005F5834" w:rsidRDefault="00A21B87" w:rsidP="000431BA">
            <w:pPr>
              <w:rPr>
                <w:rFonts w:ascii="Verdana" w:hAnsi="Verdana" w:cs="Arial"/>
                <w:sz w:val="18"/>
                <w:szCs w:val="18"/>
              </w:rPr>
            </w:pPr>
            <w:r w:rsidRPr="005F5834">
              <w:rPr>
                <w:rFonts w:ascii="Verdana" w:hAnsi="Verdana" w:cs="Arial"/>
                <w:sz w:val="18"/>
                <w:szCs w:val="18"/>
              </w:rPr>
              <w:t>CMMi</w:t>
            </w:r>
          </w:p>
          <w:p w:rsidR="00A21B87" w:rsidRPr="005F5834" w:rsidRDefault="00A21B87" w:rsidP="000431BA">
            <w:pPr>
              <w:rPr>
                <w:rFonts w:ascii="Verdana" w:hAnsi="Verdana" w:cs="Arial"/>
                <w:sz w:val="18"/>
                <w:szCs w:val="18"/>
              </w:rPr>
            </w:pPr>
            <w:r w:rsidRPr="005F5834">
              <w:rPr>
                <w:rFonts w:ascii="Verdana" w:hAnsi="Verdana" w:cs="Arial"/>
                <w:sz w:val="18"/>
                <w:szCs w:val="18"/>
              </w:rPr>
              <w:t>SCRUM</w:t>
            </w:r>
          </w:p>
          <w:p w:rsidR="00A21B87" w:rsidRPr="005F5834" w:rsidRDefault="00A21B87" w:rsidP="000431BA">
            <w:pPr>
              <w:rPr>
                <w:rFonts w:ascii="Verdana" w:hAnsi="Verdana" w:cs="Arial"/>
                <w:sz w:val="18"/>
                <w:szCs w:val="18"/>
              </w:rPr>
            </w:pPr>
            <w:r w:rsidRPr="005F5834">
              <w:rPr>
                <w:rFonts w:ascii="Verdana" w:hAnsi="Verdana" w:cs="Arial"/>
                <w:sz w:val="18"/>
                <w:szCs w:val="18"/>
              </w:rPr>
              <w:t>Tivoli TSM</w:t>
            </w:r>
            <w:r w:rsidR="009B0DF6">
              <w:rPr>
                <w:rFonts w:ascii="Verdana" w:hAnsi="Verdana" w:cs="Arial"/>
                <w:sz w:val="18"/>
                <w:szCs w:val="18"/>
              </w:rPr>
              <w:t>, TDP, TEC</w:t>
            </w:r>
          </w:p>
          <w:p w:rsidR="00A21B87" w:rsidRPr="004C1F0A" w:rsidRDefault="00A21B87" w:rsidP="000431BA">
            <w:pPr>
              <w:rPr>
                <w:rFonts w:ascii="Verdana" w:hAnsi="Verdana" w:cs="Arial"/>
                <w:sz w:val="18"/>
                <w:szCs w:val="18"/>
              </w:rPr>
            </w:pPr>
            <w:r w:rsidRPr="004C1F0A">
              <w:rPr>
                <w:rFonts w:ascii="Verdana" w:hAnsi="Verdana" w:cs="Arial"/>
                <w:sz w:val="18"/>
                <w:szCs w:val="18"/>
              </w:rPr>
              <w:t>VoIP</w:t>
            </w:r>
          </w:p>
          <w:p w:rsidR="00A21B87" w:rsidRPr="004C1F0A" w:rsidRDefault="00A21B87" w:rsidP="000431BA">
            <w:pPr>
              <w:rPr>
                <w:rFonts w:ascii="Verdana" w:hAnsi="Verdana" w:cs="Arial"/>
                <w:sz w:val="18"/>
                <w:szCs w:val="18"/>
              </w:rPr>
            </w:pPr>
            <w:r w:rsidRPr="004C1F0A">
              <w:rPr>
                <w:rFonts w:ascii="Verdana" w:hAnsi="Verdana" w:cs="Arial"/>
                <w:sz w:val="18"/>
                <w:szCs w:val="18"/>
              </w:rPr>
              <w:t>QoS</w:t>
            </w:r>
          </w:p>
          <w:p w:rsidR="00A21B87" w:rsidRPr="004C1F0A" w:rsidRDefault="00A21B87" w:rsidP="000431BA">
            <w:pPr>
              <w:rPr>
                <w:rFonts w:ascii="Verdana" w:hAnsi="Verdana" w:cs="Arial"/>
                <w:sz w:val="18"/>
                <w:szCs w:val="18"/>
              </w:rPr>
            </w:pPr>
            <w:r w:rsidRPr="004C1F0A">
              <w:rPr>
                <w:rFonts w:ascii="Verdana" w:hAnsi="Verdana" w:cs="Arial"/>
                <w:sz w:val="18"/>
                <w:szCs w:val="18"/>
              </w:rPr>
              <w:t>Ethernet</w:t>
            </w:r>
          </w:p>
          <w:p w:rsidR="00A21B87" w:rsidRPr="004C1F0A" w:rsidRDefault="00A21B87" w:rsidP="000431BA">
            <w:pPr>
              <w:rPr>
                <w:rFonts w:ascii="Verdana" w:hAnsi="Verdana" w:cs="Arial"/>
                <w:sz w:val="18"/>
                <w:szCs w:val="18"/>
              </w:rPr>
            </w:pPr>
            <w:r w:rsidRPr="004C1F0A">
              <w:rPr>
                <w:rFonts w:ascii="Verdana" w:hAnsi="Verdana" w:cs="Arial"/>
                <w:sz w:val="18"/>
                <w:szCs w:val="18"/>
              </w:rPr>
              <w:t>Projectmatig werken</w:t>
            </w:r>
          </w:p>
        </w:tc>
        <w:tc>
          <w:tcPr>
            <w:tcW w:w="3060" w:type="dxa"/>
          </w:tcPr>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Peregrine</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Virtual Machine</w:t>
            </w:r>
          </w:p>
          <w:p w:rsidR="00A21B87" w:rsidRPr="005F5834" w:rsidRDefault="000431BA" w:rsidP="000431BA">
            <w:pPr>
              <w:pStyle w:val="Koptekst"/>
              <w:tabs>
                <w:tab w:val="clear" w:pos="4703"/>
                <w:tab w:val="clear" w:pos="9406"/>
              </w:tabs>
              <w:rPr>
                <w:rFonts w:ascii="Verdana" w:hAnsi="Verdana" w:cs="Arial"/>
                <w:sz w:val="18"/>
                <w:szCs w:val="18"/>
              </w:rPr>
            </w:pPr>
            <w:r>
              <w:rPr>
                <w:rFonts w:ascii="Verdana" w:hAnsi="Verdana" w:cs="Arial"/>
                <w:sz w:val="18"/>
                <w:szCs w:val="18"/>
              </w:rPr>
              <w:t>VMware Player</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Virtual PC</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Tivoli TEP Monitor</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Microsoft Office XP</w:t>
            </w:r>
            <w:r w:rsidR="000431BA">
              <w:rPr>
                <w:rFonts w:ascii="Verdana" w:hAnsi="Verdana" w:cs="Arial"/>
                <w:sz w:val="18"/>
                <w:szCs w:val="18"/>
              </w:rPr>
              <w:t>, 2000, 2010, 2007, 2003</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HP Service Center</w:t>
            </w:r>
          </w:p>
          <w:p w:rsidR="00A21B87"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Clarity</w:t>
            </w:r>
          </w:p>
          <w:p w:rsidR="001823D4" w:rsidRPr="005F5834" w:rsidRDefault="001823D4" w:rsidP="000431BA">
            <w:pPr>
              <w:pStyle w:val="Koptekst"/>
              <w:tabs>
                <w:tab w:val="clear" w:pos="4703"/>
                <w:tab w:val="clear" w:pos="9406"/>
              </w:tabs>
              <w:rPr>
                <w:rFonts w:ascii="Verdana" w:hAnsi="Verdana" w:cs="Arial"/>
                <w:sz w:val="18"/>
                <w:szCs w:val="18"/>
              </w:rPr>
            </w:pPr>
            <w:r>
              <w:rPr>
                <w:rFonts w:ascii="Verdana" w:hAnsi="Verdana" w:cs="Arial"/>
                <w:sz w:val="18"/>
                <w:szCs w:val="18"/>
              </w:rPr>
              <w:t>WAS ND v5x, v6x</w:t>
            </w:r>
          </w:p>
          <w:p w:rsidR="00A21B87" w:rsidRPr="005F5834" w:rsidRDefault="00217C89"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 xml:space="preserve">Apache </w:t>
            </w:r>
            <w:r w:rsidR="00A21B87" w:rsidRPr="005F5834">
              <w:rPr>
                <w:rFonts w:ascii="Verdana" w:hAnsi="Verdana" w:cs="Arial"/>
                <w:sz w:val="18"/>
                <w:szCs w:val="18"/>
              </w:rPr>
              <w:t>Tomcat</w:t>
            </w:r>
          </w:p>
          <w:p w:rsidR="00A21B87"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Websphere Admin Console</w:t>
            </w:r>
          </w:p>
          <w:p w:rsidR="000431BA" w:rsidRDefault="000431BA" w:rsidP="000431BA">
            <w:pPr>
              <w:pStyle w:val="Koptekst"/>
              <w:tabs>
                <w:tab w:val="clear" w:pos="4703"/>
                <w:tab w:val="clear" w:pos="9406"/>
              </w:tabs>
              <w:rPr>
                <w:rFonts w:ascii="Verdana" w:hAnsi="Verdana" w:cs="Arial"/>
                <w:sz w:val="18"/>
                <w:szCs w:val="18"/>
              </w:rPr>
            </w:pPr>
            <w:r>
              <w:rPr>
                <w:rFonts w:ascii="Verdana" w:hAnsi="Verdana" w:cs="Arial"/>
                <w:sz w:val="18"/>
                <w:szCs w:val="18"/>
              </w:rPr>
              <w:t>Nolio</w:t>
            </w:r>
          </w:p>
          <w:p w:rsidR="009B0DF6" w:rsidRDefault="009B0DF6" w:rsidP="000431BA">
            <w:pPr>
              <w:pStyle w:val="Koptekst"/>
              <w:tabs>
                <w:tab w:val="clear" w:pos="4703"/>
                <w:tab w:val="clear" w:pos="9406"/>
              </w:tabs>
              <w:rPr>
                <w:rFonts w:ascii="Verdana" w:hAnsi="Verdana" w:cs="Arial"/>
                <w:sz w:val="18"/>
                <w:szCs w:val="18"/>
              </w:rPr>
            </w:pPr>
            <w:r>
              <w:rPr>
                <w:rFonts w:ascii="Verdana" w:hAnsi="Verdana" w:cs="Arial"/>
                <w:sz w:val="18"/>
                <w:szCs w:val="18"/>
              </w:rPr>
              <w:t>F5/BigIP Load balancer</w:t>
            </w:r>
          </w:p>
          <w:p w:rsidR="00217C89" w:rsidRDefault="00217C89" w:rsidP="00217C89">
            <w:pPr>
              <w:pStyle w:val="Koptekst"/>
              <w:rPr>
                <w:rFonts w:ascii="Verdana" w:hAnsi="Verdana" w:cs="Arial"/>
                <w:sz w:val="18"/>
                <w:szCs w:val="18"/>
              </w:rPr>
            </w:pPr>
            <w:r>
              <w:rPr>
                <w:rFonts w:ascii="Verdana" w:hAnsi="Verdana" w:cs="Arial"/>
                <w:sz w:val="18"/>
                <w:szCs w:val="18"/>
              </w:rPr>
              <w:t>Dynatrace 6.1.0</w:t>
            </w:r>
          </w:p>
          <w:p w:rsidR="00217C89" w:rsidRDefault="00217C89" w:rsidP="00217C89">
            <w:pPr>
              <w:pStyle w:val="Koptekst"/>
              <w:rPr>
                <w:rFonts w:ascii="Verdana" w:hAnsi="Verdana" w:cs="Arial"/>
                <w:sz w:val="18"/>
                <w:szCs w:val="18"/>
              </w:rPr>
            </w:pPr>
            <w:r>
              <w:rPr>
                <w:rFonts w:ascii="Verdana" w:hAnsi="Verdana" w:cs="Arial"/>
                <w:sz w:val="18"/>
                <w:szCs w:val="18"/>
              </w:rPr>
              <w:t>Nagios</w:t>
            </w:r>
          </w:p>
          <w:p w:rsidR="00217C89" w:rsidRPr="005F5834" w:rsidRDefault="00217C89" w:rsidP="00217C89">
            <w:pPr>
              <w:pStyle w:val="Koptekst"/>
              <w:rPr>
                <w:rFonts w:ascii="Verdana" w:hAnsi="Verdana" w:cs="Arial"/>
                <w:sz w:val="18"/>
                <w:szCs w:val="18"/>
              </w:rPr>
            </w:pPr>
            <w:r w:rsidRPr="00217C89">
              <w:rPr>
                <w:rFonts w:ascii="Verdana" w:hAnsi="Verdana" w:cs="Arial"/>
                <w:sz w:val="18"/>
                <w:szCs w:val="18"/>
              </w:rPr>
              <w:t>Oracle VM VirtualBox</w:t>
            </w:r>
          </w:p>
        </w:tc>
        <w:tc>
          <w:tcPr>
            <w:tcW w:w="3094" w:type="dxa"/>
          </w:tcPr>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Exchange</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WebSphere</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W</w:t>
            </w:r>
            <w:r w:rsidR="000431BA">
              <w:rPr>
                <w:rFonts w:ascii="Verdana" w:hAnsi="Verdana" w:cs="Arial"/>
                <w:sz w:val="18"/>
                <w:szCs w:val="18"/>
              </w:rPr>
              <w:t xml:space="preserve">AS </w:t>
            </w:r>
            <w:r w:rsidRPr="005F5834">
              <w:rPr>
                <w:rFonts w:ascii="Verdana" w:hAnsi="Verdana" w:cs="Arial"/>
                <w:sz w:val="18"/>
                <w:szCs w:val="18"/>
              </w:rPr>
              <w:t>v5</w:t>
            </w:r>
            <w:r w:rsidR="009B0DF6">
              <w:rPr>
                <w:rFonts w:ascii="Verdana" w:hAnsi="Verdana" w:cs="Arial"/>
                <w:sz w:val="18"/>
                <w:szCs w:val="18"/>
              </w:rPr>
              <w:t>, v6</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SUN N1 SPS v5.2</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Apache Tomcat</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QNAP Linux NAS</w:t>
            </w:r>
          </w:p>
          <w:p w:rsidR="004C1F0A" w:rsidRDefault="00A21B87" w:rsidP="004C1F0A">
            <w:pPr>
              <w:pStyle w:val="Koptekst"/>
              <w:tabs>
                <w:tab w:val="clear" w:pos="4703"/>
                <w:tab w:val="clear" w:pos="9406"/>
                <w:tab w:val="right" w:pos="2954"/>
              </w:tabs>
              <w:rPr>
                <w:rFonts w:ascii="Verdana" w:hAnsi="Verdana" w:cs="Arial"/>
                <w:sz w:val="18"/>
                <w:szCs w:val="18"/>
              </w:rPr>
            </w:pPr>
            <w:r w:rsidRPr="005F5834">
              <w:rPr>
                <w:rFonts w:ascii="Verdana" w:hAnsi="Verdana" w:cs="Arial"/>
                <w:sz w:val="18"/>
                <w:szCs w:val="18"/>
              </w:rPr>
              <w:t>Web Application Firewall</w:t>
            </w:r>
          </w:p>
          <w:p w:rsidR="002E7436" w:rsidRDefault="004C1F0A" w:rsidP="004C1F0A">
            <w:pPr>
              <w:pStyle w:val="Koptekst"/>
              <w:tabs>
                <w:tab w:val="clear" w:pos="4703"/>
                <w:tab w:val="clear" w:pos="9406"/>
                <w:tab w:val="right" w:pos="2954"/>
              </w:tabs>
              <w:rPr>
                <w:rFonts w:ascii="Verdana" w:hAnsi="Verdana" w:cs="Arial"/>
                <w:sz w:val="18"/>
                <w:szCs w:val="18"/>
              </w:rPr>
            </w:pPr>
            <w:r w:rsidRPr="004C1F0A">
              <w:rPr>
                <w:rFonts w:ascii="Verdana" w:hAnsi="Verdana" w:cs="Arial"/>
                <w:sz w:val="18"/>
                <w:szCs w:val="18"/>
              </w:rPr>
              <w:t>Oracle</w:t>
            </w:r>
            <w:r>
              <w:rPr>
                <w:rFonts w:ascii="Verdana" w:hAnsi="Verdana" w:cs="Arial"/>
                <w:sz w:val="18"/>
                <w:szCs w:val="18"/>
              </w:rPr>
              <w:t xml:space="preserve"> WebLogic Server 12c (v12.1.3)</w:t>
            </w:r>
          </w:p>
          <w:p w:rsidR="00A21B87" w:rsidRDefault="002E7436" w:rsidP="004C1F0A">
            <w:pPr>
              <w:pStyle w:val="Koptekst"/>
              <w:tabs>
                <w:tab w:val="clear" w:pos="4703"/>
                <w:tab w:val="clear" w:pos="9406"/>
                <w:tab w:val="right" w:pos="2954"/>
              </w:tabs>
              <w:rPr>
                <w:rFonts w:ascii="Verdana" w:hAnsi="Verdana" w:cs="Arial"/>
                <w:sz w:val="18"/>
                <w:szCs w:val="18"/>
              </w:rPr>
            </w:pPr>
            <w:r w:rsidRPr="002E7436">
              <w:rPr>
                <w:rFonts w:ascii="Verdana" w:hAnsi="Verdana" w:cs="Arial"/>
                <w:sz w:val="18"/>
                <w:szCs w:val="18"/>
              </w:rPr>
              <w:t xml:space="preserve">VMware ESX and ESXi  </w:t>
            </w:r>
            <w:r>
              <w:rPr>
                <w:rFonts w:ascii="Verdana" w:hAnsi="Verdana" w:cs="Arial"/>
                <w:sz w:val="18"/>
                <w:szCs w:val="18"/>
              </w:rPr>
              <w:t xml:space="preserve">(vSphere / </w:t>
            </w:r>
            <w:r w:rsidRPr="002E7436">
              <w:rPr>
                <w:rFonts w:ascii="Verdana" w:hAnsi="Verdana" w:cs="Arial"/>
                <w:sz w:val="18"/>
                <w:szCs w:val="18"/>
              </w:rPr>
              <w:t>VMware View)</w:t>
            </w:r>
            <w:r w:rsidR="004C1F0A">
              <w:rPr>
                <w:rFonts w:ascii="Verdana" w:hAnsi="Verdana" w:cs="Arial"/>
                <w:sz w:val="18"/>
                <w:szCs w:val="18"/>
              </w:rPr>
              <w:tab/>
            </w:r>
          </w:p>
          <w:p w:rsidR="009B0DF6" w:rsidRPr="005F5834" w:rsidRDefault="009B0DF6" w:rsidP="000431BA">
            <w:pPr>
              <w:pStyle w:val="Koptekst"/>
              <w:tabs>
                <w:tab w:val="clear" w:pos="4703"/>
                <w:tab w:val="clear" w:pos="9406"/>
              </w:tabs>
              <w:rPr>
                <w:rFonts w:ascii="Verdana" w:hAnsi="Verdana" w:cs="Arial"/>
                <w:sz w:val="18"/>
                <w:szCs w:val="18"/>
              </w:rPr>
            </w:pPr>
          </w:p>
        </w:tc>
      </w:tr>
      <w:tr w:rsidR="00A21B87" w:rsidRPr="00576B2A" w:rsidTr="00A21B87">
        <w:trPr>
          <w:trHeight w:val="53"/>
        </w:trPr>
        <w:tc>
          <w:tcPr>
            <w:tcW w:w="3130" w:type="dxa"/>
          </w:tcPr>
          <w:p w:rsidR="00A21B87" w:rsidRPr="00576B2A" w:rsidRDefault="00A21B87" w:rsidP="000431BA">
            <w:pPr>
              <w:rPr>
                <w:rFonts w:ascii="Verdana" w:hAnsi="Verdana" w:cs="Arial"/>
                <w:b/>
                <w:sz w:val="18"/>
                <w:szCs w:val="18"/>
                <w:lang w:val="nl-NL"/>
              </w:rPr>
            </w:pPr>
            <w:r>
              <w:rPr>
                <w:rFonts w:ascii="Verdana" w:hAnsi="Verdana" w:cs="Arial"/>
                <w:b/>
                <w:sz w:val="18"/>
                <w:szCs w:val="18"/>
                <w:lang w:val="nl-NL"/>
              </w:rPr>
              <w:t>Programmeertalen</w:t>
            </w:r>
          </w:p>
        </w:tc>
        <w:tc>
          <w:tcPr>
            <w:tcW w:w="3060" w:type="dxa"/>
          </w:tcPr>
          <w:p w:rsidR="00A21B87" w:rsidRPr="00576B2A" w:rsidRDefault="00A21B87" w:rsidP="000431BA">
            <w:pPr>
              <w:pStyle w:val="Koptekst"/>
              <w:tabs>
                <w:tab w:val="clear" w:pos="4703"/>
                <w:tab w:val="clear" w:pos="9406"/>
              </w:tabs>
              <w:rPr>
                <w:rFonts w:ascii="Verdana" w:hAnsi="Verdana" w:cs="Arial"/>
                <w:b/>
                <w:sz w:val="18"/>
                <w:szCs w:val="18"/>
                <w:lang w:val="nl-NL"/>
              </w:rPr>
            </w:pPr>
            <w:r>
              <w:rPr>
                <w:rFonts w:ascii="Verdana" w:hAnsi="Verdana" w:cs="Arial"/>
                <w:b/>
                <w:sz w:val="18"/>
                <w:szCs w:val="18"/>
                <w:lang w:val="nl-NL"/>
              </w:rPr>
              <w:t>Systemen &amp; Hardware</w:t>
            </w:r>
          </w:p>
        </w:tc>
        <w:tc>
          <w:tcPr>
            <w:tcW w:w="3094" w:type="dxa"/>
          </w:tcPr>
          <w:p w:rsidR="00A21B87" w:rsidRPr="00576B2A" w:rsidRDefault="00A21B87" w:rsidP="000431BA">
            <w:pPr>
              <w:pStyle w:val="Koptekst"/>
              <w:tabs>
                <w:tab w:val="clear" w:pos="4703"/>
                <w:tab w:val="clear" w:pos="9406"/>
              </w:tabs>
              <w:rPr>
                <w:rFonts w:ascii="Verdana" w:hAnsi="Verdana" w:cs="Arial"/>
                <w:b/>
                <w:sz w:val="18"/>
                <w:szCs w:val="18"/>
                <w:lang w:val="nl-NL"/>
              </w:rPr>
            </w:pPr>
          </w:p>
        </w:tc>
      </w:tr>
      <w:tr w:rsidR="00A21B87" w:rsidRPr="00576B2A" w:rsidTr="00A21B87">
        <w:trPr>
          <w:trHeight w:val="53"/>
        </w:trPr>
        <w:tc>
          <w:tcPr>
            <w:tcW w:w="3130" w:type="dxa"/>
          </w:tcPr>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HTML</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JavaScript</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Java</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PHP</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SQL</w:t>
            </w:r>
          </w:p>
          <w:p w:rsidR="00A21B87" w:rsidRPr="004C1F0A" w:rsidRDefault="00A21B87" w:rsidP="000431BA">
            <w:pPr>
              <w:rPr>
                <w:rFonts w:ascii="Verdana" w:hAnsi="Verdana" w:cs="Arial"/>
                <w:sz w:val="18"/>
                <w:szCs w:val="18"/>
                <w:lang w:val="fr-FR"/>
              </w:rPr>
            </w:pPr>
            <w:r w:rsidRPr="004C1F0A">
              <w:rPr>
                <w:rFonts w:ascii="Verdana" w:hAnsi="Verdana" w:cs="Arial"/>
                <w:sz w:val="18"/>
                <w:szCs w:val="18"/>
                <w:lang w:val="fr-FR"/>
              </w:rPr>
              <w:t>PL/SQL</w:t>
            </w:r>
          </w:p>
          <w:p w:rsidR="00A21B87" w:rsidRPr="005F5834" w:rsidRDefault="00A21B87" w:rsidP="000431BA">
            <w:pPr>
              <w:rPr>
                <w:rFonts w:ascii="Verdana" w:hAnsi="Verdana" w:cs="Arial"/>
                <w:sz w:val="18"/>
                <w:szCs w:val="18"/>
              </w:rPr>
            </w:pPr>
            <w:r w:rsidRPr="005F5834">
              <w:rPr>
                <w:rFonts w:ascii="Verdana" w:hAnsi="Verdana" w:cs="Arial"/>
                <w:sz w:val="18"/>
                <w:szCs w:val="18"/>
              </w:rPr>
              <w:t>BASIC</w:t>
            </w:r>
          </w:p>
          <w:p w:rsidR="00A21B87" w:rsidRPr="005F5834" w:rsidRDefault="00A21B87" w:rsidP="000431BA">
            <w:pPr>
              <w:rPr>
                <w:rFonts w:ascii="Verdana" w:hAnsi="Verdana" w:cs="Arial"/>
                <w:sz w:val="18"/>
                <w:szCs w:val="18"/>
              </w:rPr>
            </w:pPr>
            <w:r w:rsidRPr="005F5834">
              <w:rPr>
                <w:rFonts w:ascii="Verdana" w:hAnsi="Verdana" w:cs="Arial"/>
                <w:sz w:val="18"/>
                <w:szCs w:val="18"/>
              </w:rPr>
              <w:t>TOAD</w:t>
            </w:r>
          </w:p>
          <w:p w:rsidR="00A21B87" w:rsidRPr="005F5834" w:rsidRDefault="00A21B87" w:rsidP="000431BA">
            <w:pPr>
              <w:rPr>
                <w:rFonts w:ascii="Verdana" w:hAnsi="Verdana" w:cs="Arial"/>
                <w:sz w:val="18"/>
                <w:szCs w:val="18"/>
              </w:rPr>
            </w:pPr>
            <w:r w:rsidRPr="005F5834">
              <w:rPr>
                <w:rFonts w:ascii="Verdana" w:hAnsi="Verdana" w:cs="Arial"/>
                <w:sz w:val="18"/>
                <w:szCs w:val="18"/>
              </w:rPr>
              <w:t>UNIX Script</w:t>
            </w:r>
          </w:p>
          <w:p w:rsidR="00A21B87" w:rsidRPr="005F5834" w:rsidRDefault="00A21B87" w:rsidP="000431BA">
            <w:pPr>
              <w:rPr>
                <w:rFonts w:ascii="Verdana" w:hAnsi="Verdana" w:cs="Arial"/>
                <w:sz w:val="18"/>
                <w:szCs w:val="18"/>
              </w:rPr>
            </w:pPr>
            <w:r w:rsidRPr="005F5834">
              <w:rPr>
                <w:rFonts w:ascii="Verdana" w:hAnsi="Verdana" w:cs="Arial"/>
                <w:sz w:val="18"/>
                <w:szCs w:val="18"/>
              </w:rPr>
              <w:t>Oracle Forms</w:t>
            </w:r>
          </w:p>
        </w:tc>
        <w:tc>
          <w:tcPr>
            <w:tcW w:w="3060" w:type="dxa"/>
          </w:tcPr>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IBM</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HP DL Servers</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SAS/NAS</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Switches</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Routers</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Firewall</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RS/6000</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SUN hardware</w:t>
            </w:r>
          </w:p>
          <w:p w:rsidR="00A21B87" w:rsidRPr="005F5834" w:rsidRDefault="00A21B87" w:rsidP="000431BA">
            <w:pPr>
              <w:pStyle w:val="Koptekst"/>
              <w:tabs>
                <w:tab w:val="clear" w:pos="4703"/>
                <w:tab w:val="clear" w:pos="9406"/>
              </w:tabs>
              <w:rPr>
                <w:rFonts w:ascii="Verdana" w:hAnsi="Verdana" w:cs="Arial"/>
                <w:sz w:val="18"/>
                <w:szCs w:val="18"/>
              </w:rPr>
            </w:pPr>
            <w:r w:rsidRPr="005F5834">
              <w:rPr>
                <w:rFonts w:ascii="Verdana" w:hAnsi="Verdana" w:cs="Arial"/>
                <w:sz w:val="18"/>
                <w:szCs w:val="18"/>
              </w:rPr>
              <w:t>Google And</w:t>
            </w:r>
            <w:r w:rsidR="000D40DD">
              <w:rPr>
                <w:rFonts w:ascii="Verdana" w:hAnsi="Verdana" w:cs="Arial"/>
                <w:sz w:val="18"/>
                <w:szCs w:val="18"/>
              </w:rPr>
              <w:t>roid 4.0</w:t>
            </w:r>
          </w:p>
        </w:tc>
        <w:tc>
          <w:tcPr>
            <w:tcW w:w="3094" w:type="dxa"/>
          </w:tcPr>
          <w:p w:rsidR="00A21B87" w:rsidRPr="005F5834" w:rsidRDefault="00A21B87" w:rsidP="000431BA">
            <w:pPr>
              <w:pStyle w:val="Koptekst"/>
              <w:tabs>
                <w:tab w:val="clear" w:pos="4703"/>
                <w:tab w:val="clear" w:pos="9406"/>
              </w:tabs>
              <w:rPr>
                <w:rFonts w:ascii="Verdana" w:hAnsi="Verdana" w:cs="Arial"/>
                <w:sz w:val="18"/>
                <w:szCs w:val="18"/>
              </w:rPr>
            </w:pPr>
          </w:p>
          <w:p w:rsidR="00A21B87" w:rsidRPr="005F5834" w:rsidRDefault="00A21B87" w:rsidP="000431BA">
            <w:pPr>
              <w:pStyle w:val="Koptekst"/>
              <w:tabs>
                <w:tab w:val="clear" w:pos="4703"/>
                <w:tab w:val="clear" w:pos="9406"/>
              </w:tabs>
              <w:rPr>
                <w:rFonts w:ascii="Verdana" w:hAnsi="Verdana" w:cs="Arial"/>
                <w:sz w:val="18"/>
                <w:szCs w:val="18"/>
              </w:rPr>
            </w:pPr>
          </w:p>
          <w:p w:rsidR="00A21B87" w:rsidRPr="005F5834" w:rsidRDefault="00A21B87" w:rsidP="000431BA">
            <w:pPr>
              <w:pStyle w:val="Koptekst"/>
              <w:tabs>
                <w:tab w:val="clear" w:pos="4703"/>
                <w:tab w:val="clear" w:pos="9406"/>
              </w:tabs>
              <w:rPr>
                <w:rFonts w:ascii="Verdana" w:hAnsi="Verdana" w:cs="Arial"/>
                <w:sz w:val="18"/>
                <w:szCs w:val="18"/>
              </w:rPr>
            </w:pPr>
          </w:p>
          <w:p w:rsidR="00A21B87" w:rsidRPr="005F5834" w:rsidRDefault="00A21B87" w:rsidP="000431BA">
            <w:pPr>
              <w:pStyle w:val="Koptekst"/>
              <w:tabs>
                <w:tab w:val="clear" w:pos="4703"/>
                <w:tab w:val="clear" w:pos="9406"/>
              </w:tabs>
              <w:rPr>
                <w:rFonts w:ascii="Verdana" w:hAnsi="Verdana" w:cs="Arial"/>
                <w:sz w:val="18"/>
                <w:szCs w:val="18"/>
              </w:rPr>
            </w:pPr>
          </w:p>
          <w:p w:rsidR="00A21B87" w:rsidRPr="005F5834" w:rsidRDefault="00A21B87" w:rsidP="000431BA">
            <w:pPr>
              <w:pStyle w:val="Koptekst"/>
              <w:tabs>
                <w:tab w:val="clear" w:pos="4703"/>
                <w:tab w:val="clear" w:pos="9406"/>
              </w:tabs>
              <w:rPr>
                <w:rFonts w:ascii="Verdana" w:hAnsi="Verdana" w:cs="Arial"/>
                <w:sz w:val="18"/>
                <w:szCs w:val="18"/>
              </w:rPr>
            </w:pPr>
          </w:p>
          <w:p w:rsidR="00A21B87" w:rsidRPr="005F5834" w:rsidRDefault="00A21B87" w:rsidP="000431BA">
            <w:pPr>
              <w:pStyle w:val="Koptekst"/>
              <w:tabs>
                <w:tab w:val="clear" w:pos="4703"/>
                <w:tab w:val="clear" w:pos="9406"/>
              </w:tabs>
              <w:rPr>
                <w:rFonts w:ascii="Verdana" w:hAnsi="Verdana" w:cs="Arial"/>
                <w:sz w:val="18"/>
                <w:szCs w:val="18"/>
              </w:rPr>
            </w:pPr>
          </w:p>
          <w:p w:rsidR="00A21B87" w:rsidRPr="005F5834" w:rsidRDefault="00A21B87" w:rsidP="000431BA">
            <w:pPr>
              <w:pStyle w:val="Koptekst"/>
              <w:tabs>
                <w:tab w:val="clear" w:pos="4703"/>
                <w:tab w:val="clear" w:pos="9406"/>
              </w:tabs>
              <w:rPr>
                <w:rFonts w:ascii="Verdana" w:hAnsi="Verdana" w:cs="Arial"/>
                <w:sz w:val="18"/>
                <w:szCs w:val="18"/>
              </w:rPr>
            </w:pPr>
          </w:p>
        </w:tc>
      </w:tr>
    </w:tbl>
    <w:p w:rsidR="000D40DD" w:rsidRDefault="000D40DD" w:rsidP="005C1D05"/>
    <w:p w:rsidR="000D40DD" w:rsidRDefault="000D40DD" w:rsidP="000D40DD">
      <w:r>
        <w:br w:type="page"/>
      </w:r>
    </w:p>
    <w:p w:rsidR="00591C26" w:rsidRPr="00576B2A" w:rsidRDefault="00591C26" w:rsidP="005C1D05">
      <w:pPr>
        <w:rPr>
          <w:rFonts w:ascii="Verdana" w:hAnsi="Verdana" w:cs="Arial"/>
          <w:b/>
          <w:sz w:val="28"/>
          <w:szCs w:val="28"/>
          <w:lang w:val="nl-NL"/>
        </w:rPr>
      </w:pPr>
      <w:r w:rsidRPr="00576B2A">
        <w:rPr>
          <w:rFonts w:ascii="Verdana" w:hAnsi="Verdana" w:cs="Arial"/>
          <w:b/>
          <w:sz w:val="28"/>
          <w:szCs w:val="28"/>
          <w:lang w:val="nl-NL"/>
        </w:rPr>
        <w:lastRenderedPageBreak/>
        <w:t>Ervaringsoverzicht</w:t>
      </w:r>
    </w:p>
    <w:p w:rsidR="00DB35D3" w:rsidRDefault="00DB35D3">
      <w:pPr>
        <w:rPr>
          <w:lang w:val="nl-N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17C89" w:rsidRPr="00925C22"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Cs/>
                <w:sz w:val="18"/>
                <w:szCs w:val="18"/>
              </w:rPr>
              <w:t>Periode</w:t>
            </w:r>
          </w:p>
        </w:tc>
        <w:tc>
          <w:tcPr>
            <w:tcW w:w="6072" w:type="dxa"/>
          </w:tcPr>
          <w:p w:rsidR="00217C89" w:rsidRPr="00925C22" w:rsidRDefault="00B865D5" w:rsidP="00B865D5">
            <w:pPr>
              <w:pStyle w:val="Kop3"/>
              <w:tabs>
                <w:tab w:val="left" w:pos="2977"/>
                <w:tab w:val="left" w:pos="3240"/>
              </w:tabs>
              <w:rPr>
                <w:rFonts w:ascii="Verdana" w:hAnsi="Verdana" w:cs="Arial"/>
                <w:b w:val="0"/>
                <w:sz w:val="18"/>
                <w:szCs w:val="18"/>
              </w:rPr>
            </w:pPr>
            <w:r>
              <w:rPr>
                <w:rFonts w:ascii="Verdana" w:hAnsi="Verdana" w:cs="Arial"/>
                <w:b w:val="0"/>
                <w:sz w:val="18"/>
                <w:szCs w:val="18"/>
              </w:rPr>
              <w:t>Februari 2014</w:t>
            </w:r>
            <w:r w:rsidR="00217C89">
              <w:rPr>
                <w:rFonts w:ascii="Verdana" w:hAnsi="Verdana" w:cs="Arial"/>
                <w:b w:val="0"/>
                <w:sz w:val="18"/>
                <w:szCs w:val="18"/>
              </w:rPr>
              <w:t xml:space="preserve"> / </w:t>
            </w:r>
            <w:r>
              <w:rPr>
                <w:rFonts w:ascii="Verdana" w:hAnsi="Verdana" w:cs="Arial"/>
                <w:b w:val="0"/>
                <w:sz w:val="18"/>
                <w:szCs w:val="18"/>
              </w:rPr>
              <w:t>Juli 2015</w:t>
            </w:r>
          </w:p>
        </w:tc>
      </w:tr>
      <w:tr w:rsidR="00217C89" w:rsidRPr="00925C22"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17C89" w:rsidRPr="00925C22" w:rsidRDefault="00B865D5"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Global Collect</w:t>
            </w:r>
          </w:p>
        </w:tc>
      </w:tr>
      <w:tr w:rsidR="00217C89" w:rsidRPr="00925C22"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17C89" w:rsidRPr="00B11184" w:rsidRDefault="00B865D5" w:rsidP="0029743D">
            <w:pPr>
              <w:pStyle w:val="Kop3"/>
              <w:tabs>
                <w:tab w:val="left" w:pos="2977"/>
                <w:tab w:val="left" w:pos="3240"/>
              </w:tabs>
              <w:rPr>
                <w:rFonts w:ascii="Verdana" w:hAnsi="Verdana" w:cs="Arial"/>
                <w:b w:val="0"/>
                <w:sz w:val="18"/>
                <w:szCs w:val="18"/>
                <w:lang w:val="en-US"/>
              </w:rPr>
            </w:pPr>
            <w:r w:rsidRPr="00B11184">
              <w:rPr>
                <w:rFonts w:ascii="Verdana" w:hAnsi="Verdana" w:cs="Arial"/>
                <w:b w:val="0"/>
                <w:sz w:val="18"/>
                <w:szCs w:val="18"/>
                <w:lang w:val="en-US"/>
              </w:rPr>
              <w:t>Elevate</w:t>
            </w:r>
            <w:r w:rsidR="00B11184">
              <w:rPr>
                <w:rFonts w:ascii="Verdana" w:hAnsi="Verdana" w:cs="Arial"/>
                <w:b w:val="0"/>
                <w:sz w:val="18"/>
                <w:szCs w:val="18"/>
                <w:lang w:val="en-US"/>
              </w:rPr>
              <w:t xml:space="preserve"> - </w:t>
            </w:r>
            <w:r w:rsidR="00B11184" w:rsidRPr="00B11184">
              <w:rPr>
                <w:rFonts w:ascii="Verdana" w:hAnsi="Verdana" w:cs="Arial"/>
                <w:b w:val="0"/>
                <w:sz w:val="18"/>
                <w:szCs w:val="18"/>
                <w:lang w:val="en-US"/>
              </w:rPr>
              <w:t>Tableau cluster (represents graphical dashboards)</w:t>
            </w:r>
          </w:p>
        </w:tc>
      </w:tr>
      <w:tr w:rsidR="00217C89" w:rsidRPr="00925C22"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17C89" w:rsidRPr="00925C22" w:rsidRDefault="00B865D5"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Financieel</w:t>
            </w:r>
          </w:p>
        </w:tc>
      </w:tr>
      <w:tr w:rsidR="00217C89" w:rsidRPr="00925C22"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17C89" w:rsidRPr="00B865D5" w:rsidRDefault="00B865D5" w:rsidP="0029743D">
            <w:pPr>
              <w:pStyle w:val="Kop3"/>
              <w:tabs>
                <w:tab w:val="left" w:pos="2977"/>
                <w:tab w:val="left" w:pos="3240"/>
              </w:tabs>
              <w:rPr>
                <w:rFonts w:ascii="Verdana" w:hAnsi="Verdana" w:cs="Arial"/>
                <w:b w:val="0"/>
                <w:sz w:val="18"/>
                <w:szCs w:val="18"/>
                <w:lang w:val="en-US"/>
              </w:rPr>
            </w:pPr>
            <w:r w:rsidRPr="00B865D5">
              <w:rPr>
                <w:rFonts w:ascii="Verdana" w:hAnsi="Verdana" w:cs="Arial"/>
                <w:b w:val="0"/>
                <w:sz w:val="18"/>
                <w:szCs w:val="18"/>
                <w:lang w:val="en-US"/>
              </w:rPr>
              <w:t>Technical Application Manager / Operations &amp; ICT TAM</w:t>
            </w:r>
          </w:p>
        </w:tc>
      </w:tr>
      <w:tr w:rsidR="00217C89" w:rsidRPr="00B865D5"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17C89" w:rsidRPr="00B865D5" w:rsidRDefault="00B865D5" w:rsidP="00B865D5">
            <w:pPr>
              <w:pStyle w:val="Kop3"/>
              <w:tabs>
                <w:tab w:val="left" w:pos="2977"/>
                <w:tab w:val="left" w:pos="3240"/>
              </w:tabs>
              <w:rPr>
                <w:rFonts w:ascii="Verdana" w:hAnsi="Verdana" w:cs="Arial"/>
                <w:b w:val="0"/>
                <w:sz w:val="18"/>
                <w:szCs w:val="18"/>
                <w:lang w:val="en-US"/>
              </w:rPr>
            </w:pPr>
            <w:r w:rsidRPr="00B865D5">
              <w:rPr>
                <w:rFonts w:ascii="Verdana" w:hAnsi="Verdana" w:cs="Arial"/>
                <w:b w:val="0"/>
                <w:sz w:val="18"/>
                <w:szCs w:val="18"/>
                <w:lang w:val="en-US"/>
              </w:rPr>
              <w:t>Global</w:t>
            </w:r>
            <w:r>
              <w:rPr>
                <w:rFonts w:ascii="Verdana" w:hAnsi="Verdana" w:cs="Arial"/>
                <w:b w:val="0"/>
                <w:sz w:val="18"/>
                <w:szCs w:val="18"/>
                <w:lang w:val="en-US"/>
              </w:rPr>
              <w:t>Collect, part of Ingenico Group</w:t>
            </w:r>
            <w:r w:rsidRPr="00B865D5">
              <w:rPr>
                <w:rFonts w:ascii="Verdana" w:hAnsi="Verdana" w:cs="Arial"/>
                <w:b w:val="0"/>
                <w:sz w:val="18"/>
                <w:szCs w:val="18"/>
                <w:lang w:val="en-US"/>
              </w:rPr>
              <w:t>, is the most</w:t>
            </w:r>
            <w:r>
              <w:rPr>
                <w:rFonts w:ascii="Verdana" w:hAnsi="Verdana" w:cs="Arial"/>
                <w:b w:val="0"/>
                <w:sz w:val="18"/>
                <w:szCs w:val="18"/>
                <w:lang w:val="en-US"/>
              </w:rPr>
              <w:t xml:space="preserve"> </w:t>
            </w:r>
            <w:r w:rsidRPr="00B865D5">
              <w:rPr>
                <w:rFonts w:ascii="Verdana" w:hAnsi="Verdana" w:cs="Arial"/>
                <w:b w:val="0"/>
                <w:sz w:val="18"/>
                <w:szCs w:val="18"/>
                <w:lang w:val="en-US"/>
              </w:rPr>
              <w:t>knowledgeable global Payment Service Provider in the world. The company processes</w:t>
            </w:r>
            <w:r>
              <w:rPr>
                <w:rFonts w:ascii="Verdana" w:hAnsi="Verdana" w:cs="Arial"/>
                <w:b w:val="0"/>
                <w:sz w:val="18"/>
                <w:szCs w:val="18"/>
                <w:lang w:val="en-US"/>
              </w:rPr>
              <w:t xml:space="preserve"> </w:t>
            </w:r>
            <w:r w:rsidRPr="00B865D5">
              <w:rPr>
                <w:rFonts w:ascii="Verdana" w:hAnsi="Verdana" w:cs="Arial"/>
                <w:b w:val="0"/>
                <w:sz w:val="18"/>
                <w:szCs w:val="18"/>
                <w:lang w:val="en-US"/>
              </w:rPr>
              <w:t xml:space="preserve">international eCommerce payments for more than 600 </w:t>
            </w:r>
            <w:r>
              <w:rPr>
                <w:rFonts w:ascii="Verdana" w:hAnsi="Verdana" w:cs="Arial"/>
                <w:b w:val="0"/>
                <w:sz w:val="18"/>
                <w:szCs w:val="18"/>
                <w:lang w:val="en-US"/>
              </w:rPr>
              <w:t xml:space="preserve">of the world’s most recognized </w:t>
            </w:r>
            <w:r w:rsidRPr="00B865D5">
              <w:rPr>
                <w:rFonts w:ascii="Verdana" w:hAnsi="Verdana" w:cs="Arial"/>
                <w:b w:val="0"/>
                <w:sz w:val="18"/>
                <w:szCs w:val="18"/>
                <w:lang w:val="en-US"/>
              </w:rPr>
              <w:t>eCommerce brands in the digital goods and services, t</w:t>
            </w:r>
            <w:r>
              <w:rPr>
                <w:rFonts w:ascii="Verdana" w:hAnsi="Verdana" w:cs="Arial"/>
                <w:b w:val="0"/>
                <w:sz w:val="18"/>
                <w:szCs w:val="18"/>
                <w:lang w:val="en-US"/>
              </w:rPr>
              <w:t>ravel, retail and video gaming i</w:t>
            </w:r>
            <w:r w:rsidRPr="00B865D5">
              <w:rPr>
                <w:rFonts w:ascii="Verdana" w:hAnsi="Verdana" w:cs="Arial"/>
                <w:b w:val="0"/>
                <w:sz w:val="18"/>
                <w:szCs w:val="18"/>
                <w:lang w:val="en-US"/>
              </w:rPr>
              <w:t xml:space="preserve">ndustries, among many others. With two decades of payments experience, we enable our clients to efficiently and securely accept payments from more than 170 countries in more than 150 currencies. We offer in excess of 150 local payment methods, including </w:t>
            </w:r>
            <w:r>
              <w:rPr>
                <w:rFonts w:ascii="Verdana" w:hAnsi="Verdana" w:cs="Arial"/>
                <w:b w:val="0"/>
                <w:sz w:val="18"/>
                <w:szCs w:val="18"/>
                <w:lang w:val="en-US"/>
              </w:rPr>
              <w:t xml:space="preserve">all major </w:t>
            </w:r>
            <w:r w:rsidRPr="00B865D5">
              <w:rPr>
                <w:rFonts w:ascii="Verdana" w:hAnsi="Verdana" w:cs="Arial"/>
                <w:b w:val="0"/>
                <w:sz w:val="18"/>
                <w:szCs w:val="18"/>
                <w:lang w:val="en-US"/>
              </w:rPr>
              <w:t>credit cards, debit cards and alternative payment methods, giving unparalleled coverage throughout all global regions. Our robust and redundant s</w:t>
            </w:r>
            <w:r>
              <w:rPr>
                <w:rFonts w:ascii="Verdana" w:hAnsi="Verdana" w:cs="Arial"/>
                <w:b w:val="0"/>
                <w:sz w:val="18"/>
                <w:szCs w:val="18"/>
                <w:lang w:val="en-US"/>
              </w:rPr>
              <w:t xml:space="preserve">ystems guarantee our customers </w:t>
            </w:r>
            <w:r w:rsidRPr="00B865D5">
              <w:rPr>
                <w:rFonts w:ascii="Verdana" w:hAnsi="Verdana" w:cs="Arial"/>
                <w:b w:val="0"/>
                <w:sz w:val="18"/>
                <w:szCs w:val="18"/>
                <w:lang w:val="en-US"/>
              </w:rPr>
              <w:t>high availability and reliability. GlobalCollect’s business inte</w:t>
            </w:r>
            <w:r>
              <w:rPr>
                <w:rFonts w:ascii="Verdana" w:hAnsi="Verdana" w:cs="Arial"/>
                <w:b w:val="0"/>
                <w:sz w:val="18"/>
                <w:szCs w:val="18"/>
                <w:lang w:val="en-US"/>
              </w:rPr>
              <w:t xml:space="preserve">lligence tools, Managed Fraud </w:t>
            </w:r>
            <w:r w:rsidRPr="00B865D5">
              <w:rPr>
                <w:rFonts w:ascii="Verdana" w:hAnsi="Verdana" w:cs="Arial"/>
                <w:b w:val="0"/>
                <w:sz w:val="18"/>
                <w:szCs w:val="18"/>
                <w:lang w:val="en-US"/>
              </w:rPr>
              <w:t>Services and more than 400 payments experts help our</w:t>
            </w:r>
            <w:r>
              <w:rPr>
                <w:rFonts w:ascii="Verdana" w:hAnsi="Verdana" w:cs="Arial"/>
                <w:b w:val="0"/>
                <w:sz w:val="18"/>
                <w:szCs w:val="18"/>
                <w:lang w:val="en-US"/>
              </w:rPr>
              <w:t xml:space="preserve"> clients elevate their payment </w:t>
            </w:r>
            <w:r w:rsidRPr="00B865D5">
              <w:rPr>
                <w:rFonts w:ascii="Verdana" w:hAnsi="Verdana" w:cs="Arial"/>
                <w:b w:val="0"/>
                <w:sz w:val="18"/>
                <w:szCs w:val="18"/>
                <w:lang w:val="en-US"/>
              </w:rPr>
              <w:t>strategies to become a stra</w:t>
            </w:r>
            <w:r>
              <w:rPr>
                <w:rFonts w:ascii="Verdana" w:hAnsi="Verdana" w:cs="Arial"/>
                <w:b w:val="0"/>
                <w:sz w:val="18"/>
                <w:szCs w:val="18"/>
                <w:lang w:val="en-US"/>
              </w:rPr>
              <w:t>tegic asset to their companies.</w:t>
            </w:r>
          </w:p>
        </w:tc>
      </w:tr>
      <w:tr w:rsidR="00217C89" w:rsidRPr="004C1F0A"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8D60A0" w:rsidRDefault="00C2644C" w:rsidP="008D60A0">
            <w:pPr>
              <w:pStyle w:val="Kop3"/>
              <w:tabs>
                <w:tab w:val="left" w:pos="2977"/>
                <w:tab w:val="left" w:pos="3240"/>
              </w:tabs>
              <w:rPr>
                <w:rFonts w:ascii="Verdana" w:hAnsi="Verdana" w:cs="Arial"/>
                <w:b w:val="0"/>
                <w:sz w:val="18"/>
                <w:szCs w:val="18"/>
              </w:rPr>
            </w:pPr>
            <w:r>
              <w:rPr>
                <w:rFonts w:ascii="Verdana" w:hAnsi="Verdana" w:cs="Arial"/>
                <w:b w:val="0"/>
                <w:sz w:val="18"/>
                <w:szCs w:val="18"/>
              </w:rPr>
              <w:t xml:space="preserve">• </w:t>
            </w:r>
            <w:r w:rsidRPr="00C2644C">
              <w:rPr>
                <w:rFonts w:ascii="Verdana" w:hAnsi="Verdana" w:cs="Arial"/>
                <w:b w:val="0"/>
                <w:sz w:val="18"/>
                <w:szCs w:val="18"/>
              </w:rPr>
              <w:t>Backoffice (processdata, db etc.)</w:t>
            </w:r>
          </w:p>
          <w:p w:rsidR="008D60A0" w:rsidRDefault="00C2644C" w:rsidP="008D60A0">
            <w:pPr>
              <w:pStyle w:val="Kop3"/>
              <w:tabs>
                <w:tab w:val="left" w:pos="2977"/>
                <w:tab w:val="left" w:pos="3240"/>
              </w:tabs>
              <w:rPr>
                <w:rFonts w:ascii="Verdana" w:hAnsi="Verdana" w:cs="Arial"/>
                <w:b w:val="0"/>
                <w:sz w:val="18"/>
                <w:szCs w:val="18"/>
              </w:rPr>
            </w:pPr>
            <w:r>
              <w:rPr>
                <w:rFonts w:ascii="Verdana" w:hAnsi="Verdana" w:cs="Arial"/>
                <w:b w:val="0"/>
                <w:sz w:val="18"/>
                <w:szCs w:val="18"/>
              </w:rPr>
              <w:t xml:space="preserve">• </w:t>
            </w:r>
            <w:r w:rsidRPr="00C2644C">
              <w:rPr>
                <w:rFonts w:ascii="Verdana" w:hAnsi="Verdana" w:cs="Arial"/>
                <w:b w:val="0"/>
                <w:sz w:val="18"/>
                <w:szCs w:val="18"/>
              </w:rPr>
              <w:t>Frontoffice (creditcards etc.)</w:t>
            </w:r>
            <w:r w:rsidRPr="00C2644C">
              <w:rPr>
                <w:rFonts w:ascii="Verdana" w:hAnsi="Verdana" w:cs="Arial"/>
                <w:b w:val="0"/>
                <w:sz w:val="18"/>
                <w:szCs w:val="18"/>
              </w:rPr>
              <w:cr/>
            </w:r>
            <w:r>
              <w:rPr>
                <w:rFonts w:ascii="Verdana" w:hAnsi="Verdana" w:cs="Arial"/>
                <w:b w:val="0"/>
                <w:sz w:val="18"/>
                <w:szCs w:val="18"/>
              </w:rPr>
              <w:t xml:space="preserve">• </w:t>
            </w:r>
            <w:r w:rsidRPr="00C2644C">
              <w:rPr>
                <w:rFonts w:ascii="Verdana" w:hAnsi="Verdana" w:cs="Arial"/>
                <w:b w:val="0"/>
                <w:sz w:val="18"/>
                <w:szCs w:val="18"/>
              </w:rPr>
              <w:t>Business Intelligence (creating files etc.)</w:t>
            </w:r>
          </w:p>
          <w:p w:rsidR="008D60A0" w:rsidRDefault="008D60A0" w:rsidP="008D60A0">
            <w:pPr>
              <w:rPr>
                <w:rFonts w:ascii="Verdana" w:hAnsi="Verdana" w:cs="Arial"/>
                <w:sz w:val="18"/>
                <w:szCs w:val="18"/>
                <w:lang w:val="nl-NL"/>
              </w:rPr>
            </w:pPr>
            <w:r w:rsidRPr="008D60A0">
              <w:rPr>
                <w:rFonts w:ascii="Verdana" w:hAnsi="Verdana" w:cs="Arial"/>
                <w:sz w:val="18"/>
                <w:szCs w:val="18"/>
                <w:lang w:val="nl"/>
              </w:rPr>
              <w:t xml:space="preserve">• </w:t>
            </w:r>
            <w:r w:rsidRPr="008D60A0">
              <w:rPr>
                <w:rFonts w:ascii="Verdana" w:hAnsi="Verdana" w:cs="Arial"/>
                <w:sz w:val="18"/>
                <w:szCs w:val="18"/>
                <w:lang w:val="nl-NL"/>
              </w:rPr>
              <w:t>Testen en uitvoeren batch(scripts)</w:t>
            </w:r>
          </w:p>
          <w:p w:rsidR="008D60A0" w:rsidRDefault="008D60A0" w:rsidP="008D60A0">
            <w:pPr>
              <w:rPr>
                <w:rFonts w:ascii="Verdana" w:hAnsi="Verdana" w:cs="Arial"/>
                <w:sz w:val="18"/>
                <w:szCs w:val="18"/>
                <w:lang w:val="nl-NL"/>
              </w:rPr>
            </w:pPr>
            <w:r w:rsidRPr="008D60A0">
              <w:rPr>
                <w:rFonts w:ascii="Verdana" w:hAnsi="Verdana" w:cs="Arial"/>
                <w:sz w:val="18"/>
                <w:szCs w:val="18"/>
                <w:lang w:val="nl"/>
              </w:rPr>
              <w:t xml:space="preserve">• </w:t>
            </w:r>
            <w:r w:rsidRPr="008D60A0">
              <w:rPr>
                <w:rFonts w:ascii="Verdana" w:hAnsi="Verdana" w:cs="Arial"/>
                <w:sz w:val="18"/>
                <w:szCs w:val="18"/>
                <w:lang w:val="nl-NL"/>
              </w:rPr>
              <w:t>Testen en uitvoere</w:t>
            </w:r>
            <w:r w:rsidR="00B11184">
              <w:rPr>
                <w:rFonts w:ascii="Verdana" w:hAnsi="Verdana" w:cs="Arial"/>
                <w:sz w:val="18"/>
                <w:szCs w:val="18"/>
                <w:lang w:val="nl-NL"/>
              </w:rPr>
              <w:t>n van deploymentscripts op OTAP</w:t>
            </w:r>
          </w:p>
          <w:p w:rsidR="008D60A0" w:rsidRPr="00B11184" w:rsidRDefault="00B11184" w:rsidP="00B11184">
            <w:pPr>
              <w:pStyle w:val="Kop3"/>
              <w:tabs>
                <w:tab w:val="left" w:pos="2977"/>
                <w:tab w:val="left" w:pos="3240"/>
              </w:tabs>
            </w:pPr>
            <w:r>
              <w:rPr>
                <w:rFonts w:ascii="Verdana" w:hAnsi="Verdana" w:cs="Arial"/>
                <w:b w:val="0"/>
                <w:sz w:val="18"/>
                <w:szCs w:val="18"/>
              </w:rPr>
              <w:t>• Incident afhandeling</w:t>
            </w:r>
          </w:p>
        </w:tc>
      </w:tr>
      <w:tr w:rsidR="00217C89" w:rsidRPr="00513E51" w:rsidTr="0029743D">
        <w:tc>
          <w:tcPr>
            <w:tcW w:w="3227" w:type="dxa"/>
          </w:tcPr>
          <w:p w:rsidR="00217C89" w:rsidRPr="00925C22" w:rsidRDefault="00217C89" w:rsidP="0029743D">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Resultaten:</w:t>
            </w:r>
          </w:p>
        </w:tc>
        <w:tc>
          <w:tcPr>
            <w:tcW w:w="6072" w:type="dxa"/>
          </w:tcPr>
          <w:p w:rsidR="00B11184" w:rsidRPr="00925C22" w:rsidRDefault="00B11184" w:rsidP="00B11184">
            <w:pPr>
              <w:pStyle w:val="Kop3"/>
              <w:tabs>
                <w:tab w:val="left" w:pos="2977"/>
                <w:tab w:val="left" w:pos="3240"/>
              </w:tabs>
              <w:rPr>
                <w:rFonts w:ascii="Verdana" w:hAnsi="Verdana" w:cs="Arial"/>
                <w:b w:val="0"/>
                <w:sz w:val="18"/>
                <w:szCs w:val="18"/>
              </w:rPr>
            </w:pPr>
            <w:r>
              <w:rPr>
                <w:rFonts w:ascii="Verdana" w:hAnsi="Verdana" w:cs="Arial"/>
                <w:b w:val="0"/>
                <w:sz w:val="18"/>
                <w:szCs w:val="18"/>
              </w:rPr>
              <w:t>• Implementeren van applicaties op Linux omgevingen</w:t>
            </w:r>
          </w:p>
          <w:p w:rsidR="00B11184" w:rsidRPr="00925C22" w:rsidRDefault="00B11184" w:rsidP="00B11184">
            <w:pPr>
              <w:pStyle w:val="Kop3"/>
              <w:tabs>
                <w:tab w:val="left" w:pos="2977"/>
                <w:tab w:val="left" w:pos="3240"/>
              </w:tabs>
              <w:rPr>
                <w:rFonts w:ascii="Verdana" w:hAnsi="Verdana" w:cs="Arial"/>
                <w:b w:val="0"/>
                <w:sz w:val="18"/>
                <w:szCs w:val="18"/>
              </w:rPr>
            </w:pPr>
            <w:r>
              <w:rPr>
                <w:rFonts w:ascii="Verdana" w:hAnsi="Verdana" w:cs="Arial"/>
                <w:b w:val="0"/>
                <w:sz w:val="18"/>
                <w:szCs w:val="18"/>
              </w:rPr>
              <w:t>• Ondersteuning van applicaties op productie omgevingen</w:t>
            </w:r>
          </w:p>
          <w:p w:rsidR="00B11184" w:rsidRPr="00925C22" w:rsidRDefault="00B11184" w:rsidP="00B11184">
            <w:pPr>
              <w:pStyle w:val="Kop3"/>
              <w:tabs>
                <w:tab w:val="left" w:pos="2977"/>
                <w:tab w:val="left" w:pos="3240"/>
              </w:tabs>
              <w:rPr>
                <w:rFonts w:ascii="Verdana" w:hAnsi="Verdana" w:cs="Arial"/>
                <w:b w:val="0"/>
                <w:sz w:val="18"/>
                <w:szCs w:val="18"/>
              </w:rPr>
            </w:pPr>
            <w:r>
              <w:rPr>
                <w:rFonts w:ascii="Verdana" w:hAnsi="Verdana" w:cs="Arial"/>
                <w:b w:val="0"/>
                <w:sz w:val="18"/>
                <w:szCs w:val="18"/>
              </w:rPr>
              <w:t>• Analyseren en oplossen van applicatie incidenten</w:t>
            </w:r>
          </w:p>
          <w:p w:rsidR="00B11184" w:rsidRPr="00925C22" w:rsidRDefault="00B11184" w:rsidP="00B11184">
            <w:pPr>
              <w:pStyle w:val="Kop3"/>
              <w:tabs>
                <w:tab w:val="left" w:pos="2977"/>
                <w:tab w:val="left" w:pos="3240"/>
              </w:tabs>
              <w:rPr>
                <w:rFonts w:ascii="Verdana" w:hAnsi="Verdana" w:cs="Arial"/>
                <w:b w:val="0"/>
                <w:sz w:val="18"/>
                <w:szCs w:val="18"/>
              </w:rPr>
            </w:pPr>
            <w:r>
              <w:rPr>
                <w:rFonts w:ascii="Verdana" w:hAnsi="Verdana" w:cs="Arial"/>
                <w:b w:val="0"/>
                <w:sz w:val="18"/>
                <w:szCs w:val="18"/>
              </w:rPr>
              <w:t>• Configureren van applicatie servers</w:t>
            </w:r>
          </w:p>
          <w:p w:rsidR="00B11184" w:rsidRPr="00925C22" w:rsidRDefault="00B11184" w:rsidP="00B11184">
            <w:pPr>
              <w:pStyle w:val="Kop3"/>
              <w:tabs>
                <w:tab w:val="left" w:pos="2977"/>
                <w:tab w:val="left" w:pos="3240"/>
              </w:tabs>
              <w:rPr>
                <w:rFonts w:ascii="Verdana" w:hAnsi="Verdana" w:cs="Arial"/>
                <w:b w:val="0"/>
                <w:sz w:val="18"/>
                <w:szCs w:val="18"/>
              </w:rPr>
            </w:pPr>
            <w:r>
              <w:rPr>
                <w:rFonts w:ascii="Verdana" w:hAnsi="Verdana" w:cs="Arial"/>
                <w:b w:val="0"/>
                <w:sz w:val="18"/>
                <w:szCs w:val="18"/>
              </w:rPr>
              <w:t>• Installatie van applicatie servers</w:t>
            </w:r>
          </w:p>
          <w:p w:rsidR="00217C89" w:rsidRPr="00925C22" w:rsidRDefault="00B11184"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 Vervaardigen technische documentatie van applicaties</w:t>
            </w:r>
          </w:p>
        </w:tc>
      </w:tr>
      <w:tr w:rsidR="00217C89" w:rsidRPr="00925C22" w:rsidTr="0029743D">
        <w:tc>
          <w:tcPr>
            <w:tcW w:w="3227" w:type="dxa"/>
            <w:tcBorders>
              <w:top w:val="single" w:sz="4" w:space="0" w:color="BFBFBF"/>
              <w:left w:val="single" w:sz="4" w:space="0" w:color="BFBFBF"/>
              <w:bottom w:val="single" w:sz="4" w:space="0" w:color="BFBFBF"/>
              <w:right w:val="single" w:sz="4" w:space="0" w:color="BFBFBF"/>
            </w:tcBorders>
          </w:tcPr>
          <w:p w:rsidR="00217C89" w:rsidRPr="00925C22" w:rsidRDefault="00217C89"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17C89" w:rsidRDefault="00BD73AA"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 xml:space="preserve">• </w:t>
            </w:r>
            <w:r w:rsidRPr="00C2644C">
              <w:rPr>
                <w:rFonts w:ascii="Verdana" w:hAnsi="Verdana" w:cs="Arial"/>
                <w:b w:val="0"/>
                <w:sz w:val="18"/>
                <w:szCs w:val="18"/>
              </w:rPr>
              <w:t>Windows Server 2</w:t>
            </w:r>
            <w:r>
              <w:rPr>
                <w:rFonts w:ascii="Verdana" w:hAnsi="Verdana" w:cs="Arial"/>
                <w:b w:val="0"/>
                <w:sz w:val="18"/>
                <w:szCs w:val="18"/>
              </w:rPr>
              <w:t>008 R2E</w:t>
            </w:r>
          </w:p>
          <w:p w:rsidR="00BD73AA" w:rsidRPr="00BD73AA" w:rsidRDefault="00BD73AA" w:rsidP="00BD73AA">
            <w:pPr>
              <w:rPr>
                <w:lang w:val="nl"/>
              </w:rPr>
            </w:pPr>
            <w:r w:rsidRPr="00BD73AA">
              <w:rPr>
                <w:rFonts w:ascii="Verdana" w:hAnsi="Verdana" w:cs="Arial"/>
                <w:sz w:val="18"/>
                <w:szCs w:val="18"/>
                <w:lang w:val="nl"/>
              </w:rPr>
              <w:t xml:space="preserve">• </w:t>
            </w:r>
            <w:r>
              <w:rPr>
                <w:rFonts w:ascii="Verdana" w:hAnsi="Verdana" w:cs="Arial"/>
                <w:sz w:val="18"/>
                <w:szCs w:val="18"/>
                <w:lang w:val="nl"/>
              </w:rPr>
              <w:t>VMware vSphere</w:t>
            </w:r>
          </w:p>
        </w:tc>
      </w:tr>
      <w:tr w:rsidR="00217C89" w:rsidRPr="00925C22" w:rsidTr="0029743D">
        <w:tc>
          <w:tcPr>
            <w:tcW w:w="3227" w:type="dxa"/>
            <w:tcBorders>
              <w:top w:val="single" w:sz="4" w:space="0" w:color="BFBFBF"/>
              <w:left w:val="single" w:sz="4" w:space="0" w:color="BFBFBF"/>
              <w:bottom w:val="single" w:sz="4" w:space="0" w:color="BFBFBF"/>
              <w:right w:val="single" w:sz="4" w:space="0" w:color="BFBFBF"/>
            </w:tcBorders>
          </w:tcPr>
          <w:p w:rsidR="00217C89" w:rsidRPr="00925C22" w:rsidRDefault="00217C89"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Databases:</w:t>
            </w:r>
          </w:p>
        </w:tc>
        <w:tc>
          <w:tcPr>
            <w:tcW w:w="6072" w:type="dxa"/>
            <w:tcBorders>
              <w:top w:val="single" w:sz="4" w:space="0" w:color="BFBFBF"/>
              <w:left w:val="single" w:sz="4" w:space="0" w:color="BFBFBF"/>
              <w:bottom w:val="single" w:sz="4" w:space="0" w:color="BFBFBF"/>
              <w:right w:val="single" w:sz="4" w:space="0" w:color="BFBFBF"/>
            </w:tcBorders>
          </w:tcPr>
          <w:p w:rsidR="00217C89" w:rsidRDefault="001E5492" w:rsidP="0029743D">
            <w:pPr>
              <w:pStyle w:val="Kop3"/>
              <w:tabs>
                <w:tab w:val="left" w:pos="2977"/>
                <w:tab w:val="left" w:pos="3240"/>
              </w:tabs>
              <w:rPr>
                <w:rFonts w:ascii="Verdana" w:hAnsi="Verdana" w:cs="Arial"/>
                <w:b w:val="0"/>
                <w:sz w:val="18"/>
                <w:szCs w:val="18"/>
                <w:lang w:val="en-US"/>
              </w:rPr>
            </w:pPr>
            <w:r>
              <w:rPr>
                <w:rFonts w:ascii="Verdana" w:hAnsi="Verdana" w:cs="Arial"/>
                <w:b w:val="0"/>
                <w:sz w:val="18"/>
                <w:szCs w:val="18"/>
              </w:rPr>
              <w:t xml:space="preserve">• </w:t>
            </w:r>
            <w:r>
              <w:rPr>
                <w:rFonts w:ascii="Verdana" w:hAnsi="Verdana" w:cs="Arial"/>
                <w:b w:val="0"/>
                <w:sz w:val="18"/>
                <w:szCs w:val="18"/>
                <w:lang w:val="en-US"/>
              </w:rPr>
              <w:t>Postgress</w:t>
            </w:r>
          </w:p>
          <w:p w:rsidR="001E5492" w:rsidRPr="001E5492" w:rsidRDefault="001E5492" w:rsidP="001E5492">
            <w:r w:rsidRPr="001E5492">
              <w:rPr>
                <w:rFonts w:ascii="Verdana" w:hAnsi="Verdana" w:cs="Arial"/>
                <w:sz w:val="18"/>
                <w:szCs w:val="18"/>
              </w:rPr>
              <w:t>• Ingress</w:t>
            </w:r>
          </w:p>
        </w:tc>
      </w:tr>
      <w:tr w:rsidR="00217C89" w:rsidRPr="00925C22" w:rsidTr="0029743D">
        <w:tc>
          <w:tcPr>
            <w:tcW w:w="3227" w:type="dxa"/>
            <w:tcBorders>
              <w:top w:val="single" w:sz="4" w:space="0" w:color="BFBFBF"/>
              <w:left w:val="single" w:sz="4" w:space="0" w:color="BFBFBF"/>
              <w:bottom w:val="single" w:sz="4" w:space="0" w:color="BFBFBF"/>
              <w:right w:val="single" w:sz="4" w:space="0" w:color="BFBFBF"/>
            </w:tcBorders>
          </w:tcPr>
          <w:p w:rsidR="00217C89" w:rsidRPr="00925C22" w:rsidRDefault="00217C89"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Methoden &amp; Technieken:</w:t>
            </w:r>
          </w:p>
        </w:tc>
        <w:tc>
          <w:tcPr>
            <w:tcW w:w="6072" w:type="dxa"/>
            <w:tcBorders>
              <w:top w:val="single" w:sz="4" w:space="0" w:color="BFBFBF"/>
              <w:left w:val="single" w:sz="4" w:space="0" w:color="BFBFBF"/>
              <w:bottom w:val="single" w:sz="4" w:space="0" w:color="BFBFBF"/>
              <w:right w:val="single" w:sz="4" w:space="0" w:color="BFBFBF"/>
            </w:tcBorders>
          </w:tcPr>
          <w:p w:rsidR="00217C89" w:rsidRPr="005F5834" w:rsidRDefault="00C2644C" w:rsidP="00C2644C">
            <w:pPr>
              <w:pStyle w:val="Kop3"/>
              <w:tabs>
                <w:tab w:val="left" w:pos="2977"/>
                <w:tab w:val="left" w:pos="3240"/>
              </w:tabs>
              <w:rPr>
                <w:rFonts w:ascii="Verdana" w:hAnsi="Verdana" w:cs="Arial"/>
                <w:b w:val="0"/>
                <w:sz w:val="18"/>
                <w:szCs w:val="18"/>
                <w:lang w:val="en-US"/>
              </w:rPr>
            </w:pPr>
            <w:r>
              <w:rPr>
                <w:rFonts w:ascii="Verdana" w:hAnsi="Verdana" w:cs="Arial"/>
                <w:b w:val="0"/>
                <w:sz w:val="18"/>
                <w:szCs w:val="18"/>
                <w:lang w:val="en-US"/>
              </w:rPr>
              <w:t>ITIL</w:t>
            </w:r>
          </w:p>
        </w:tc>
      </w:tr>
      <w:tr w:rsidR="00217C89" w:rsidRPr="00925C22" w:rsidTr="0029743D">
        <w:tc>
          <w:tcPr>
            <w:tcW w:w="3227" w:type="dxa"/>
            <w:tcBorders>
              <w:top w:val="single" w:sz="4" w:space="0" w:color="BFBFBF"/>
              <w:left w:val="single" w:sz="4" w:space="0" w:color="BFBFBF"/>
              <w:bottom w:val="single" w:sz="4" w:space="0" w:color="BFBFBF"/>
              <w:right w:val="single" w:sz="4" w:space="0" w:color="BFBFBF"/>
            </w:tcBorders>
          </w:tcPr>
          <w:p w:rsidR="00217C89" w:rsidRPr="00925C22" w:rsidRDefault="00217C89"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Pakketten &amp; Tools:</w:t>
            </w:r>
          </w:p>
        </w:tc>
        <w:tc>
          <w:tcPr>
            <w:tcW w:w="6072" w:type="dxa"/>
            <w:tcBorders>
              <w:top w:val="single" w:sz="4" w:space="0" w:color="BFBFBF"/>
              <w:left w:val="single" w:sz="4" w:space="0" w:color="BFBFBF"/>
              <w:bottom w:val="single" w:sz="4" w:space="0" w:color="BFBFBF"/>
              <w:right w:val="single" w:sz="4" w:space="0" w:color="BFBFBF"/>
            </w:tcBorders>
          </w:tcPr>
          <w:p w:rsidR="00217C89" w:rsidRPr="008C65C7" w:rsidRDefault="00217C89" w:rsidP="0029743D">
            <w:pPr>
              <w:pStyle w:val="Kop3"/>
              <w:tabs>
                <w:tab w:val="left" w:pos="2977"/>
                <w:tab w:val="left" w:pos="3240"/>
              </w:tabs>
              <w:rPr>
                <w:rFonts w:ascii="Verdana" w:hAnsi="Verdana" w:cs="Arial"/>
                <w:b w:val="0"/>
                <w:sz w:val="18"/>
                <w:szCs w:val="18"/>
                <w:lang w:val="en-US"/>
              </w:rPr>
            </w:pPr>
            <w:r>
              <w:rPr>
                <w:rFonts w:ascii="Verdana" w:hAnsi="Verdana" w:cs="Arial"/>
                <w:b w:val="0"/>
                <w:sz w:val="18"/>
                <w:szCs w:val="18"/>
                <w:lang w:val="en-US"/>
              </w:rPr>
              <w:t xml:space="preserve">Nolio, </w:t>
            </w:r>
            <w:r w:rsidRPr="008C65C7">
              <w:rPr>
                <w:rFonts w:ascii="Verdana" w:hAnsi="Verdana" w:cs="Arial"/>
                <w:b w:val="0"/>
                <w:sz w:val="18"/>
                <w:szCs w:val="18"/>
                <w:lang w:val="en-US"/>
              </w:rPr>
              <w:t>F5/BigIP Load balancer</w:t>
            </w:r>
            <w:r>
              <w:rPr>
                <w:rFonts w:ascii="Verdana" w:hAnsi="Verdana" w:cs="Arial"/>
                <w:b w:val="0"/>
                <w:sz w:val="18"/>
                <w:szCs w:val="18"/>
                <w:lang w:val="en-US"/>
              </w:rPr>
              <w:t>.</w:t>
            </w:r>
          </w:p>
        </w:tc>
      </w:tr>
      <w:tr w:rsidR="00217C89" w:rsidRPr="00925C22" w:rsidTr="0029743D">
        <w:tc>
          <w:tcPr>
            <w:tcW w:w="3227" w:type="dxa"/>
            <w:tcBorders>
              <w:top w:val="single" w:sz="4" w:space="0" w:color="BFBFBF"/>
              <w:left w:val="single" w:sz="4" w:space="0" w:color="BFBFBF"/>
              <w:bottom w:val="single" w:sz="4" w:space="0" w:color="BFBFBF"/>
              <w:right w:val="single" w:sz="4" w:space="0" w:color="BFBFBF"/>
            </w:tcBorders>
          </w:tcPr>
          <w:p w:rsidR="00217C89" w:rsidRPr="00925C22" w:rsidRDefault="00217C89"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Platformen:</w:t>
            </w:r>
          </w:p>
        </w:tc>
        <w:tc>
          <w:tcPr>
            <w:tcW w:w="6072" w:type="dxa"/>
            <w:tcBorders>
              <w:top w:val="single" w:sz="4" w:space="0" w:color="BFBFBF"/>
              <w:left w:val="single" w:sz="4" w:space="0" w:color="BFBFBF"/>
              <w:bottom w:val="single" w:sz="4" w:space="0" w:color="BFBFBF"/>
              <w:right w:val="single" w:sz="4" w:space="0" w:color="BFBFBF"/>
            </w:tcBorders>
          </w:tcPr>
          <w:p w:rsidR="00217C89" w:rsidRPr="005F5834" w:rsidRDefault="00217C89" w:rsidP="0029743D">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Apache Tomcat</w:t>
            </w:r>
          </w:p>
        </w:tc>
      </w:tr>
      <w:tr w:rsidR="00217C89" w:rsidRPr="00925C22" w:rsidTr="0029743D">
        <w:tc>
          <w:tcPr>
            <w:tcW w:w="3227" w:type="dxa"/>
            <w:tcBorders>
              <w:top w:val="single" w:sz="4" w:space="0" w:color="BFBFBF"/>
              <w:left w:val="single" w:sz="4" w:space="0" w:color="BFBFBF"/>
              <w:bottom w:val="single" w:sz="4" w:space="0" w:color="BFBFBF"/>
              <w:right w:val="single" w:sz="4" w:space="0" w:color="BFBFBF"/>
            </w:tcBorders>
          </w:tcPr>
          <w:p w:rsidR="00217C89" w:rsidRPr="00925C22" w:rsidRDefault="00217C89"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Programmeertalen:</w:t>
            </w:r>
          </w:p>
        </w:tc>
        <w:tc>
          <w:tcPr>
            <w:tcW w:w="6072" w:type="dxa"/>
            <w:tcBorders>
              <w:top w:val="single" w:sz="4" w:space="0" w:color="BFBFBF"/>
              <w:left w:val="single" w:sz="4" w:space="0" w:color="BFBFBF"/>
              <w:bottom w:val="single" w:sz="4" w:space="0" w:color="BFBFBF"/>
              <w:right w:val="single" w:sz="4" w:space="0" w:color="BFBFBF"/>
            </w:tcBorders>
          </w:tcPr>
          <w:p w:rsidR="00217C89" w:rsidRPr="00925C22" w:rsidRDefault="00217C89" w:rsidP="0029743D">
            <w:pPr>
              <w:pStyle w:val="Kop3"/>
              <w:tabs>
                <w:tab w:val="left" w:pos="2977"/>
                <w:tab w:val="left" w:pos="3240"/>
              </w:tabs>
              <w:rPr>
                <w:rFonts w:ascii="Verdana" w:hAnsi="Verdana" w:cs="Arial"/>
                <w:b w:val="0"/>
                <w:sz w:val="18"/>
                <w:szCs w:val="18"/>
              </w:rPr>
            </w:pPr>
            <w:r>
              <w:rPr>
                <w:rFonts w:ascii="Verdana" w:hAnsi="Verdana" w:cs="Arial"/>
                <w:b w:val="0"/>
                <w:sz w:val="18"/>
                <w:szCs w:val="18"/>
              </w:rPr>
              <w:t>PL/SQL, UNIX Script</w:t>
            </w:r>
          </w:p>
        </w:tc>
      </w:tr>
    </w:tbl>
    <w:p w:rsidR="00217C89" w:rsidRDefault="00217C89" w:rsidP="00217C89"/>
    <w:p w:rsidR="00217C89" w:rsidRPr="00576B2A" w:rsidRDefault="00217C89">
      <w:pPr>
        <w:rPr>
          <w:lang w:val="nl-N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Cs/>
                <w:sz w:val="18"/>
                <w:szCs w:val="18"/>
              </w:rPr>
              <w:lastRenderedPageBreak/>
              <w:t>Periode</w:t>
            </w:r>
          </w:p>
        </w:tc>
        <w:tc>
          <w:tcPr>
            <w:tcW w:w="6072" w:type="dxa"/>
          </w:tcPr>
          <w:p w:rsidR="00224E6D" w:rsidRPr="00925C22" w:rsidRDefault="001900DD" w:rsidP="00513E51">
            <w:pPr>
              <w:pStyle w:val="Kop3"/>
              <w:tabs>
                <w:tab w:val="left" w:pos="2977"/>
                <w:tab w:val="left" w:pos="3240"/>
              </w:tabs>
              <w:rPr>
                <w:rFonts w:ascii="Verdana" w:hAnsi="Verdana" w:cs="Arial"/>
                <w:b w:val="0"/>
                <w:sz w:val="18"/>
                <w:szCs w:val="18"/>
              </w:rPr>
            </w:pPr>
            <w:r>
              <w:rPr>
                <w:rFonts w:ascii="Verdana" w:hAnsi="Verdana" w:cs="Arial"/>
                <w:b w:val="0"/>
                <w:sz w:val="18"/>
                <w:szCs w:val="18"/>
              </w:rPr>
              <w:t xml:space="preserve">Augustus 2010 / </w:t>
            </w:r>
            <w:r w:rsidR="00513E51">
              <w:rPr>
                <w:rFonts w:ascii="Verdana" w:hAnsi="Verdana" w:cs="Arial"/>
                <w:b w:val="0"/>
                <w:sz w:val="18"/>
                <w:szCs w:val="18"/>
              </w:rPr>
              <w:t>Januari 2014</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24E6D" w:rsidRPr="00925C22" w:rsidRDefault="00751751"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24E6D" w:rsidRPr="00925C22" w:rsidRDefault="00B151E7"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Dienstverlening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24E6D" w:rsidRPr="00925C22" w:rsidRDefault="00FC16D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xml:space="preserve">Systeembeheer / </w:t>
            </w:r>
            <w:r w:rsidR="00727D66">
              <w:rPr>
                <w:rFonts w:ascii="Verdana" w:hAnsi="Verdana" w:cs="Arial"/>
                <w:b w:val="0"/>
                <w:sz w:val="18"/>
                <w:szCs w:val="18"/>
              </w:rPr>
              <w:t>Software</w:t>
            </w:r>
            <w:r w:rsidR="008C65C7">
              <w:rPr>
                <w:rFonts w:ascii="Verdana" w:hAnsi="Verdana" w:cs="Arial"/>
                <w:b w:val="0"/>
                <w:sz w:val="18"/>
                <w:szCs w:val="18"/>
              </w:rPr>
              <w:t>-Ops</w:t>
            </w:r>
            <w:r w:rsidR="00727D66">
              <w:rPr>
                <w:rFonts w:ascii="Verdana" w:hAnsi="Verdana" w:cs="Arial"/>
                <w:b w:val="0"/>
                <w:sz w:val="18"/>
                <w:szCs w:val="18"/>
              </w:rPr>
              <w:t xml:space="preserve"> Engineer</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ING Ops&amp;IT Banking, of OIB, ondersteunt alle commerciële activiteiten voor Retail Banking en Wholesale Banking van ING en levert de daarvoor benodigde IT-systemen en infrastructuur. In totaal werken er bij OIB 16.000 Operations &amp; IT professionals. 13.000 daarvan zijn actief in of vanuit Nederland en België.</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Domein: De services MijnING.nl en MijnINGbank.nl en de daarbij betrokken componenten.</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Doet alle voorkomende taken betreffende de beheerde componenten.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Pakt voorkomende incidenten en problemen op en handelt deze af.</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Doet het onderhoud op de gegevens van de beheerde componenten in de CMDB.</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Verzamelt en beheert de gegevens betreffende Capacity, Availability en Performance Management. Draait hier rapportages over.</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Rapporteert over het patchlevelniveau van de bij het domein genoemde componenten.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Zorgt voor het functioneren en bewaken van de E2E monitoring.</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Stelt acceptatie criteria op en reviewt die op gezette tijden.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Legt de inhoudelijke kant van taken en activiteiten vast in teamdocumentatie.</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Doet de Technische Acceptatie Check bij de overdracht van componenten van de Changegroep naar de Beheergroep.</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Loopt standby voor de P-omgeving, betreffende de 7x24 uur beschikbaarheid van de genoemde services.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Informeert en escaleert naar de Beheercoordinator.</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Neemt deel aan het Operationeel teamoverleg van de Beheer, Change en Acceptatiegroep en aan het incident &amp; problemoverleg met de OSMgroep.</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Scrum (= agile methode)</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Testen en uitvoeren van deploymentscripts op OTAP.</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Op tijd reageren om de applicaties weer in de lucht te krijgen met minimaal service loss voor de gebruikers.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Testen en uitvoeren batch(scripts)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Monitoren en beheren van systeemtabellen, batchprocessen en applicatie firewalls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Uitvoeren van scripts op de F5 Loadbalancers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Beheer van reverse proxyservers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Uitvoeren en onderhouden scripts op Oracle db's instances</w:t>
            </w:r>
          </w:p>
        </w:tc>
      </w:tr>
    </w:tbl>
    <w:p w:rsidR="0083296A" w:rsidRPr="005F5834" w:rsidRDefault="0083296A">
      <w:pPr>
        <w:rPr>
          <w:lang w:val="nl-NL"/>
        </w:rPr>
      </w:pPr>
      <w:r w:rsidRPr="005F5834">
        <w:rPr>
          <w:b/>
          <w:lang w:val="nl-NL"/>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lastRenderedPageBreak/>
              <w:t>Resultaten: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Verantwoordelijk voor het correct uitvoeren van alle taken betreffende het 2e lijn beheer van de fysieke componenten, het OS, de Middle-, de Enableware, de Tooling en de Applicatie in de A/P/DR omgevingen.</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Windows XP, UNIX/AIX, SUN Solaris, Suse Linux, Webs</w:t>
            </w:r>
            <w:r w:rsidR="008C65C7">
              <w:rPr>
                <w:rFonts w:ascii="Verdana" w:hAnsi="Verdana" w:cs="Arial"/>
                <w:b w:val="0"/>
                <w:sz w:val="18"/>
                <w:szCs w:val="18"/>
                <w:lang w:val="en-US"/>
              </w:rPr>
              <w:t>phere Applicatie server ND v5.x/</w:t>
            </w:r>
            <w:r w:rsidRPr="005F5834">
              <w:rPr>
                <w:rFonts w:ascii="Verdana" w:hAnsi="Verdana" w:cs="Arial"/>
                <w:b w:val="0"/>
                <w:sz w:val="18"/>
                <w:szCs w:val="18"/>
                <w:lang w:val="en-US"/>
              </w:rPr>
              <w:t>v6.x, IHS</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Databases: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010A04" w:rsidP="008C65C7">
            <w:pPr>
              <w:pStyle w:val="Kop3"/>
              <w:tabs>
                <w:tab w:val="left" w:pos="2977"/>
                <w:tab w:val="left" w:pos="3240"/>
              </w:tabs>
              <w:rPr>
                <w:rFonts w:ascii="Verdana" w:hAnsi="Verdana" w:cs="Arial"/>
                <w:b w:val="0"/>
                <w:sz w:val="18"/>
                <w:szCs w:val="18"/>
                <w:lang w:val="en-US"/>
              </w:rPr>
            </w:pPr>
            <w:r>
              <w:rPr>
                <w:rFonts w:ascii="Verdana" w:hAnsi="Verdana" w:cs="Arial"/>
                <w:b w:val="0"/>
                <w:sz w:val="18"/>
                <w:szCs w:val="18"/>
                <w:lang w:val="en-US"/>
              </w:rPr>
              <w:t>SQL, Oracle 8i/9i/10g/</w:t>
            </w:r>
            <w:r w:rsidR="00253126" w:rsidRPr="005F5834">
              <w:rPr>
                <w:rFonts w:ascii="Verdana" w:hAnsi="Verdana" w:cs="Arial"/>
                <w:b w:val="0"/>
                <w:sz w:val="18"/>
                <w:szCs w:val="18"/>
                <w:lang w:val="en-US"/>
              </w:rPr>
              <w:t>11g</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Methoden &amp; Technieken:</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8C65C7">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Prince 2 Foundation, ITIL, CMMi, Tivoli TSM</w:t>
            </w:r>
            <w:r w:rsidR="008C65C7">
              <w:rPr>
                <w:rFonts w:ascii="Verdana" w:hAnsi="Verdana" w:cs="Arial"/>
                <w:b w:val="0"/>
                <w:sz w:val="18"/>
                <w:szCs w:val="18"/>
                <w:lang w:val="en-US"/>
              </w:rPr>
              <w:t>/</w:t>
            </w:r>
            <w:r w:rsidRPr="005F5834">
              <w:rPr>
                <w:rFonts w:ascii="Verdana" w:hAnsi="Verdana" w:cs="Arial"/>
                <w:b w:val="0"/>
                <w:sz w:val="18"/>
                <w:szCs w:val="18"/>
                <w:lang w:val="en-US"/>
              </w:rPr>
              <w:t>TDP</w:t>
            </w:r>
            <w:r w:rsidR="008C65C7">
              <w:rPr>
                <w:rFonts w:ascii="Verdana" w:hAnsi="Verdana" w:cs="Arial"/>
                <w:b w:val="0"/>
                <w:sz w:val="18"/>
                <w:szCs w:val="18"/>
                <w:lang w:val="en-US"/>
              </w:rPr>
              <w:t>/</w:t>
            </w:r>
            <w:r w:rsidRPr="005F5834">
              <w:rPr>
                <w:rFonts w:ascii="Verdana" w:hAnsi="Verdana" w:cs="Arial"/>
                <w:b w:val="0"/>
                <w:sz w:val="18"/>
                <w:szCs w:val="18"/>
                <w:lang w:val="en-US"/>
              </w:rPr>
              <w:t>TEC, Projectmatig werken</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Pakketten &amp; Tools:</w:t>
            </w:r>
          </w:p>
        </w:tc>
        <w:tc>
          <w:tcPr>
            <w:tcW w:w="6072" w:type="dxa"/>
            <w:tcBorders>
              <w:top w:val="single" w:sz="4" w:space="0" w:color="BFBFBF"/>
              <w:left w:val="single" w:sz="4" w:space="0" w:color="BFBFBF"/>
              <w:bottom w:val="single" w:sz="4" w:space="0" w:color="BFBFBF"/>
              <w:right w:val="single" w:sz="4" w:space="0" w:color="BFBFBF"/>
            </w:tcBorders>
          </w:tcPr>
          <w:p w:rsidR="00284131" w:rsidRPr="008C65C7"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Tivoli TEP Monitor, HP Service Center, Clarity, Websphere Applicatie server</w:t>
            </w:r>
            <w:r w:rsidR="008C65C7">
              <w:rPr>
                <w:rFonts w:ascii="Verdana" w:hAnsi="Verdana" w:cs="Arial"/>
                <w:b w:val="0"/>
                <w:sz w:val="18"/>
                <w:szCs w:val="18"/>
                <w:lang w:val="en-US"/>
              </w:rPr>
              <w:t xml:space="preserve"> ND v5.x/</w:t>
            </w:r>
            <w:r w:rsidRPr="005F5834">
              <w:rPr>
                <w:rFonts w:ascii="Verdana" w:hAnsi="Verdana" w:cs="Arial"/>
                <w:b w:val="0"/>
                <w:sz w:val="18"/>
                <w:szCs w:val="18"/>
                <w:lang w:val="en-US"/>
              </w:rPr>
              <w:t>v6.x, IHS, Websphere Admin Console</w:t>
            </w:r>
            <w:r w:rsidR="008C65C7">
              <w:rPr>
                <w:rFonts w:ascii="Verdana" w:hAnsi="Verdana" w:cs="Arial"/>
                <w:b w:val="0"/>
                <w:sz w:val="18"/>
                <w:szCs w:val="18"/>
                <w:lang w:val="en-US"/>
              </w:rPr>
              <w:t xml:space="preserve">, Nolio, </w:t>
            </w:r>
            <w:r w:rsidR="008C65C7" w:rsidRPr="008C65C7">
              <w:rPr>
                <w:rFonts w:ascii="Verdana" w:hAnsi="Verdana" w:cs="Arial"/>
                <w:b w:val="0"/>
                <w:sz w:val="18"/>
                <w:szCs w:val="18"/>
                <w:lang w:val="en-US"/>
              </w:rPr>
              <w:t>F5/BigIP Load balancer</w:t>
            </w:r>
            <w:r w:rsidR="008C65C7">
              <w:rPr>
                <w:rFonts w:ascii="Verdana" w:hAnsi="Verdana" w:cs="Arial"/>
                <w:b w:val="0"/>
                <w:sz w:val="18"/>
                <w:szCs w:val="18"/>
                <w:lang w:val="en-US"/>
              </w:rPr>
              <w:t>.</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Platformen:</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0172AD" w:rsidP="00A44950">
            <w:pPr>
              <w:pStyle w:val="Kop3"/>
              <w:tabs>
                <w:tab w:val="left" w:pos="2977"/>
                <w:tab w:val="left" w:pos="3240"/>
              </w:tabs>
              <w:rPr>
                <w:rFonts w:ascii="Verdana" w:hAnsi="Verdana" w:cs="Arial"/>
                <w:b w:val="0"/>
                <w:sz w:val="18"/>
                <w:szCs w:val="18"/>
                <w:lang w:val="en-US"/>
              </w:rPr>
            </w:pPr>
            <w:r>
              <w:rPr>
                <w:rFonts w:ascii="Verdana" w:hAnsi="Verdana" w:cs="Arial"/>
                <w:b w:val="0"/>
                <w:sz w:val="18"/>
                <w:szCs w:val="18"/>
                <w:lang w:val="en-US"/>
              </w:rPr>
              <w:t>WebSphere, WebSphere App</w:t>
            </w:r>
            <w:r w:rsidR="00253126" w:rsidRPr="005F5834">
              <w:rPr>
                <w:rFonts w:ascii="Verdana" w:hAnsi="Verdana" w:cs="Arial"/>
                <w:b w:val="0"/>
                <w:sz w:val="18"/>
                <w:szCs w:val="18"/>
                <w:lang w:val="en-US"/>
              </w:rPr>
              <w:t>lication Server v5</w:t>
            </w:r>
            <w:r w:rsidR="00A44950">
              <w:rPr>
                <w:rFonts w:ascii="Verdana" w:hAnsi="Verdana" w:cs="Arial"/>
                <w:b w:val="0"/>
                <w:sz w:val="18"/>
                <w:szCs w:val="18"/>
                <w:lang w:val="en-US"/>
              </w:rPr>
              <w:t>/</w:t>
            </w:r>
            <w:r w:rsidR="00253126" w:rsidRPr="005F5834">
              <w:rPr>
                <w:rFonts w:ascii="Verdana" w:hAnsi="Verdana" w:cs="Arial"/>
                <w:b w:val="0"/>
                <w:sz w:val="18"/>
                <w:szCs w:val="18"/>
                <w:lang w:val="en-US"/>
              </w:rPr>
              <w:t>v6, SUN N1 SPS v5.2, Apache Tomcat</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Programmeertalen:</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PL/SQL, UNIX Script</w:t>
            </w:r>
          </w:p>
        </w:tc>
      </w:tr>
    </w:tbl>
    <w:p w:rsidR="002D1F35" w:rsidRDefault="002D1F35"/>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Cs/>
                <w:sz w:val="18"/>
                <w:szCs w:val="18"/>
              </w:rPr>
              <w:t>Periode</w:t>
            </w:r>
          </w:p>
        </w:tc>
        <w:tc>
          <w:tcPr>
            <w:tcW w:w="6072" w:type="dxa"/>
          </w:tcPr>
          <w:p w:rsidR="00224E6D" w:rsidRPr="00925C22" w:rsidRDefault="001900DD"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Maart 2010 / Juli 2010</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24E6D" w:rsidRPr="00925C22" w:rsidRDefault="00751751"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IPsoft</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Dienstverlening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Applicatie Beheerder</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IPsoft is een managed services provider die IT infrastructuur diensten levert aan bedrijven over de gehele wereld.</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224E6D" w:rsidRPr="005F5834" w:rsidRDefault="00727D6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Technical lead application management beheerder.</w:t>
            </w:r>
          </w:p>
          <w:p w:rsidR="00224E6D" w:rsidRPr="005F5834" w:rsidRDefault="00224E6D" w:rsidP="000431BA">
            <w:pPr>
              <w:pStyle w:val="Kop3"/>
              <w:tabs>
                <w:tab w:val="left" w:pos="2977"/>
                <w:tab w:val="left" w:pos="3240"/>
              </w:tabs>
              <w:rPr>
                <w:rFonts w:ascii="Verdana" w:hAnsi="Verdana" w:cs="Arial"/>
                <w:b w:val="0"/>
                <w:sz w:val="18"/>
                <w:szCs w:val="18"/>
                <w:lang w:val="en-US"/>
              </w:rPr>
            </w:pP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Resultaten: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Installatie van Oracle op Linux en het oplossen van   problemen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Implementeren van applicaties op Linux omgevingen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Ondersteuning van applicaties op productie omgevingen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Analyseren en oplossen van applicatie incidenten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Configureren van applicatie servers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Installatie van applicatie servers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Stress testen van applicaties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Vervaardigen technische documentatie van applicaties</w:t>
            </w:r>
          </w:p>
          <w:p w:rsidR="00224E6D" w:rsidRPr="00925C22" w:rsidRDefault="00224E6D" w:rsidP="000431BA">
            <w:pPr>
              <w:pStyle w:val="Kop3"/>
              <w:tabs>
                <w:tab w:val="left" w:pos="2977"/>
                <w:tab w:val="left" w:pos="3240"/>
              </w:tabs>
              <w:rPr>
                <w:rFonts w:ascii="Verdana" w:hAnsi="Verdana" w:cs="Arial"/>
                <w:b w:val="0"/>
                <w:sz w:val="18"/>
                <w:szCs w:val="18"/>
              </w:rPr>
            </w:pP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Windows Vista, Windows XP, Red Hat Enterprise linux 5</w:t>
            </w:r>
          </w:p>
        </w:tc>
      </w:tr>
      <w:tr w:rsidR="00284131" w:rsidRPr="00513E51"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Databases:</w:t>
            </w:r>
          </w:p>
        </w:tc>
        <w:tc>
          <w:tcPr>
            <w:tcW w:w="6072" w:type="dxa"/>
            <w:tcBorders>
              <w:top w:val="single" w:sz="4" w:space="0" w:color="BFBFBF"/>
              <w:left w:val="single" w:sz="4" w:space="0" w:color="BFBFBF"/>
              <w:bottom w:val="single" w:sz="4" w:space="0" w:color="BFBFBF"/>
              <w:right w:val="single" w:sz="4" w:space="0" w:color="BFBFBF"/>
            </w:tcBorders>
          </w:tcPr>
          <w:p w:rsidR="00284131" w:rsidRPr="004C1F0A" w:rsidRDefault="00253126" w:rsidP="000431BA">
            <w:pPr>
              <w:pStyle w:val="Kop3"/>
              <w:tabs>
                <w:tab w:val="left" w:pos="2977"/>
                <w:tab w:val="left" w:pos="3240"/>
              </w:tabs>
              <w:rPr>
                <w:rFonts w:ascii="Verdana" w:hAnsi="Verdana" w:cs="Arial"/>
                <w:b w:val="0"/>
                <w:sz w:val="18"/>
                <w:szCs w:val="18"/>
                <w:lang w:val="fr-FR"/>
              </w:rPr>
            </w:pPr>
            <w:r w:rsidRPr="004C1F0A">
              <w:rPr>
                <w:rFonts w:ascii="Verdana" w:hAnsi="Verdana" w:cs="Arial"/>
                <w:b w:val="0"/>
                <w:sz w:val="18"/>
                <w:szCs w:val="18"/>
                <w:lang w:val="fr-FR"/>
              </w:rPr>
              <w:t>Oracle 10g, Oracle 10g-XE server</w:t>
            </w:r>
          </w:p>
        </w:tc>
      </w:tr>
    </w:tbl>
    <w:p w:rsidR="002D1F35" w:rsidRPr="004C1F0A" w:rsidRDefault="002D1F35">
      <w:pPr>
        <w:rPr>
          <w:lang w:val="fr-FR"/>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Cs/>
                <w:sz w:val="18"/>
                <w:szCs w:val="18"/>
              </w:rPr>
              <w:lastRenderedPageBreak/>
              <w:t>Periode</w:t>
            </w:r>
          </w:p>
        </w:tc>
        <w:tc>
          <w:tcPr>
            <w:tcW w:w="6072" w:type="dxa"/>
          </w:tcPr>
          <w:p w:rsidR="00224E6D" w:rsidRPr="00925C22" w:rsidRDefault="001900DD"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Augustus 2007 / Januari 2010</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24E6D" w:rsidRPr="00925C22" w:rsidRDefault="00751751"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Logica Nederland</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Dienstverlening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Database Administrator</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Als IT consultant een verscheidenheid aan taken en verantwoordelijkheden gehad.</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224E6D" w:rsidRPr="005F5834" w:rsidRDefault="00727D6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 Performance tool: ACP (Availability Capacity Performance).</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Implementeren van earfiles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Betrokken bij de voorbereiding van klant audits. Uitvoeren scripts op acceptatie en productie.</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PL-SQL: samen met externe partijen installeren van packages. Controle procedures en functies.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Releases, migraties en upgrades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Database: creëren, triggers, hernoemen, traceren locks, verversen, klonen, restoren, recoveren, dumps, export/import, snapshots, hot / cold backup, sql loader (transportable tablespaces), aanpassen db links, onderhouden (dynamic)views, recompile objects, rebuild indexes.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Onderhouden unix scripts, activeren tracefiles, installatie certificaten, uitbreiden storage, LDAP aanpassingen.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Klanten: Belastingdienst, Senternovem, Shell, Vrom Flits, IP Commit, Kluwer, NTCO, KPN, ICTU en VNAB.</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Intensief contact met de afdeling storage en unix.</w:t>
            </w:r>
          </w:p>
          <w:p w:rsidR="00224E6D" w:rsidRPr="00925C22" w:rsidRDefault="00727D66" w:rsidP="000431BA">
            <w:pPr>
              <w:pStyle w:val="Kop3"/>
              <w:tabs>
                <w:tab w:val="left" w:pos="2977"/>
                <w:tab w:val="left" w:pos="3240"/>
              </w:tabs>
              <w:rPr>
                <w:rFonts w:ascii="Verdana" w:hAnsi="Verdana" w:cs="Arial"/>
                <w:b w:val="0"/>
                <w:sz w:val="18"/>
                <w:szCs w:val="18"/>
              </w:rPr>
            </w:pPr>
            <w:r w:rsidRPr="004C1F0A">
              <w:rPr>
                <w:rFonts w:ascii="Verdana" w:hAnsi="Verdana" w:cs="Arial"/>
                <w:b w:val="0"/>
                <w:sz w:val="18"/>
                <w:szCs w:val="18"/>
                <w:lang w:val="en-US"/>
              </w:rPr>
              <w:t xml:space="preserve">• Beheer van Oracle 8i release 2 (8.1.7), 9i (9.2.0.6) en 10g release 2 (10.2). </w:t>
            </w:r>
            <w:r>
              <w:rPr>
                <w:rFonts w:ascii="Verdana" w:hAnsi="Verdana" w:cs="Arial"/>
                <w:b w:val="0"/>
                <w:sz w:val="18"/>
                <w:szCs w:val="18"/>
              </w:rPr>
              <w:t>Klantchanges en onderhoud db’s.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Installatie van Oracle 9i en 10g op Unix en Windows OS systemen.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Tuning van databases 8i, 9i en 10g (w.o sga / pga).</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Pro-actief reageren op storage en ORA foutmeldingen.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Het bijhouden, verbeteren en het produceren van werkinstructies en technische handleidingen.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Scripts creëren voor onderhoud van de indexen en tabellen van de verschillende databases. Dos scripts en Shell scripts.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Creëren van queries om selectief data uit de database op te vragen en om controle uit te voeren op juistheid.</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Dagelijks gebruik van Toad, putty, sqlplus, ssh, winscp en Oem 10g Database Control.</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Resultaten: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Databases beheren en up-to-date houden van de klantomgevingen. Testdatabases opgebouwd.</w:t>
            </w:r>
          </w:p>
          <w:p w:rsidR="00224E6D" w:rsidRPr="00925C22" w:rsidRDefault="00224E6D" w:rsidP="000431BA">
            <w:pPr>
              <w:pStyle w:val="Kop3"/>
              <w:tabs>
                <w:tab w:val="left" w:pos="2977"/>
                <w:tab w:val="left" w:pos="3240"/>
              </w:tabs>
              <w:rPr>
                <w:rFonts w:ascii="Verdana" w:hAnsi="Verdana" w:cs="Arial"/>
                <w:b w:val="0"/>
                <w:sz w:val="18"/>
                <w:szCs w:val="18"/>
              </w:rPr>
            </w:pP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Windows Server 2003 (R2), Windows Vista, Windows XP, Linux, UNIX/AIX, HP-UX</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Databases: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Oracle 9i, Oracle 10g, Oracle 8i</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Methoden &amp; Technieken:</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ITIL</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Platformen:</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Exchange</w:t>
            </w:r>
          </w:p>
        </w:tc>
      </w:tr>
      <w:tr w:rsidR="00284131" w:rsidRPr="00513E51"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Programmeertalen:</w:t>
            </w:r>
          </w:p>
        </w:tc>
        <w:tc>
          <w:tcPr>
            <w:tcW w:w="6072" w:type="dxa"/>
            <w:tcBorders>
              <w:top w:val="single" w:sz="4" w:space="0" w:color="BFBFBF"/>
              <w:left w:val="single" w:sz="4" w:space="0" w:color="BFBFBF"/>
              <w:bottom w:val="single" w:sz="4" w:space="0" w:color="BFBFBF"/>
              <w:right w:val="single" w:sz="4" w:space="0" w:color="BFBFBF"/>
            </w:tcBorders>
          </w:tcPr>
          <w:p w:rsidR="00284131" w:rsidRPr="004C1F0A" w:rsidRDefault="00253126" w:rsidP="000431BA">
            <w:pPr>
              <w:pStyle w:val="Kop3"/>
              <w:tabs>
                <w:tab w:val="left" w:pos="2977"/>
                <w:tab w:val="left" w:pos="3240"/>
              </w:tabs>
              <w:rPr>
                <w:rFonts w:ascii="Verdana" w:hAnsi="Verdana" w:cs="Arial"/>
                <w:b w:val="0"/>
                <w:sz w:val="18"/>
                <w:szCs w:val="18"/>
                <w:lang w:val="fr-FR"/>
              </w:rPr>
            </w:pPr>
            <w:r w:rsidRPr="004C1F0A">
              <w:rPr>
                <w:rFonts w:ascii="Verdana" w:hAnsi="Verdana" w:cs="Arial"/>
                <w:b w:val="0"/>
                <w:sz w:val="18"/>
                <w:szCs w:val="18"/>
                <w:lang w:val="fr-FR"/>
              </w:rPr>
              <w:t>PHP, PL/SQL, UNIX Script</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Systemen &amp; Hardware:</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SAS/NAS</w:t>
            </w:r>
          </w:p>
        </w:tc>
      </w:tr>
    </w:tbl>
    <w:p w:rsidR="002D1F35" w:rsidRDefault="002D1F35"/>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Cs/>
                <w:sz w:val="18"/>
                <w:szCs w:val="18"/>
              </w:rPr>
              <w:lastRenderedPageBreak/>
              <w:t>Periode</w:t>
            </w:r>
          </w:p>
        </w:tc>
        <w:tc>
          <w:tcPr>
            <w:tcW w:w="6072" w:type="dxa"/>
          </w:tcPr>
          <w:p w:rsidR="00224E6D" w:rsidRPr="00925C22" w:rsidRDefault="001900DD"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Mei 2004 / Augustus 2007</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24E6D" w:rsidRPr="00925C22" w:rsidRDefault="00751751"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Logica Nederland</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Dienstverlening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Technisch Consultant</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Logica Nederland B.V. is een internationale ICT dienstverlener en biedt vooral zakelijke dienstverlening, systeemintegratie en outsourcing voor klanten over de hele wereld.</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Oplossen complexe calls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Analyseren en oplossen van VPN en exchange gerelateerde calls op server niveau</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Bijhouden werkinstructies en toepassen callscripts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Bouw website voor contact center</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Resultaten: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Veel contacten gehad met buitenlandse business units van de klant. Ondersteuning geleverd tijdens de migratie projecten (met name outlook / exchange 5.5 gerelateerde calls).</w:t>
            </w:r>
          </w:p>
          <w:p w:rsidR="00224E6D" w:rsidRPr="00925C22" w:rsidRDefault="00224E6D" w:rsidP="000431BA">
            <w:pPr>
              <w:pStyle w:val="Kop3"/>
              <w:tabs>
                <w:tab w:val="left" w:pos="2977"/>
                <w:tab w:val="left" w:pos="3240"/>
              </w:tabs>
              <w:rPr>
                <w:rFonts w:ascii="Verdana" w:hAnsi="Verdana" w:cs="Arial"/>
                <w:b w:val="0"/>
                <w:sz w:val="18"/>
                <w:szCs w:val="18"/>
              </w:rPr>
            </w:pP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Windows Server 2003 (R2), Windows XP</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Databases:</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MySQL</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Methoden &amp; Technieken:</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ITIL</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Programmeertalen:</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HTML, JavaScript, PHP, SQL, XHTML</w:t>
            </w:r>
          </w:p>
        </w:tc>
      </w:tr>
    </w:tbl>
    <w:p w:rsidR="002D1F35" w:rsidRDefault="002D1F35"/>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Cs/>
                <w:sz w:val="18"/>
                <w:szCs w:val="18"/>
              </w:rPr>
              <w:lastRenderedPageBreak/>
              <w:t>Periode</w:t>
            </w:r>
          </w:p>
        </w:tc>
        <w:tc>
          <w:tcPr>
            <w:tcW w:w="6072" w:type="dxa"/>
          </w:tcPr>
          <w:p w:rsidR="00224E6D" w:rsidRPr="00925C22" w:rsidRDefault="001900DD"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Januari 2003 / Mei 2004</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24E6D" w:rsidRPr="00925C22" w:rsidRDefault="00751751"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Ithura Detachering B.V.</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Dienstverlening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Systeembeheerder</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Ithura Detachering B.V. is een specialist op het gebied van detachering en werving &amp; selectie van sales &amp; marketing, management support en office en ICT professionals.</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Bij de klant BAM Nelissen van Egteren was ik onderdeel van de divisie utiliteitsbouw.</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Onderhoud en beheer Windows NT servers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Beheer van Exchange server 5.5</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Beheer Novell</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Installeren Windows 2000 en NT clients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Opzetten van Wireless LAN, ADSL en ISDN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Opbouwen van onder andere fileserver, printserver, proxyserver</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Documenteren van de activiteiten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Gebruikersondersteuning (software en citrix)</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Maken van images met Ghost</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Updaten en upgraden workstations en servers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Vervaardigen loginscripts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Migratie Novellclients-Win2000</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Aanmaken lokale en globale groepen, printqueues en shares</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Draaien van reguliere backups, restore van data</w:t>
            </w:r>
          </w:p>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Resultaten: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sidRPr="004C1F0A">
              <w:rPr>
                <w:rFonts w:ascii="Verdana" w:hAnsi="Verdana" w:cs="Arial"/>
                <w:b w:val="0"/>
                <w:sz w:val="18"/>
                <w:szCs w:val="18"/>
                <w:lang w:val="fr-FR"/>
              </w:rPr>
              <w:t xml:space="preserve">Migratie Novell en exchange data. </w:t>
            </w:r>
            <w:r>
              <w:rPr>
                <w:rFonts w:ascii="Verdana" w:hAnsi="Verdana" w:cs="Arial"/>
                <w:b w:val="0"/>
                <w:sz w:val="18"/>
                <w:szCs w:val="18"/>
              </w:rPr>
              <w:t>Technische beschrijving/tekening gemaakt van de omgeving.</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Windows XP, Linux, Windows Server 2000, Windows 95, Windows NT (3.x, 4.x), Windows 98 (SE), Citrix Presentation Server 4, Windows ME</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Methoden &amp; Technieken:</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Stroomschema's, Technisch Ontwerp</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Platformen:</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Active Directory, Exchange</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Systemen &amp; Hardware:</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Workstations, Switches, Routers, Firewall, Printers</w:t>
            </w:r>
          </w:p>
        </w:tc>
      </w:tr>
    </w:tbl>
    <w:p w:rsidR="002D1F35" w:rsidRDefault="002D1F35"/>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Cs/>
                <w:sz w:val="18"/>
                <w:szCs w:val="18"/>
              </w:rPr>
              <w:t>Periode</w:t>
            </w:r>
          </w:p>
        </w:tc>
        <w:tc>
          <w:tcPr>
            <w:tcW w:w="6072" w:type="dxa"/>
          </w:tcPr>
          <w:p w:rsidR="00224E6D" w:rsidRPr="00925C22" w:rsidRDefault="001900DD"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Juli 1998 / December 2002</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24E6D" w:rsidRPr="00925C22" w:rsidRDefault="00751751"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Aino B.V.</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24E6D" w:rsidRPr="00925C22" w:rsidRDefault="009A2B6D"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Dienstverlening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Systeembeheerder</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Gedurende deze periode werkzaam als systeembeheerder bij KPN, KPMG en Ministerie van Landbouw.</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Beheer van Win NT servers, Novell 4.0 en cliënt specialist</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Call coördinator</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1e lijns skilled en 2e lijns helpdesk activiteiten</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Novell userbeheer</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Backup en restore aanvragen uitgevoerd</w:t>
            </w: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 Patchen van telefonie en data</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Resultaten: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Beheer en ondersteuning bij KPN Call -en Business centers.</w:t>
            </w:r>
          </w:p>
          <w:p w:rsidR="00224E6D" w:rsidRPr="00925C22" w:rsidRDefault="00224E6D" w:rsidP="000431BA">
            <w:pPr>
              <w:pStyle w:val="Kop3"/>
              <w:tabs>
                <w:tab w:val="left" w:pos="2977"/>
                <w:tab w:val="left" w:pos="3240"/>
              </w:tabs>
              <w:rPr>
                <w:rFonts w:ascii="Verdana" w:hAnsi="Verdana" w:cs="Arial"/>
                <w:b w:val="0"/>
                <w:sz w:val="18"/>
                <w:szCs w:val="18"/>
              </w:rPr>
            </w:pP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Windows 95, Windows NT (3.x, 4.x), Windows 2000</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Systemen &amp; Hardware:</w:t>
            </w:r>
          </w:p>
        </w:tc>
        <w:tc>
          <w:tcPr>
            <w:tcW w:w="6072" w:type="dxa"/>
            <w:tcBorders>
              <w:top w:val="single" w:sz="4" w:space="0" w:color="BFBFBF"/>
              <w:left w:val="single" w:sz="4" w:space="0" w:color="BFBFBF"/>
              <w:bottom w:val="single" w:sz="4" w:space="0" w:color="BFBFBF"/>
              <w:right w:val="single" w:sz="4" w:space="0" w:color="BFBFBF"/>
            </w:tcBorders>
          </w:tcPr>
          <w:p w:rsidR="00284131" w:rsidRPr="005F5834" w:rsidRDefault="00253126" w:rsidP="000431BA">
            <w:pPr>
              <w:pStyle w:val="Kop3"/>
              <w:tabs>
                <w:tab w:val="left" w:pos="2977"/>
                <w:tab w:val="left" w:pos="3240"/>
              </w:tabs>
              <w:rPr>
                <w:rFonts w:ascii="Verdana" w:hAnsi="Verdana" w:cs="Arial"/>
                <w:b w:val="0"/>
                <w:sz w:val="18"/>
                <w:szCs w:val="18"/>
                <w:lang w:val="en-US"/>
              </w:rPr>
            </w:pPr>
            <w:r w:rsidRPr="005F5834">
              <w:rPr>
                <w:rFonts w:ascii="Verdana" w:hAnsi="Verdana" w:cs="Arial"/>
                <w:b w:val="0"/>
                <w:sz w:val="18"/>
                <w:szCs w:val="18"/>
                <w:lang w:val="en-US"/>
              </w:rPr>
              <w:t>Servers, Workstations, Switches, Routers, Printers, Telefonie</w:t>
            </w:r>
          </w:p>
        </w:tc>
      </w:tr>
    </w:tbl>
    <w:p w:rsidR="002D1F35" w:rsidRDefault="002D1F35"/>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227"/>
        <w:gridCol w:w="6072"/>
      </w:tblGrid>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Cs/>
                <w:sz w:val="18"/>
                <w:szCs w:val="18"/>
              </w:rPr>
              <w:lastRenderedPageBreak/>
              <w:t>Periode</w:t>
            </w:r>
          </w:p>
        </w:tc>
        <w:tc>
          <w:tcPr>
            <w:tcW w:w="6072" w:type="dxa"/>
          </w:tcPr>
          <w:p w:rsidR="00224E6D" w:rsidRPr="00925C22" w:rsidRDefault="001900DD"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December 1989 / Juni 1998</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Organisatie:</w:t>
            </w:r>
          </w:p>
        </w:tc>
        <w:tc>
          <w:tcPr>
            <w:tcW w:w="6072" w:type="dxa"/>
          </w:tcPr>
          <w:p w:rsidR="00224E6D" w:rsidRPr="00925C22" w:rsidRDefault="00751751"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HCS / Proface</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Projectnaam:</w:t>
            </w:r>
          </w:p>
        </w:tc>
        <w:tc>
          <w:tcPr>
            <w:tcW w:w="6072" w:type="dxa"/>
          </w:tcPr>
          <w:p w:rsidR="00224E6D" w:rsidRPr="00925C22" w:rsidRDefault="00224E6D" w:rsidP="000431BA">
            <w:pPr>
              <w:pStyle w:val="Kop3"/>
              <w:tabs>
                <w:tab w:val="left" w:pos="2977"/>
                <w:tab w:val="left" w:pos="3240"/>
              </w:tabs>
              <w:rPr>
                <w:rFonts w:ascii="Verdana" w:hAnsi="Verdana" w:cs="Arial"/>
                <w:b w:val="0"/>
                <w:sz w:val="18"/>
                <w:szCs w:val="18"/>
              </w:rPr>
            </w:pP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Branche: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Dienstverlening</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Functie: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Consultant</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Situatie:</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Gedurende deze periode werkzaam voor verschillende detacheerorganisaties waaronder HCS en Proface.</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Klanten: Shell, Nationale Nederlanden, CRI (Centrale Recherche Informatievoorziening) en ECT.</w:t>
            </w:r>
          </w:p>
          <w:p w:rsidR="00224E6D" w:rsidRPr="00925C22" w:rsidRDefault="00224E6D" w:rsidP="000431BA">
            <w:pPr>
              <w:pStyle w:val="Kop3"/>
              <w:tabs>
                <w:tab w:val="left" w:pos="2977"/>
                <w:tab w:val="left" w:pos="3240"/>
              </w:tabs>
              <w:rPr>
                <w:rFonts w:ascii="Verdana" w:hAnsi="Verdana" w:cs="Arial"/>
                <w:b w:val="0"/>
                <w:sz w:val="18"/>
                <w:szCs w:val="18"/>
              </w:rPr>
            </w:pPr>
          </w:p>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Langste opdracht was bij Europe Container Terminal in Pernis en op de Maasvlakte (4 jaar via Proface).</w:t>
            </w:r>
          </w:p>
        </w:tc>
      </w:tr>
      <w:tr w:rsidR="00224E6D" w:rsidRPr="00925C22"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Taken &amp; verantwoordelijkheden: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Operator RS6000, Unisys, IBM BULL, VAX/VMS, beheerder Unisys A-series en Jobhandling.</w:t>
            </w:r>
          </w:p>
        </w:tc>
      </w:tr>
      <w:tr w:rsidR="00224E6D" w:rsidRPr="00513E51" w:rsidTr="000431BA">
        <w:tc>
          <w:tcPr>
            <w:tcW w:w="3227" w:type="dxa"/>
          </w:tcPr>
          <w:p w:rsidR="00224E6D" w:rsidRPr="00925C22" w:rsidRDefault="00224E6D" w:rsidP="000431BA">
            <w:pPr>
              <w:pStyle w:val="Kop3"/>
              <w:tabs>
                <w:tab w:val="left" w:pos="2977"/>
                <w:tab w:val="left" w:pos="3240"/>
              </w:tabs>
              <w:rPr>
                <w:rFonts w:ascii="Verdana" w:hAnsi="Verdana" w:cs="Arial"/>
                <w:b w:val="0"/>
                <w:sz w:val="18"/>
                <w:szCs w:val="18"/>
              </w:rPr>
            </w:pPr>
            <w:r w:rsidRPr="00925C22">
              <w:rPr>
                <w:rFonts w:ascii="Verdana" w:hAnsi="Verdana" w:cs="Arial"/>
                <w:b w:val="0"/>
                <w:sz w:val="18"/>
                <w:szCs w:val="18"/>
              </w:rPr>
              <w:t>Resultaten:</w:t>
            </w:r>
          </w:p>
        </w:tc>
        <w:tc>
          <w:tcPr>
            <w:tcW w:w="6072" w:type="dxa"/>
          </w:tcPr>
          <w:p w:rsidR="00224E6D" w:rsidRPr="00925C22" w:rsidRDefault="00727D6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Het maken van back-ups, werkvoorbereiding en output.</w:t>
            </w:r>
          </w:p>
          <w:p w:rsidR="00224E6D" w:rsidRPr="00925C22" w:rsidRDefault="00224E6D" w:rsidP="000431BA">
            <w:pPr>
              <w:pStyle w:val="Kop3"/>
              <w:tabs>
                <w:tab w:val="left" w:pos="2977"/>
                <w:tab w:val="left" w:pos="3240"/>
              </w:tabs>
              <w:rPr>
                <w:rFonts w:ascii="Verdana" w:hAnsi="Verdana" w:cs="Arial"/>
                <w:b w:val="0"/>
                <w:sz w:val="18"/>
                <w:szCs w:val="18"/>
              </w:rPr>
            </w:pP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Besturingsystemen &amp; Hypervisors:</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Windows 95, VAX/VMS</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Pakketten &amp; Tools:</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Lotus Notes</w:t>
            </w:r>
          </w:p>
        </w:tc>
      </w:tr>
      <w:tr w:rsidR="00284131" w:rsidRPr="00925C22" w:rsidTr="00284131">
        <w:tc>
          <w:tcPr>
            <w:tcW w:w="3227" w:type="dxa"/>
            <w:tcBorders>
              <w:top w:val="single" w:sz="4" w:space="0" w:color="BFBFBF"/>
              <w:left w:val="single" w:sz="4" w:space="0" w:color="BFBFBF"/>
              <w:bottom w:val="single" w:sz="4" w:space="0" w:color="BFBFBF"/>
              <w:right w:val="single" w:sz="4" w:space="0" w:color="BFBFBF"/>
            </w:tcBorders>
          </w:tcPr>
          <w:p w:rsidR="00284131" w:rsidRPr="00925C22" w:rsidRDefault="00253126" w:rsidP="00253126">
            <w:pPr>
              <w:pStyle w:val="Kop3"/>
              <w:tabs>
                <w:tab w:val="left" w:pos="2977"/>
                <w:tab w:val="left" w:pos="3240"/>
              </w:tabs>
              <w:rPr>
                <w:rFonts w:ascii="Verdana" w:hAnsi="Verdana" w:cs="Arial"/>
                <w:b w:val="0"/>
                <w:sz w:val="18"/>
                <w:szCs w:val="18"/>
              </w:rPr>
            </w:pPr>
            <w:r>
              <w:rPr>
                <w:rFonts w:ascii="Verdana" w:hAnsi="Verdana" w:cs="Arial"/>
                <w:b w:val="0"/>
                <w:sz w:val="18"/>
                <w:szCs w:val="18"/>
              </w:rPr>
              <w:t>Systemen &amp; Hardware:</w:t>
            </w:r>
          </w:p>
        </w:tc>
        <w:tc>
          <w:tcPr>
            <w:tcW w:w="6072" w:type="dxa"/>
            <w:tcBorders>
              <w:top w:val="single" w:sz="4" w:space="0" w:color="BFBFBF"/>
              <w:left w:val="single" w:sz="4" w:space="0" w:color="BFBFBF"/>
              <w:bottom w:val="single" w:sz="4" w:space="0" w:color="BFBFBF"/>
              <w:right w:val="single" w:sz="4" w:space="0" w:color="BFBFBF"/>
            </w:tcBorders>
          </w:tcPr>
          <w:p w:rsidR="00284131" w:rsidRPr="00925C22" w:rsidRDefault="00253126" w:rsidP="000431BA">
            <w:pPr>
              <w:pStyle w:val="Kop3"/>
              <w:tabs>
                <w:tab w:val="left" w:pos="2977"/>
                <w:tab w:val="left" w:pos="3240"/>
              </w:tabs>
              <w:rPr>
                <w:rFonts w:ascii="Verdana" w:hAnsi="Verdana" w:cs="Arial"/>
                <w:b w:val="0"/>
                <w:sz w:val="18"/>
                <w:szCs w:val="18"/>
              </w:rPr>
            </w:pPr>
            <w:r>
              <w:rPr>
                <w:rFonts w:ascii="Verdana" w:hAnsi="Verdana" w:cs="Arial"/>
                <w:b w:val="0"/>
                <w:sz w:val="18"/>
                <w:szCs w:val="18"/>
              </w:rPr>
              <w:t>RS/6000</w:t>
            </w:r>
          </w:p>
        </w:tc>
      </w:tr>
    </w:tbl>
    <w:p w:rsidR="00F20349" w:rsidRDefault="00F20349"/>
    <w:sectPr w:rsidR="00F20349" w:rsidSect="003A7755">
      <w:headerReference w:type="default" r:id="rId11"/>
      <w:footerReference w:type="first" r:id="rId12"/>
      <w:pgSz w:w="11907" w:h="16840" w:code="9"/>
      <w:pgMar w:top="1928" w:right="1412" w:bottom="1021" w:left="1412" w:header="709"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29F" w:rsidRDefault="0048629F" w:rsidP="005C1D05">
      <w:r>
        <w:separator/>
      </w:r>
    </w:p>
  </w:endnote>
  <w:endnote w:type="continuationSeparator" w:id="0">
    <w:p w:rsidR="0048629F" w:rsidRDefault="0048629F" w:rsidP="005C1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F0A" w:rsidRDefault="004C1F0A">
    <w:pPr>
      <w:pStyle w:val="Voettekst"/>
      <w:tabs>
        <w:tab w:val="clear" w:pos="4703"/>
        <w:tab w:val="clear" w:pos="9406"/>
        <w:tab w:val="right" w:pos="8931"/>
      </w:tabs>
      <w:rPr>
        <w:lang w:val="nl-NL"/>
      </w:rPr>
    </w:pPr>
    <w:r>
      <w:rPr>
        <w:lang w:val="nl-NL"/>
      </w:rPr>
      <w:t>* De kolom geeft het aantal jaren praktijkervaring aan</w:t>
    </w:r>
    <w:r>
      <w:rPr>
        <w:lang w:val="nl-NL"/>
      </w:rPr>
      <w:tab/>
      <w:t xml:space="preserve">Pagina: </w:t>
    </w:r>
    <w:r>
      <w:rPr>
        <w:rStyle w:val="Paginanummer"/>
      </w:rPr>
      <w:fldChar w:fldCharType="begin"/>
    </w:r>
    <w:r>
      <w:rPr>
        <w:rStyle w:val="Paginanummer"/>
        <w:lang w:val="nl-NL"/>
      </w:rPr>
      <w:instrText xml:space="preserve"> PAGE </w:instrText>
    </w:r>
    <w:r>
      <w:rPr>
        <w:rStyle w:val="Paginanummer"/>
      </w:rPr>
      <w:fldChar w:fldCharType="separate"/>
    </w:r>
    <w:r>
      <w:rPr>
        <w:rStyle w:val="Paginanummer"/>
        <w:noProof/>
        <w:lang w:val="nl-NL"/>
      </w:rPr>
      <w:t>2</w:t>
    </w:r>
    <w:r>
      <w:rPr>
        <w:rStyle w:val="Paginanummer"/>
      </w:rPr>
      <w:fldChar w:fldCharType="end"/>
    </w:r>
    <w:r>
      <w:rPr>
        <w:lang w:val="nl-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29F" w:rsidRDefault="0048629F" w:rsidP="005C1D05">
      <w:r>
        <w:separator/>
      </w:r>
    </w:p>
  </w:footnote>
  <w:footnote w:type="continuationSeparator" w:id="0">
    <w:p w:rsidR="0048629F" w:rsidRDefault="0048629F" w:rsidP="005C1D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F0A" w:rsidRDefault="004C1F0A"/>
  <w:tbl>
    <w:tblPr>
      <w:tblW w:w="0" w:type="auto"/>
      <w:tblCellMar>
        <w:left w:w="70" w:type="dxa"/>
        <w:right w:w="70" w:type="dxa"/>
      </w:tblCellMar>
      <w:tblLook w:val="0000" w:firstRow="0" w:lastRow="0" w:firstColumn="0" w:lastColumn="0" w:noHBand="0" w:noVBand="0"/>
    </w:tblPr>
    <w:tblGrid>
      <w:gridCol w:w="4611"/>
      <w:gridCol w:w="4612"/>
    </w:tblGrid>
    <w:tr w:rsidR="004C1F0A" w:rsidRPr="00513E51">
      <w:trPr>
        <w:trHeight w:val="1135"/>
      </w:trPr>
      <w:tc>
        <w:tcPr>
          <w:tcW w:w="4611" w:type="dxa"/>
        </w:tcPr>
        <w:p w:rsidR="004C1F0A" w:rsidRDefault="004C1F0A" w:rsidP="000431BA">
          <w:pPr>
            <w:pStyle w:val="Koptekst"/>
            <w:rPr>
              <w:rFonts w:ascii="Arial" w:hAnsi="Arial" w:cs="Arial"/>
              <w:b/>
              <w:bCs/>
              <w:sz w:val="18"/>
            </w:rPr>
          </w:pPr>
        </w:p>
        <w:bookmarkStart w:id="23" w:name="Cv_DocumentNaam"/>
        <w:p w:rsidR="004C1F0A" w:rsidRPr="00727D66" w:rsidRDefault="004C1F0A" w:rsidP="00426EE4">
          <w:pPr>
            <w:pStyle w:val="Koptekst"/>
            <w:rPr>
              <w:rFonts w:ascii="Arial" w:hAnsi="Arial" w:cs="Arial"/>
              <w:b/>
              <w:bCs/>
              <w:sz w:val="18"/>
              <w:lang w:val="nl-NL"/>
            </w:rPr>
          </w:pPr>
          <w:r>
            <w:fldChar w:fldCharType="begin"/>
          </w:r>
          <w:r w:rsidRPr="009A71B1">
            <w:rPr>
              <w:lang w:val="nl-NL"/>
            </w:rPr>
            <w:instrText xml:space="preserve"> FILENAME  \* MERGEFORMAT </w:instrText>
          </w:r>
          <w:r>
            <w:fldChar w:fldCharType="separate"/>
          </w:r>
          <w:r w:rsidR="00B35A1F" w:rsidRPr="00B35A1F">
            <w:rPr>
              <w:rFonts w:ascii="Arial" w:hAnsi="Arial" w:cs="Arial"/>
              <w:b/>
              <w:bCs/>
              <w:noProof/>
              <w:sz w:val="18"/>
              <w:lang w:val="nl-NL"/>
            </w:rPr>
            <w:t>CV Albert Smit</w:t>
          </w:r>
          <w:r w:rsidR="00B35A1F">
            <w:rPr>
              <w:noProof/>
              <w:lang w:val="nl-NL"/>
            </w:rPr>
            <w:t xml:space="preserve"> - 04232015.docx</w:t>
          </w:r>
          <w:r>
            <w:fldChar w:fldCharType="end"/>
          </w:r>
          <w:bookmarkEnd w:id="23"/>
        </w:p>
        <w:p w:rsidR="004C1F0A" w:rsidRDefault="004C1F0A" w:rsidP="000431BA">
          <w:pPr>
            <w:pStyle w:val="Koptekst"/>
            <w:rPr>
              <w:rFonts w:ascii="Arial" w:hAnsi="Arial" w:cs="Arial"/>
              <w:b/>
              <w:bCs/>
              <w:sz w:val="18"/>
              <w:lang w:val="nl-NL"/>
            </w:rPr>
          </w:pPr>
        </w:p>
        <w:p w:rsidR="004C1F0A" w:rsidRPr="00727D66" w:rsidRDefault="004C1F0A" w:rsidP="000431BA">
          <w:pPr>
            <w:pStyle w:val="Koptekst"/>
            <w:rPr>
              <w:sz w:val="8"/>
              <w:szCs w:val="8"/>
              <w:lang w:val="nl-NL"/>
            </w:rPr>
          </w:pPr>
          <w:r>
            <w:rPr>
              <w:rFonts w:ascii="Arial" w:hAnsi="Arial" w:cs="Arial"/>
              <w:b/>
              <w:bCs/>
              <w:sz w:val="18"/>
              <w:lang w:val="nl-NL"/>
            </w:rPr>
            <w:t xml:space="preserve">Pagina </w:t>
          </w:r>
          <w:r>
            <w:rPr>
              <w:rFonts w:ascii="Arial" w:hAnsi="Arial" w:cs="Arial"/>
              <w:b/>
              <w:bCs/>
              <w:sz w:val="18"/>
            </w:rPr>
            <w:fldChar w:fldCharType="begin"/>
          </w:r>
          <w:r>
            <w:rPr>
              <w:rFonts w:ascii="Arial" w:hAnsi="Arial" w:cs="Arial"/>
              <w:b/>
              <w:bCs/>
              <w:sz w:val="18"/>
              <w:lang w:val="nl-NL"/>
            </w:rPr>
            <w:instrText xml:space="preserve"> PAGE </w:instrText>
          </w:r>
          <w:r>
            <w:rPr>
              <w:rFonts w:ascii="Arial" w:hAnsi="Arial" w:cs="Arial"/>
              <w:b/>
              <w:bCs/>
              <w:sz w:val="18"/>
            </w:rPr>
            <w:fldChar w:fldCharType="separate"/>
          </w:r>
          <w:r w:rsidR="0069038B">
            <w:rPr>
              <w:rFonts w:ascii="Arial" w:hAnsi="Arial" w:cs="Arial"/>
              <w:b/>
              <w:bCs/>
              <w:noProof/>
              <w:sz w:val="18"/>
              <w:lang w:val="nl-NL"/>
            </w:rPr>
            <w:t>1</w:t>
          </w:r>
          <w:r>
            <w:rPr>
              <w:rFonts w:ascii="Arial" w:hAnsi="Arial" w:cs="Arial"/>
              <w:b/>
              <w:bCs/>
              <w:sz w:val="18"/>
            </w:rPr>
            <w:fldChar w:fldCharType="end"/>
          </w:r>
          <w:r>
            <w:rPr>
              <w:rFonts w:ascii="Arial" w:hAnsi="Arial" w:cs="Arial"/>
              <w:b/>
              <w:bCs/>
              <w:sz w:val="18"/>
              <w:lang w:val="nl-NL"/>
            </w:rPr>
            <w:t xml:space="preserve"> van </w:t>
          </w:r>
          <w:r>
            <w:rPr>
              <w:rFonts w:ascii="Arial" w:hAnsi="Arial" w:cs="Arial"/>
              <w:b/>
              <w:bCs/>
              <w:sz w:val="18"/>
            </w:rPr>
            <w:fldChar w:fldCharType="begin"/>
          </w:r>
          <w:r>
            <w:rPr>
              <w:rFonts w:ascii="Arial" w:hAnsi="Arial" w:cs="Arial"/>
              <w:b/>
              <w:bCs/>
              <w:sz w:val="18"/>
              <w:lang w:val="nl-NL"/>
            </w:rPr>
            <w:instrText xml:space="preserve"> NUMPAGES </w:instrText>
          </w:r>
          <w:r>
            <w:rPr>
              <w:rFonts w:ascii="Arial" w:hAnsi="Arial" w:cs="Arial"/>
              <w:b/>
              <w:bCs/>
              <w:sz w:val="18"/>
            </w:rPr>
            <w:fldChar w:fldCharType="separate"/>
          </w:r>
          <w:r w:rsidR="0069038B">
            <w:rPr>
              <w:rFonts w:ascii="Arial" w:hAnsi="Arial" w:cs="Arial"/>
              <w:b/>
              <w:bCs/>
              <w:noProof/>
              <w:sz w:val="18"/>
              <w:lang w:val="nl-NL"/>
            </w:rPr>
            <w:t>10</w:t>
          </w:r>
          <w:r>
            <w:rPr>
              <w:rFonts w:ascii="Arial" w:hAnsi="Arial" w:cs="Arial"/>
              <w:b/>
              <w:bCs/>
              <w:sz w:val="18"/>
            </w:rPr>
            <w:fldChar w:fldCharType="end"/>
          </w:r>
        </w:p>
      </w:tc>
      <w:tc>
        <w:tcPr>
          <w:tcW w:w="4612" w:type="dxa"/>
          <w:vAlign w:val="center"/>
        </w:tcPr>
        <w:p w:rsidR="004C1F0A" w:rsidRPr="004C1F0A" w:rsidRDefault="004C1F0A" w:rsidP="000431BA">
          <w:pPr>
            <w:pStyle w:val="Koptekst"/>
            <w:jc w:val="right"/>
            <w:rPr>
              <w:lang w:val="nl-NL"/>
            </w:rPr>
          </w:pPr>
        </w:p>
      </w:tc>
    </w:tr>
  </w:tbl>
  <w:p w:rsidR="004C1F0A" w:rsidRDefault="004C1F0A">
    <w:pPr>
      <w:pStyle w:val="Koptekst"/>
      <w:rPr>
        <w:lang w:va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874CD"/>
    <w:multiLevelType w:val="hybridMultilevel"/>
    <w:tmpl w:val="B87CEDE4"/>
    <w:lvl w:ilvl="0" w:tplc="9A9CF800">
      <w:start w:val="199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545C"/>
    <w:multiLevelType w:val="hybridMultilevel"/>
    <w:tmpl w:val="086C59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42E3804"/>
    <w:multiLevelType w:val="hybridMultilevel"/>
    <w:tmpl w:val="319A6206"/>
    <w:lvl w:ilvl="0" w:tplc="7F5EA584">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1A"/>
    <w:rsid w:val="00010A04"/>
    <w:rsid w:val="00010A5D"/>
    <w:rsid w:val="000140C8"/>
    <w:rsid w:val="000172AD"/>
    <w:rsid w:val="0003113D"/>
    <w:rsid w:val="0003190C"/>
    <w:rsid w:val="000357DE"/>
    <w:rsid w:val="000431BA"/>
    <w:rsid w:val="00046759"/>
    <w:rsid w:val="00060C62"/>
    <w:rsid w:val="00062500"/>
    <w:rsid w:val="000714A2"/>
    <w:rsid w:val="000942B0"/>
    <w:rsid w:val="000B0742"/>
    <w:rsid w:val="000B2F8C"/>
    <w:rsid w:val="000C076E"/>
    <w:rsid w:val="000D40DD"/>
    <w:rsid w:val="000E4F3F"/>
    <w:rsid w:val="000F26F5"/>
    <w:rsid w:val="00143365"/>
    <w:rsid w:val="001823D4"/>
    <w:rsid w:val="001900DD"/>
    <w:rsid w:val="001A1805"/>
    <w:rsid w:val="001A571E"/>
    <w:rsid w:val="001D234A"/>
    <w:rsid w:val="001E5492"/>
    <w:rsid w:val="001F0CD8"/>
    <w:rsid w:val="001F0E2C"/>
    <w:rsid w:val="00217434"/>
    <w:rsid w:val="00217C89"/>
    <w:rsid w:val="00224E6D"/>
    <w:rsid w:val="002475FD"/>
    <w:rsid w:val="00253126"/>
    <w:rsid w:val="002672CC"/>
    <w:rsid w:val="00280F29"/>
    <w:rsid w:val="00284131"/>
    <w:rsid w:val="002A017F"/>
    <w:rsid w:val="002B30B4"/>
    <w:rsid w:val="002B5D17"/>
    <w:rsid w:val="002B7B48"/>
    <w:rsid w:val="002D1F35"/>
    <w:rsid w:val="002E327E"/>
    <w:rsid w:val="002E4818"/>
    <w:rsid w:val="002E7436"/>
    <w:rsid w:val="002E7DD1"/>
    <w:rsid w:val="003176FB"/>
    <w:rsid w:val="003322EE"/>
    <w:rsid w:val="0035441A"/>
    <w:rsid w:val="00366A2A"/>
    <w:rsid w:val="00382BE9"/>
    <w:rsid w:val="00391A02"/>
    <w:rsid w:val="003A7755"/>
    <w:rsid w:val="003C27D7"/>
    <w:rsid w:val="003C5F05"/>
    <w:rsid w:val="003E258A"/>
    <w:rsid w:val="003F611C"/>
    <w:rsid w:val="00411FD6"/>
    <w:rsid w:val="00426EE4"/>
    <w:rsid w:val="004279A5"/>
    <w:rsid w:val="004320FB"/>
    <w:rsid w:val="00456AB0"/>
    <w:rsid w:val="00471378"/>
    <w:rsid w:val="00480A2E"/>
    <w:rsid w:val="00481AD0"/>
    <w:rsid w:val="0048629F"/>
    <w:rsid w:val="004A60FB"/>
    <w:rsid w:val="004C1F0A"/>
    <w:rsid w:val="004F515C"/>
    <w:rsid w:val="00501971"/>
    <w:rsid w:val="00513E51"/>
    <w:rsid w:val="00531C02"/>
    <w:rsid w:val="00541EC0"/>
    <w:rsid w:val="00544C02"/>
    <w:rsid w:val="00564061"/>
    <w:rsid w:val="00576B2A"/>
    <w:rsid w:val="00591C26"/>
    <w:rsid w:val="00594468"/>
    <w:rsid w:val="005C0CC2"/>
    <w:rsid w:val="005C1D05"/>
    <w:rsid w:val="005D550C"/>
    <w:rsid w:val="005D6687"/>
    <w:rsid w:val="005F5834"/>
    <w:rsid w:val="0060429A"/>
    <w:rsid w:val="00623D7F"/>
    <w:rsid w:val="00632E71"/>
    <w:rsid w:val="0063673A"/>
    <w:rsid w:val="00661E22"/>
    <w:rsid w:val="00682DF4"/>
    <w:rsid w:val="00684028"/>
    <w:rsid w:val="0069038B"/>
    <w:rsid w:val="00690915"/>
    <w:rsid w:val="00694CEB"/>
    <w:rsid w:val="006D45F9"/>
    <w:rsid w:val="006F6364"/>
    <w:rsid w:val="00717190"/>
    <w:rsid w:val="00727D66"/>
    <w:rsid w:val="00733CA0"/>
    <w:rsid w:val="0074097A"/>
    <w:rsid w:val="00751751"/>
    <w:rsid w:val="00755122"/>
    <w:rsid w:val="00764128"/>
    <w:rsid w:val="00772140"/>
    <w:rsid w:val="00790A04"/>
    <w:rsid w:val="00791912"/>
    <w:rsid w:val="007A4C41"/>
    <w:rsid w:val="007A56F6"/>
    <w:rsid w:val="007A57A5"/>
    <w:rsid w:val="007B0481"/>
    <w:rsid w:val="0083296A"/>
    <w:rsid w:val="0083392D"/>
    <w:rsid w:val="00834C46"/>
    <w:rsid w:val="00857FF4"/>
    <w:rsid w:val="00865296"/>
    <w:rsid w:val="008669A8"/>
    <w:rsid w:val="008744DD"/>
    <w:rsid w:val="008C4D4A"/>
    <w:rsid w:val="008C65C7"/>
    <w:rsid w:val="008D0D06"/>
    <w:rsid w:val="008D60A0"/>
    <w:rsid w:val="00935A17"/>
    <w:rsid w:val="00941ECA"/>
    <w:rsid w:val="00952B0D"/>
    <w:rsid w:val="009738CB"/>
    <w:rsid w:val="009A2B6D"/>
    <w:rsid w:val="009A71B1"/>
    <w:rsid w:val="009B0DF6"/>
    <w:rsid w:val="00A21B87"/>
    <w:rsid w:val="00A307AF"/>
    <w:rsid w:val="00A44950"/>
    <w:rsid w:val="00A6230D"/>
    <w:rsid w:val="00AB3A45"/>
    <w:rsid w:val="00AB6A71"/>
    <w:rsid w:val="00AC16CF"/>
    <w:rsid w:val="00AC3BEE"/>
    <w:rsid w:val="00AE2C09"/>
    <w:rsid w:val="00AE6DFE"/>
    <w:rsid w:val="00B11184"/>
    <w:rsid w:val="00B151E7"/>
    <w:rsid w:val="00B22776"/>
    <w:rsid w:val="00B3107F"/>
    <w:rsid w:val="00B35A1F"/>
    <w:rsid w:val="00B724BC"/>
    <w:rsid w:val="00B814A8"/>
    <w:rsid w:val="00B865D5"/>
    <w:rsid w:val="00BB5042"/>
    <w:rsid w:val="00BD73AA"/>
    <w:rsid w:val="00BE0291"/>
    <w:rsid w:val="00BF38C4"/>
    <w:rsid w:val="00C2644C"/>
    <w:rsid w:val="00C276E1"/>
    <w:rsid w:val="00C33C35"/>
    <w:rsid w:val="00C57A6E"/>
    <w:rsid w:val="00C61BDC"/>
    <w:rsid w:val="00CA746E"/>
    <w:rsid w:val="00CF2C3F"/>
    <w:rsid w:val="00D07F31"/>
    <w:rsid w:val="00D165F0"/>
    <w:rsid w:val="00D53622"/>
    <w:rsid w:val="00D777BB"/>
    <w:rsid w:val="00D86303"/>
    <w:rsid w:val="00DB136E"/>
    <w:rsid w:val="00DB35D3"/>
    <w:rsid w:val="00DC3560"/>
    <w:rsid w:val="00DE3DE8"/>
    <w:rsid w:val="00DF58AF"/>
    <w:rsid w:val="00E10571"/>
    <w:rsid w:val="00E16B2F"/>
    <w:rsid w:val="00E5058D"/>
    <w:rsid w:val="00E72134"/>
    <w:rsid w:val="00EA19F3"/>
    <w:rsid w:val="00EC29DA"/>
    <w:rsid w:val="00ED2BDD"/>
    <w:rsid w:val="00F00B8E"/>
    <w:rsid w:val="00F142A6"/>
    <w:rsid w:val="00F20349"/>
    <w:rsid w:val="00F37656"/>
    <w:rsid w:val="00F51318"/>
    <w:rsid w:val="00F80835"/>
    <w:rsid w:val="00FB6574"/>
    <w:rsid w:val="00FC16D6"/>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AD5095-2E60-4C5C-B71C-B497C5F9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C1D05"/>
    <w:pPr>
      <w:spacing w:after="0" w:line="240" w:lineRule="auto"/>
    </w:pPr>
    <w:rPr>
      <w:rFonts w:ascii="Times New Roman" w:eastAsia="Times New Roman" w:hAnsi="Times New Roman" w:cs="Times New Roman"/>
      <w:sz w:val="20"/>
      <w:szCs w:val="20"/>
      <w:lang w:val="en-US"/>
    </w:rPr>
  </w:style>
  <w:style w:type="paragraph" w:styleId="Kop1">
    <w:name w:val="heading 1"/>
    <w:basedOn w:val="Standaard"/>
    <w:next w:val="Standaard"/>
    <w:link w:val="Kop1Char"/>
    <w:qFormat/>
    <w:rsid w:val="005C1D05"/>
    <w:pPr>
      <w:keepNext/>
      <w:ind w:right="-307"/>
      <w:outlineLvl w:val="0"/>
    </w:pPr>
    <w:rPr>
      <w:b/>
    </w:rPr>
  </w:style>
  <w:style w:type="paragraph" w:styleId="Kop3">
    <w:name w:val="heading 3"/>
    <w:basedOn w:val="Standaard"/>
    <w:next w:val="Standaard"/>
    <w:link w:val="Kop3Char"/>
    <w:qFormat/>
    <w:rsid w:val="005C1D05"/>
    <w:pPr>
      <w:keepNext/>
      <w:outlineLvl w:val="2"/>
    </w:pPr>
    <w:rPr>
      <w:b/>
      <w:sz w:val="2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C1D05"/>
    <w:rPr>
      <w:rFonts w:ascii="Times New Roman" w:eastAsia="Times New Roman" w:hAnsi="Times New Roman" w:cs="Times New Roman"/>
      <w:b/>
      <w:sz w:val="20"/>
      <w:szCs w:val="20"/>
      <w:lang w:val="en-US"/>
    </w:rPr>
  </w:style>
  <w:style w:type="character" w:customStyle="1" w:styleId="Kop3Char">
    <w:name w:val="Kop 3 Char"/>
    <w:basedOn w:val="Standaardalinea-lettertype"/>
    <w:link w:val="Kop3"/>
    <w:rsid w:val="005C1D05"/>
    <w:rPr>
      <w:rFonts w:ascii="Times New Roman" w:eastAsia="Times New Roman" w:hAnsi="Times New Roman" w:cs="Times New Roman"/>
      <w:b/>
      <w:sz w:val="28"/>
      <w:szCs w:val="20"/>
      <w:lang w:val="nl"/>
    </w:rPr>
  </w:style>
  <w:style w:type="paragraph" w:styleId="Koptekst">
    <w:name w:val="header"/>
    <w:basedOn w:val="Standaard"/>
    <w:link w:val="KoptekstChar"/>
    <w:rsid w:val="005C1D05"/>
    <w:pPr>
      <w:tabs>
        <w:tab w:val="center" w:pos="4703"/>
        <w:tab w:val="right" w:pos="9406"/>
      </w:tabs>
    </w:pPr>
  </w:style>
  <w:style w:type="character" w:customStyle="1" w:styleId="KoptekstChar">
    <w:name w:val="Koptekst Char"/>
    <w:basedOn w:val="Standaardalinea-lettertype"/>
    <w:link w:val="Koptekst"/>
    <w:rsid w:val="005C1D05"/>
    <w:rPr>
      <w:rFonts w:ascii="Times New Roman" w:eastAsia="Times New Roman" w:hAnsi="Times New Roman" w:cs="Times New Roman"/>
      <w:sz w:val="20"/>
      <w:szCs w:val="20"/>
      <w:lang w:val="en-US"/>
    </w:rPr>
  </w:style>
  <w:style w:type="character" w:styleId="Paginanummer">
    <w:name w:val="page number"/>
    <w:basedOn w:val="Standaardalinea-lettertype"/>
    <w:rsid w:val="005C1D05"/>
  </w:style>
  <w:style w:type="paragraph" w:styleId="Voettekst">
    <w:name w:val="footer"/>
    <w:basedOn w:val="Standaard"/>
    <w:link w:val="VoettekstChar"/>
    <w:rsid w:val="005C1D05"/>
    <w:pPr>
      <w:tabs>
        <w:tab w:val="center" w:pos="4703"/>
        <w:tab w:val="right" w:pos="9406"/>
      </w:tabs>
    </w:pPr>
  </w:style>
  <w:style w:type="character" w:customStyle="1" w:styleId="VoettekstChar">
    <w:name w:val="Voettekst Char"/>
    <w:basedOn w:val="Standaardalinea-lettertype"/>
    <w:link w:val="Voettekst"/>
    <w:rsid w:val="005C1D05"/>
    <w:rPr>
      <w:rFonts w:ascii="Times New Roman" w:eastAsia="Times New Roman" w:hAnsi="Times New Roman" w:cs="Times New Roman"/>
      <w:sz w:val="20"/>
      <w:szCs w:val="20"/>
      <w:lang w:val="en-US"/>
    </w:rPr>
  </w:style>
  <w:style w:type="paragraph" w:styleId="Ballontekst">
    <w:name w:val="Balloon Text"/>
    <w:basedOn w:val="Standaard"/>
    <w:link w:val="BallontekstChar"/>
    <w:uiPriority w:val="99"/>
    <w:semiHidden/>
    <w:unhideWhenUsed/>
    <w:rsid w:val="000357DE"/>
    <w:rPr>
      <w:rFonts w:ascii="Tahoma" w:hAnsi="Tahoma" w:cs="Tahoma"/>
      <w:sz w:val="16"/>
      <w:szCs w:val="16"/>
    </w:rPr>
  </w:style>
  <w:style w:type="character" w:customStyle="1" w:styleId="BallontekstChar">
    <w:name w:val="Ballontekst Char"/>
    <w:basedOn w:val="Standaardalinea-lettertype"/>
    <w:link w:val="Ballontekst"/>
    <w:uiPriority w:val="99"/>
    <w:semiHidden/>
    <w:rsid w:val="000357DE"/>
    <w:rPr>
      <w:rFonts w:ascii="Tahoma" w:eastAsia="Times New Roman" w:hAnsi="Tahoma" w:cs="Tahoma"/>
      <w:sz w:val="16"/>
      <w:szCs w:val="16"/>
      <w:lang w:val="en-US"/>
    </w:rPr>
  </w:style>
  <w:style w:type="character" w:styleId="Hyperlink">
    <w:name w:val="Hyperlink"/>
    <w:basedOn w:val="Standaardalinea-lettertype"/>
    <w:uiPriority w:val="99"/>
    <w:unhideWhenUsed/>
    <w:rsid w:val="000714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5217">
      <w:bodyDiv w:val="1"/>
      <w:marLeft w:val="0"/>
      <w:marRight w:val="0"/>
      <w:marTop w:val="0"/>
      <w:marBottom w:val="0"/>
      <w:divBdr>
        <w:top w:val="none" w:sz="0" w:space="0" w:color="auto"/>
        <w:left w:val="none" w:sz="0" w:space="0" w:color="auto"/>
        <w:bottom w:val="none" w:sz="0" w:space="0" w:color="auto"/>
        <w:right w:val="none" w:sz="0" w:space="0" w:color="auto"/>
      </w:divBdr>
    </w:div>
    <w:div w:id="14263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rs.meijers\Bureaublad\Projecten\RIS\Development\QNH.DTM.RIS\QNH.DTM.RIS.UserInterface.Windows\CvNL.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B0DDB8A8D624EADD6D7A3755FF1C4" ma:contentTypeVersion="0" ma:contentTypeDescription="Create a new document." ma:contentTypeScope="" ma:versionID="12f30e12d4e0621c60113a753a86822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AFB50-C5D7-4ABB-ABA4-2C2BA8141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48E7A40-1A9F-4A52-8865-9CC9C9149025}">
  <ds:schemaRefs>
    <ds:schemaRef ds:uri="http://schemas.microsoft.com/office/2006/metadata/properties"/>
  </ds:schemaRefs>
</ds:datastoreItem>
</file>

<file path=customXml/itemProps3.xml><?xml version="1.0" encoding="utf-8"?>
<ds:datastoreItem xmlns:ds="http://schemas.openxmlformats.org/officeDocument/2006/customXml" ds:itemID="{20DBBC0B-620E-420A-9FC9-B78CBBE45022}">
  <ds:schemaRefs>
    <ds:schemaRef ds:uri="http://schemas.microsoft.com/sharepoint/v3/contenttype/forms"/>
  </ds:schemaRefs>
</ds:datastoreItem>
</file>

<file path=customXml/itemProps4.xml><?xml version="1.0" encoding="utf-8"?>
<ds:datastoreItem xmlns:ds="http://schemas.openxmlformats.org/officeDocument/2006/customXml" ds:itemID="{4877EF6C-D82D-45F7-8905-13924121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CvNL.dotx</Template>
  <TotalTime>0</TotalTime>
  <Pages>10</Pages>
  <Words>2701</Words>
  <Characters>14856</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CGI</Company>
  <LinksUpToDate>false</LinksUpToDate>
  <CharactersWithSpaces>17522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Meijers</dc:creator>
  <cp:lastModifiedBy>Darryll</cp:lastModifiedBy>
  <cp:revision>2</cp:revision>
  <cp:lastPrinted>2015-07-16T13:38:00Z</cp:lastPrinted>
  <dcterms:created xsi:type="dcterms:W3CDTF">2015-09-23T13:28:00Z</dcterms:created>
  <dcterms:modified xsi:type="dcterms:W3CDTF">2015-09-23T13:28:00Z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0x01010050BB0DDB8A8D624EADD6D7A3755FF1C4</vt:lpwstr>
  </property>
</Properties>
</file>