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814" w:rsidRDefault="003F1814" w:rsidP="003F1814">
      <w:pPr>
        <w:rPr>
          <w:rFonts w:ascii="Tahoma" w:hAnsi="Tahoma" w:cs="Tahoma"/>
          <w:b/>
          <w:sz w:val="20"/>
          <w:lang w:val="en-US"/>
        </w:rPr>
      </w:pPr>
      <w:bookmarkStart w:id="0" w:name="_GoBack"/>
      <w:bookmarkEnd w:id="0"/>
      <w:r w:rsidRPr="003F1814">
        <w:rPr>
          <w:rFonts w:ascii="Tahoma" w:hAnsi="Tahoma" w:cs="Tahoma"/>
          <w:b/>
          <w:sz w:val="20"/>
          <w:lang w:val="en-US"/>
        </w:rPr>
        <w:t xml:space="preserve">CV </w:t>
      </w:r>
      <w:r w:rsidR="00625883">
        <w:rPr>
          <w:rFonts w:ascii="Tahoma" w:hAnsi="Tahoma" w:cs="Tahoma"/>
          <w:b/>
          <w:sz w:val="20"/>
          <w:lang w:val="en-US"/>
        </w:rPr>
        <w:t>Athier Alwekil</w:t>
      </w:r>
    </w:p>
    <w:p w:rsidR="003F1814" w:rsidRPr="003F1814" w:rsidRDefault="003F1814" w:rsidP="003F1814">
      <w:pPr>
        <w:rPr>
          <w:rFonts w:ascii="Tahoma" w:hAnsi="Tahoma" w:cs="Tahoma"/>
          <w:b/>
          <w:sz w:val="20"/>
          <w:lang w:val="en-US"/>
        </w:rPr>
      </w:pPr>
    </w:p>
    <w:tbl>
      <w:tblPr>
        <w:tblW w:w="0" w:type="auto"/>
        <w:shd w:val="clear" w:color="auto" w:fill="EEECE1" w:themeFill="background2"/>
        <w:tblLook w:val="0000" w:firstRow="0" w:lastRow="0" w:firstColumn="0" w:lastColumn="0" w:noHBand="0" w:noVBand="0"/>
      </w:tblPr>
      <w:tblGrid>
        <w:gridCol w:w="9168"/>
      </w:tblGrid>
      <w:tr w:rsidR="003F1814" w:rsidRPr="003F1814" w:rsidTr="00DA3E62">
        <w:trPr>
          <w:trHeight w:val="339"/>
        </w:trPr>
        <w:tc>
          <w:tcPr>
            <w:tcW w:w="9168" w:type="dxa"/>
            <w:shd w:val="clear" w:color="auto" w:fill="EEECE1" w:themeFill="background2"/>
          </w:tcPr>
          <w:p w:rsidR="003F1814" w:rsidRPr="003F1814" w:rsidRDefault="003F1814" w:rsidP="003F1814">
            <w:pPr>
              <w:numPr>
                <w:ilvl w:val="0"/>
                <w:numId w:val="24"/>
              </w:numPr>
              <w:rPr>
                <w:rFonts w:ascii="Tahoma" w:hAnsi="Tahoma" w:cs="Tahoma"/>
                <w:b/>
                <w:bCs/>
                <w:sz w:val="20"/>
              </w:rPr>
            </w:pPr>
            <w:r w:rsidRPr="003F1814">
              <w:rPr>
                <w:rFonts w:ascii="Tahoma" w:hAnsi="Tahoma" w:cs="Tahoma"/>
                <w:b/>
                <w:bCs/>
                <w:sz w:val="20"/>
              </w:rPr>
              <w:t>Persoonlijke gegevens</w:t>
            </w:r>
          </w:p>
        </w:tc>
      </w:tr>
    </w:tbl>
    <w:p w:rsidR="003F1814" w:rsidRPr="003F1814" w:rsidRDefault="003F1814" w:rsidP="003F1814">
      <w:pPr>
        <w:rPr>
          <w:rFonts w:ascii="Tahoma" w:hAnsi="Tahoma" w:cs="Tahoma"/>
          <w:sz w:val="20"/>
        </w:rPr>
      </w:pPr>
    </w:p>
    <w:p w:rsidR="003F1814" w:rsidRPr="003F1814" w:rsidRDefault="003F1814" w:rsidP="003F1814">
      <w:pPr>
        <w:rPr>
          <w:rFonts w:ascii="Tahoma" w:hAnsi="Tahoma" w:cs="Tahoma"/>
          <w:sz w:val="20"/>
        </w:rPr>
      </w:pPr>
      <w:r w:rsidRPr="003F1814">
        <w:rPr>
          <w:rFonts w:ascii="Tahoma" w:hAnsi="Tahoma" w:cs="Tahoma"/>
          <w:sz w:val="20"/>
        </w:rPr>
        <w:t xml:space="preserve">Naam </w:t>
      </w:r>
      <w:r w:rsidRPr="003F1814">
        <w:rPr>
          <w:rFonts w:ascii="Tahoma" w:hAnsi="Tahoma" w:cs="Tahoma"/>
          <w:sz w:val="20"/>
        </w:rPr>
        <w:tab/>
      </w:r>
      <w:r w:rsidRPr="003F1814">
        <w:rPr>
          <w:rFonts w:ascii="Tahoma" w:hAnsi="Tahoma" w:cs="Tahoma"/>
          <w:sz w:val="20"/>
        </w:rPr>
        <w:tab/>
      </w:r>
      <w:r w:rsidRPr="003F1814">
        <w:rPr>
          <w:rFonts w:ascii="Tahoma" w:hAnsi="Tahoma" w:cs="Tahoma"/>
          <w:sz w:val="20"/>
        </w:rPr>
        <w:tab/>
      </w:r>
      <w:r w:rsidRPr="003F1814">
        <w:rPr>
          <w:rFonts w:ascii="Tahoma" w:hAnsi="Tahoma" w:cs="Tahoma"/>
          <w:sz w:val="20"/>
        </w:rPr>
        <w:tab/>
        <w:t>:</w:t>
      </w:r>
      <w:r w:rsidR="00165DE4">
        <w:rPr>
          <w:rFonts w:ascii="Tahoma" w:hAnsi="Tahoma" w:cs="Tahoma"/>
          <w:sz w:val="20"/>
        </w:rPr>
        <w:t xml:space="preserve"> </w:t>
      </w:r>
      <w:r w:rsidR="00625883">
        <w:rPr>
          <w:rFonts w:ascii="Tahoma" w:hAnsi="Tahoma" w:cs="Tahoma"/>
          <w:sz w:val="20"/>
        </w:rPr>
        <w:t>Athier Alwekil</w:t>
      </w:r>
      <w:r w:rsidRPr="003F1814">
        <w:rPr>
          <w:rFonts w:ascii="Tahoma" w:hAnsi="Tahoma" w:cs="Tahoma"/>
          <w:sz w:val="20"/>
        </w:rPr>
        <w:tab/>
      </w:r>
    </w:p>
    <w:p w:rsidR="003F1814" w:rsidRPr="003F1814" w:rsidRDefault="003F1814" w:rsidP="003F1814">
      <w:pPr>
        <w:rPr>
          <w:rFonts w:ascii="Tahoma" w:hAnsi="Tahoma" w:cs="Tahoma"/>
          <w:sz w:val="20"/>
        </w:rPr>
      </w:pPr>
      <w:r w:rsidRPr="003F1814">
        <w:rPr>
          <w:rFonts w:ascii="Tahoma" w:hAnsi="Tahoma" w:cs="Tahoma"/>
          <w:sz w:val="20"/>
        </w:rPr>
        <w:t>Geboortedatum</w:t>
      </w:r>
      <w:r w:rsidRPr="003F1814">
        <w:rPr>
          <w:rFonts w:ascii="Tahoma" w:hAnsi="Tahoma" w:cs="Tahoma"/>
          <w:sz w:val="20"/>
        </w:rPr>
        <w:tab/>
      </w:r>
      <w:r w:rsidRPr="003F1814">
        <w:rPr>
          <w:rFonts w:ascii="Tahoma" w:hAnsi="Tahoma" w:cs="Tahoma"/>
          <w:sz w:val="20"/>
        </w:rPr>
        <w:tab/>
      </w:r>
      <w:r w:rsidRPr="003F1814">
        <w:rPr>
          <w:rFonts w:ascii="Tahoma" w:hAnsi="Tahoma" w:cs="Tahoma"/>
          <w:sz w:val="20"/>
        </w:rPr>
        <w:tab/>
        <w:t xml:space="preserve">: </w:t>
      </w:r>
      <w:r w:rsidR="00625883">
        <w:rPr>
          <w:rFonts w:ascii="Tahoma" w:hAnsi="Tahoma" w:cs="Tahoma"/>
          <w:sz w:val="20"/>
        </w:rPr>
        <w:t>2</w:t>
      </w:r>
      <w:r w:rsidR="0024490C">
        <w:rPr>
          <w:rFonts w:ascii="Tahoma" w:hAnsi="Tahoma" w:cs="Tahoma"/>
          <w:sz w:val="20"/>
        </w:rPr>
        <w:t>3-0</w:t>
      </w:r>
      <w:r w:rsidR="00625883">
        <w:rPr>
          <w:rFonts w:ascii="Tahoma" w:hAnsi="Tahoma" w:cs="Tahoma"/>
          <w:sz w:val="20"/>
        </w:rPr>
        <w:t>8</w:t>
      </w:r>
      <w:r w:rsidR="0024490C">
        <w:rPr>
          <w:rFonts w:ascii="Tahoma" w:hAnsi="Tahoma" w:cs="Tahoma"/>
          <w:sz w:val="20"/>
        </w:rPr>
        <w:t>-19</w:t>
      </w:r>
      <w:r w:rsidR="00625883">
        <w:rPr>
          <w:rFonts w:ascii="Tahoma" w:hAnsi="Tahoma" w:cs="Tahoma"/>
          <w:sz w:val="20"/>
        </w:rPr>
        <w:t>74</w:t>
      </w:r>
    </w:p>
    <w:p w:rsidR="003F1814" w:rsidRDefault="00625883" w:rsidP="004D0E2E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Woonplaats</w:t>
      </w:r>
      <w:r>
        <w:rPr>
          <w:rFonts w:ascii="Tahoma" w:hAnsi="Tahoma" w:cs="Tahoma"/>
          <w:sz w:val="20"/>
        </w:rPr>
        <w:tab/>
      </w:r>
      <w:r w:rsidR="003F1814" w:rsidRPr="003F1814">
        <w:rPr>
          <w:rFonts w:ascii="Tahoma" w:hAnsi="Tahoma" w:cs="Tahoma"/>
          <w:sz w:val="20"/>
        </w:rPr>
        <w:tab/>
      </w:r>
      <w:r w:rsidR="003F1814" w:rsidRPr="003F1814">
        <w:rPr>
          <w:rFonts w:ascii="Tahoma" w:hAnsi="Tahoma" w:cs="Tahoma"/>
          <w:sz w:val="20"/>
        </w:rPr>
        <w:tab/>
      </w:r>
      <w:r w:rsidR="003F1814" w:rsidRPr="003F1814">
        <w:rPr>
          <w:rFonts w:ascii="Tahoma" w:hAnsi="Tahoma" w:cs="Tahoma"/>
          <w:sz w:val="20"/>
        </w:rPr>
        <w:tab/>
        <w:t xml:space="preserve">: </w:t>
      </w:r>
      <w:r w:rsidR="004D0E2E">
        <w:rPr>
          <w:rFonts w:ascii="Tahoma" w:hAnsi="Tahoma" w:cs="Tahoma"/>
          <w:sz w:val="20"/>
        </w:rPr>
        <w:t>Hoevelaken</w:t>
      </w:r>
    </w:p>
    <w:p w:rsidR="003E7FEE" w:rsidRDefault="003E7FEE" w:rsidP="003F1814">
      <w:pPr>
        <w:rPr>
          <w:rFonts w:ascii="Tahoma" w:hAnsi="Tahoma" w:cs="Tahoma"/>
          <w:sz w:val="20"/>
        </w:rPr>
      </w:pPr>
      <w:r w:rsidRPr="003E7FEE">
        <w:rPr>
          <w:rFonts w:ascii="Tahoma" w:hAnsi="Tahoma" w:cs="Tahoma"/>
          <w:sz w:val="20"/>
        </w:rPr>
        <w:t>Telefoon</w:t>
      </w:r>
      <w:r>
        <w:rPr>
          <w:rFonts w:ascii="Tahoma" w:hAnsi="Tahoma" w:cs="Tahoma"/>
          <w:sz w:val="20"/>
        </w:rPr>
        <w:t xml:space="preserve">                                 :</w:t>
      </w:r>
      <w:r w:rsidR="006771C9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06</w:t>
      </w:r>
      <w:r w:rsidR="00A72974">
        <w:rPr>
          <w:rFonts w:ascii="Tahoma" w:hAnsi="Tahoma" w:cs="Tahoma"/>
          <w:sz w:val="20"/>
        </w:rPr>
        <w:t>-</w:t>
      </w:r>
      <w:r>
        <w:rPr>
          <w:rFonts w:ascii="Tahoma" w:hAnsi="Tahoma" w:cs="Tahoma"/>
          <w:sz w:val="20"/>
        </w:rPr>
        <w:t>43936024</w:t>
      </w:r>
    </w:p>
    <w:p w:rsidR="003F1814" w:rsidRPr="004D0E2E" w:rsidRDefault="003E7FEE" w:rsidP="004D0E2E">
      <w:pPr>
        <w:rPr>
          <w:rFonts w:ascii="Tahoma" w:hAnsi="Tahoma" w:cs="Tahoma"/>
          <w:sz w:val="20"/>
          <w:lang w:val="en-US"/>
        </w:rPr>
      </w:pPr>
      <w:r w:rsidRPr="003E7FEE">
        <w:rPr>
          <w:rFonts w:ascii="Tahoma" w:hAnsi="Tahoma" w:cs="Tahoma"/>
          <w:sz w:val="20"/>
          <w:lang w:val="en-US"/>
        </w:rPr>
        <w:t>E-mailadres                             :</w:t>
      </w:r>
      <w:r w:rsidRPr="003E7FEE">
        <w:rPr>
          <w:lang w:val="en-US"/>
        </w:rPr>
        <w:t xml:space="preserve"> </w:t>
      </w:r>
      <w:r w:rsidRPr="003E7FEE">
        <w:rPr>
          <w:rFonts w:ascii="Tahoma" w:hAnsi="Tahoma" w:cs="Tahoma"/>
          <w:sz w:val="20"/>
          <w:lang w:val="en-US"/>
        </w:rPr>
        <w:t>athier.alwekil@acadsolutions.nl</w:t>
      </w:r>
    </w:p>
    <w:p w:rsidR="006771C9" w:rsidRDefault="006771C9" w:rsidP="003F1814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Website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 www.acadsolutions.nl</w:t>
      </w:r>
    </w:p>
    <w:p w:rsidR="003F1814" w:rsidRPr="003F1814" w:rsidRDefault="003F1814" w:rsidP="003F1814">
      <w:pPr>
        <w:rPr>
          <w:rFonts w:ascii="Tahoma" w:hAnsi="Tahoma" w:cs="Tahoma"/>
          <w:sz w:val="20"/>
        </w:rPr>
      </w:pPr>
      <w:r w:rsidRPr="003F1814">
        <w:rPr>
          <w:rFonts w:ascii="Tahoma" w:hAnsi="Tahoma" w:cs="Tahoma"/>
          <w:sz w:val="20"/>
        </w:rPr>
        <w:t>Burgerlijke staat</w:t>
      </w:r>
      <w:r w:rsidRPr="003F1814">
        <w:rPr>
          <w:rFonts w:ascii="Tahoma" w:hAnsi="Tahoma" w:cs="Tahoma"/>
          <w:sz w:val="20"/>
        </w:rPr>
        <w:tab/>
      </w:r>
      <w:r w:rsidRPr="003F1814">
        <w:rPr>
          <w:rFonts w:ascii="Tahoma" w:hAnsi="Tahoma" w:cs="Tahoma"/>
          <w:sz w:val="20"/>
        </w:rPr>
        <w:tab/>
      </w:r>
      <w:r w:rsidRPr="003F1814">
        <w:rPr>
          <w:rFonts w:ascii="Tahoma" w:hAnsi="Tahoma" w:cs="Tahoma"/>
          <w:sz w:val="20"/>
        </w:rPr>
        <w:tab/>
        <w:t xml:space="preserve">: </w:t>
      </w:r>
      <w:r w:rsidR="0024490C">
        <w:rPr>
          <w:rFonts w:ascii="Tahoma" w:hAnsi="Tahoma" w:cs="Tahoma"/>
          <w:sz w:val="20"/>
        </w:rPr>
        <w:t>Gehuwd</w:t>
      </w:r>
    </w:p>
    <w:p w:rsidR="003F1814" w:rsidRPr="003F1814" w:rsidRDefault="003F1814" w:rsidP="003F1814">
      <w:pPr>
        <w:rPr>
          <w:rFonts w:ascii="Tahoma" w:hAnsi="Tahoma" w:cs="Tahoma"/>
          <w:sz w:val="20"/>
        </w:rPr>
      </w:pPr>
      <w:r w:rsidRPr="003F1814">
        <w:rPr>
          <w:rFonts w:ascii="Tahoma" w:hAnsi="Tahoma" w:cs="Tahoma"/>
          <w:sz w:val="20"/>
        </w:rPr>
        <w:t>Rijbewijs</w:t>
      </w:r>
      <w:r w:rsidRPr="003F1814">
        <w:rPr>
          <w:rFonts w:ascii="Tahoma" w:hAnsi="Tahoma" w:cs="Tahoma"/>
          <w:sz w:val="20"/>
        </w:rPr>
        <w:tab/>
      </w:r>
      <w:r w:rsidRPr="003F1814">
        <w:rPr>
          <w:rFonts w:ascii="Tahoma" w:hAnsi="Tahoma" w:cs="Tahoma"/>
          <w:sz w:val="20"/>
        </w:rPr>
        <w:tab/>
      </w:r>
      <w:r w:rsidRPr="003F1814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Pr="003F1814">
        <w:rPr>
          <w:rFonts w:ascii="Tahoma" w:hAnsi="Tahoma" w:cs="Tahoma"/>
          <w:sz w:val="20"/>
        </w:rPr>
        <w:t xml:space="preserve">: </w:t>
      </w:r>
      <w:r w:rsidR="0024490C">
        <w:rPr>
          <w:rFonts w:ascii="Tahoma" w:hAnsi="Tahoma" w:cs="Tahoma"/>
          <w:sz w:val="20"/>
        </w:rPr>
        <w:t>Ja</w:t>
      </w:r>
    </w:p>
    <w:p w:rsidR="00927EFD" w:rsidRPr="003F1814" w:rsidRDefault="00927EFD" w:rsidP="003F1814">
      <w:pPr>
        <w:rPr>
          <w:rFonts w:ascii="Tahoma" w:hAnsi="Tahoma" w:cs="Tahoma"/>
          <w:sz w:val="20"/>
        </w:rPr>
      </w:pPr>
    </w:p>
    <w:tbl>
      <w:tblPr>
        <w:tblW w:w="0" w:type="auto"/>
        <w:shd w:val="clear" w:color="auto" w:fill="EEECE1" w:themeFill="background2"/>
        <w:tblLook w:val="0000" w:firstRow="0" w:lastRow="0" w:firstColumn="0" w:lastColumn="0" w:noHBand="0" w:noVBand="0"/>
      </w:tblPr>
      <w:tblGrid>
        <w:gridCol w:w="9232"/>
      </w:tblGrid>
      <w:tr w:rsidR="003F1814" w:rsidRPr="003F1814" w:rsidTr="00DA3E62">
        <w:trPr>
          <w:trHeight w:val="325"/>
        </w:trPr>
        <w:tc>
          <w:tcPr>
            <w:tcW w:w="9232" w:type="dxa"/>
            <w:shd w:val="clear" w:color="auto" w:fill="EEECE1" w:themeFill="background2"/>
          </w:tcPr>
          <w:p w:rsidR="003F1814" w:rsidRPr="003F1814" w:rsidRDefault="003F1814" w:rsidP="003F1814">
            <w:pPr>
              <w:numPr>
                <w:ilvl w:val="0"/>
                <w:numId w:val="24"/>
              </w:numPr>
              <w:rPr>
                <w:rFonts w:ascii="Tahoma" w:hAnsi="Tahoma" w:cs="Tahoma"/>
                <w:b/>
                <w:bCs/>
                <w:sz w:val="20"/>
              </w:rPr>
            </w:pPr>
            <w:r w:rsidRPr="003F1814">
              <w:rPr>
                <w:rFonts w:ascii="Tahoma" w:hAnsi="Tahoma" w:cs="Tahoma"/>
                <w:b/>
                <w:bCs/>
                <w:sz w:val="20"/>
              </w:rPr>
              <w:t>Persoonsbeschrijving</w:t>
            </w:r>
          </w:p>
        </w:tc>
      </w:tr>
    </w:tbl>
    <w:p w:rsidR="00625883" w:rsidRDefault="00625883" w:rsidP="00625883">
      <w:pPr>
        <w:rPr>
          <w:rFonts w:ascii="Tahoma" w:hAnsi="Tahoma" w:cs="Tahoma"/>
          <w:sz w:val="20"/>
        </w:rPr>
      </w:pPr>
    </w:p>
    <w:p w:rsidR="00625883" w:rsidRPr="00625883" w:rsidRDefault="006771C9" w:rsidP="006771C9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Als CAD Consultant / programmeur ben ik in</w:t>
      </w:r>
      <w:r w:rsidR="00625883" w:rsidRPr="00625883">
        <w:rPr>
          <w:rFonts w:ascii="Tahoma" w:hAnsi="Tahoma" w:cs="Tahoma"/>
          <w:sz w:val="20"/>
        </w:rPr>
        <w:t xml:space="preserve"> staat om de wensen en behoeften</w:t>
      </w:r>
      <w:r>
        <w:rPr>
          <w:rFonts w:ascii="Tahoma" w:hAnsi="Tahoma" w:cs="Tahoma"/>
          <w:sz w:val="20"/>
        </w:rPr>
        <w:t>, op het gebied van alle CAD gerelateerde zaken,</w:t>
      </w:r>
      <w:r w:rsidR="00625883" w:rsidRPr="00625883">
        <w:rPr>
          <w:rFonts w:ascii="Tahoma" w:hAnsi="Tahoma" w:cs="Tahoma"/>
          <w:sz w:val="20"/>
        </w:rPr>
        <w:t xml:space="preserve"> te vertalen </w:t>
      </w:r>
      <w:r>
        <w:rPr>
          <w:rFonts w:ascii="Tahoma" w:hAnsi="Tahoma" w:cs="Tahoma"/>
          <w:sz w:val="20"/>
        </w:rPr>
        <w:t>naar de best passende oplossing. Dit</w:t>
      </w:r>
      <w:r w:rsidR="00625883" w:rsidRPr="00625883">
        <w:rPr>
          <w:rFonts w:ascii="Tahoma" w:hAnsi="Tahoma" w:cs="Tahoma"/>
          <w:sz w:val="20"/>
        </w:rPr>
        <w:t xml:space="preserve"> door customization, aanpassing en programmering van de standaard AutoCAD software</w:t>
      </w:r>
      <w:r>
        <w:rPr>
          <w:rFonts w:ascii="Tahoma" w:hAnsi="Tahoma" w:cs="Tahoma"/>
          <w:sz w:val="20"/>
        </w:rPr>
        <w:t xml:space="preserve"> met als doelstelling voor u</w:t>
      </w:r>
      <w:r w:rsidR="00625883" w:rsidRPr="00625883">
        <w:rPr>
          <w:rFonts w:ascii="Tahoma" w:hAnsi="Tahoma" w:cs="Tahoma"/>
          <w:sz w:val="20"/>
        </w:rPr>
        <w:t xml:space="preserve"> een maximaal rendement te behalen.</w:t>
      </w:r>
    </w:p>
    <w:p w:rsidR="00625883" w:rsidRPr="00625883" w:rsidRDefault="006771C9" w:rsidP="006771C9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Ik heb een AutoCAD</w:t>
      </w:r>
      <w:r w:rsidR="00625883" w:rsidRPr="00625883">
        <w:rPr>
          <w:rFonts w:ascii="Tahoma" w:hAnsi="Tahoma" w:cs="Tahoma"/>
          <w:sz w:val="20"/>
        </w:rPr>
        <w:t>-HBO opleiding Autodesk Certified Engineer "ACE" optie S</w:t>
      </w:r>
      <w:r>
        <w:rPr>
          <w:rFonts w:ascii="Tahoma" w:hAnsi="Tahoma" w:cs="Tahoma"/>
          <w:sz w:val="20"/>
        </w:rPr>
        <w:t>ystem Manager gevolgd. Tijdens m</w:t>
      </w:r>
      <w:r w:rsidR="00625883" w:rsidRPr="00625883">
        <w:rPr>
          <w:rFonts w:ascii="Tahoma" w:hAnsi="Tahoma" w:cs="Tahoma"/>
          <w:sz w:val="20"/>
        </w:rPr>
        <w:t>ijn studie aan de University of Technology van Bagdad (Control &amp; Compu</w:t>
      </w:r>
      <w:r>
        <w:rPr>
          <w:rFonts w:ascii="Tahoma" w:hAnsi="Tahoma" w:cs="Tahoma"/>
          <w:sz w:val="20"/>
        </w:rPr>
        <w:t>ter EngIneering Dept.) heb ik</w:t>
      </w:r>
      <w:r w:rsidR="00625883" w:rsidRPr="00625883">
        <w:rPr>
          <w:rFonts w:ascii="Tahoma" w:hAnsi="Tahoma" w:cs="Tahoma"/>
          <w:sz w:val="20"/>
        </w:rPr>
        <w:t xml:space="preserve"> een uitstekende ICT en IT achtergrond ontwikkeld</w:t>
      </w:r>
      <w:r>
        <w:rPr>
          <w:rFonts w:ascii="Tahoma" w:hAnsi="Tahoma" w:cs="Tahoma"/>
          <w:sz w:val="20"/>
        </w:rPr>
        <w:t xml:space="preserve"> waardoor ik in </w:t>
      </w:r>
      <w:r w:rsidR="00625883" w:rsidRPr="00625883">
        <w:rPr>
          <w:rFonts w:ascii="Tahoma" w:hAnsi="Tahoma" w:cs="Tahoma"/>
          <w:sz w:val="20"/>
        </w:rPr>
        <w:t xml:space="preserve">staat </w:t>
      </w:r>
      <w:r>
        <w:rPr>
          <w:rFonts w:ascii="Tahoma" w:hAnsi="Tahoma" w:cs="Tahoma"/>
          <w:sz w:val="20"/>
        </w:rPr>
        <w:t xml:space="preserve">ben </w:t>
      </w:r>
      <w:r w:rsidR="00625883" w:rsidRPr="00625883">
        <w:rPr>
          <w:rFonts w:ascii="Tahoma" w:hAnsi="Tahoma" w:cs="Tahoma"/>
          <w:sz w:val="20"/>
        </w:rPr>
        <w:t xml:space="preserve">om zelfstandig en nauwkeurig te werken. Daarnaast </w:t>
      </w:r>
      <w:r>
        <w:rPr>
          <w:rFonts w:ascii="Tahoma" w:hAnsi="Tahoma" w:cs="Tahoma"/>
          <w:sz w:val="20"/>
        </w:rPr>
        <w:t>heb ik een kritische instelling</w:t>
      </w:r>
      <w:r w:rsidR="00625883" w:rsidRPr="00625883">
        <w:rPr>
          <w:rFonts w:ascii="Tahoma" w:hAnsi="Tahoma" w:cs="Tahoma"/>
          <w:sz w:val="20"/>
        </w:rPr>
        <w:t xml:space="preserve"> ontwikkeld om problemen aan te pakken en vervolgens op te lossen. </w:t>
      </w:r>
      <w:r>
        <w:rPr>
          <w:rFonts w:ascii="Tahoma" w:hAnsi="Tahoma" w:cs="Tahoma"/>
          <w:sz w:val="20"/>
        </w:rPr>
        <w:t xml:space="preserve">Daarnaast ben ik </w:t>
      </w:r>
      <w:r w:rsidR="00625883" w:rsidRPr="00625883">
        <w:rPr>
          <w:rFonts w:ascii="Tahoma" w:hAnsi="Tahoma" w:cs="Tahoma"/>
          <w:sz w:val="20"/>
        </w:rPr>
        <w:t>geregistreerd in he</w:t>
      </w:r>
      <w:r>
        <w:rPr>
          <w:rFonts w:ascii="Tahoma" w:hAnsi="Tahoma" w:cs="Tahoma"/>
          <w:sz w:val="20"/>
        </w:rPr>
        <w:t xml:space="preserve">t Autodesk Education Community en beschik ik over </w:t>
      </w:r>
      <w:r w:rsidR="00625883" w:rsidRPr="00625883">
        <w:rPr>
          <w:rFonts w:ascii="Tahoma" w:hAnsi="Tahoma" w:cs="Tahoma"/>
          <w:sz w:val="20"/>
        </w:rPr>
        <w:t xml:space="preserve">de mogelijkheid om alle Autodesk software te downloaden en te gebruiken </w:t>
      </w:r>
      <w:r>
        <w:rPr>
          <w:rFonts w:ascii="Tahoma" w:hAnsi="Tahoma" w:cs="Tahoma"/>
          <w:sz w:val="20"/>
        </w:rPr>
        <w:t xml:space="preserve">ten behoeve van </w:t>
      </w:r>
      <w:r w:rsidR="00625883" w:rsidRPr="00625883">
        <w:rPr>
          <w:rFonts w:ascii="Tahoma" w:hAnsi="Tahoma" w:cs="Tahoma"/>
          <w:sz w:val="20"/>
        </w:rPr>
        <w:t>onderzoek en ontwikkeling.</w:t>
      </w:r>
    </w:p>
    <w:p w:rsidR="009979C9" w:rsidRDefault="009979C9" w:rsidP="003F1814">
      <w:pPr>
        <w:rPr>
          <w:rFonts w:ascii="Tahoma" w:hAnsi="Tahoma" w:cs="Tahoma"/>
          <w:sz w:val="20"/>
        </w:rPr>
      </w:pPr>
    </w:p>
    <w:p w:rsidR="003F1814" w:rsidRPr="003F1814" w:rsidRDefault="003F1814" w:rsidP="003F1814">
      <w:pPr>
        <w:rPr>
          <w:rFonts w:ascii="Tahoma" w:hAnsi="Tahoma" w:cs="Tahoma"/>
          <w:sz w:val="20"/>
        </w:rPr>
      </w:pPr>
    </w:p>
    <w:tbl>
      <w:tblPr>
        <w:tblW w:w="9404" w:type="dxa"/>
        <w:shd w:val="clear" w:color="auto" w:fill="EEECE1" w:themeFill="background2"/>
        <w:tblLook w:val="0000" w:firstRow="0" w:lastRow="0" w:firstColumn="0" w:lastColumn="0" w:noHBand="0" w:noVBand="0"/>
      </w:tblPr>
      <w:tblGrid>
        <w:gridCol w:w="9404"/>
      </w:tblGrid>
      <w:tr w:rsidR="003F1814" w:rsidRPr="003F1814" w:rsidTr="00DA3E62">
        <w:trPr>
          <w:trHeight w:val="329"/>
        </w:trPr>
        <w:tc>
          <w:tcPr>
            <w:tcW w:w="9404" w:type="dxa"/>
            <w:shd w:val="clear" w:color="auto" w:fill="EEECE1" w:themeFill="background2"/>
          </w:tcPr>
          <w:p w:rsidR="003F1814" w:rsidRPr="003F1814" w:rsidRDefault="003F1814" w:rsidP="003F1814">
            <w:pPr>
              <w:numPr>
                <w:ilvl w:val="0"/>
                <w:numId w:val="24"/>
              </w:numPr>
              <w:rPr>
                <w:rFonts w:ascii="Tahoma" w:hAnsi="Tahoma" w:cs="Tahoma"/>
                <w:b/>
                <w:bCs/>
                <w:sz w:val="20"/>
              </w:rPr>
            </w:pPr>
            <w:r w:rsidRPr="003F1814">
              <w:rPr>
                <w:rFonts w:ascii="Tahoma" w:hAnsi="Tahoma" w:cs="Tahoma"/>
                <w:b/>
                <w:bCs/>
                <w:sz w:val="20"/>
              </w:rPr>
              <w:t>Opleidingen/ Cursussen</w:t>
            </w:r>
          </w:p>
        </w:tc>
      </w:tr>
    </w:tbl>
    <w:p w:rsidR="00165DE4" w:rsidRDefault="00165DE4" w:rsidP="00625883">
      <w:pPr>
        <w:rPr>
          <w:rFonts w:ascii="Tahoma" w:hAnsi="Tahoma" w:cs="Tahoma"/>
          <w:sz w:val="20"/>
          <w:u w:val="single"/>
        </w:rPr>
      </w:pPr>
    </w:p>
    <w:p w:rsidR="00625883" w:rsidRPr="00625883" w:rsidRDefault="00625883" w:rsidP="00625883">
      <w:pPr>
        <w:rPr>
          <w:rFonts w:ascii="Tahoma" w:hAnsi="Tahoma" w:cs="Tahoma"/>
          <w:sz w:val="20"/>
          <w:u w:val="single"/>
        </w:rPr>
      </w:pPr>
      <w:r w:rsidRPr="00625883">
        <w:rPr>
          <w:rFonts w:ascii="Tahoma" w:hAnsi="Tahoma" w:cs="Tahoma"/>
          <w:sz w:val="20"/>
          <w:u w:val="single"/>
        </w:rPr>
        <w:t>Opleidingen</w:t>
      </w:r>
    </w:p>
    <w:p w:rsidR="00625883" w:rsidRDefault="00625883" w:rsidP="00625883">
      <w:pPr>
        <w:rPr>
          <w:rFonts w:ascii="Tahoma" w:hAnsi="Tahoma" w:cs="Tahoma"/>
          <w:sz w:val="20"/>
        </w:rPr>
      </w:pPr>
      <w:r w:rsidRPr="00625883">
        <w:rPr>
          <w:rFonts w:ascii="Tahoma" w:hAnsi="Tahoma" w:cs="Tahoma"/>
          <w:sz w:val="20"/>
        </w:rPr>
        <w:t xml:space="preserve">2009-2011 </w:t>
      </w:r>
      <w:r>
        <w:rPr>
          <w:rFonts w:ascii="Tahoma" w:hAnsi="Tahoma" w:cs="Tahoma"/>
          <w:sz w:val="20"/>
        </w:rPr>
        <w:t xml:space="preserve">                          </w:t>
      </w:r>
      <w:r>
        <w:rPr>
          <w:rFonts w:ascii="Tahoma" w:hAnsi="Tahoma" w:cs="Tahoma"/>
          <w:sz w:val="20"/>
        </w:rPr>
        <w:tab/>
      </w:r>
      <w:r w:rsidRPr="00625883">
        <w:rPr>
          <w:rFonts w:ascii="Tahoma" w:hAnsi="Tahoma" w:cs="Tahoma"/>
          <w:sz w:val="20"/>
        </w:rPr>
        <w:t xml:space="preserve">AutoCAD Systeem Manager / CAD college / Amsterdamse </w:t>
      </w:r>
    </w:p>
    <w:p w:rsidR="00625883" w:rsidRPr="00625883" w:rsidRDefault="00625883" w:rsidP="00625883">
      <w:pPr>
        <w:ind w:left="2835"/>
        <w:rPr>
          <w:rFonts w:ascii="Tahoma" w:hAnsi="Tahoma" w:cs="Tahoma"/>
          <w:sz w:val="20"/>
        </w:rPr>
      </w:pPr>
      <w:r w:rsidRPr="00625883">
        <w:rPr>
          <w:rFonts w:ascii="Tahoma" w:hAnsi="Tahoma" w:cs="Tahoma"/>
          <w:sz w:val="20"/>
        </w:rPr>
        <w:t>Hogeschool voor Techniek.</w:t>
      </w:r>
    </w:p>
    <w:p w:rsidR="00625883" w:rsidRPr="003E7FEE" w:rsidRDefault="00625883" w:rsidP="00625883">
      <w:pPr>
        <w:rPr>
          <w:rFonts w:ascii="Tahoma" w:hAnsi="Tahoma" w:cs="Tahoma"/>
          <w:sz w:val="20"/>
          <w:lang w:val="en-US"/>
        </w:rPr>
      </w:pPr>
      <w:r w:rsidRPr="003E7FEE">
        <w:rPr>
          <w:rFonts w:ascii="Tahoma" w:hAnsi="Tahoma" w:cs="Tahoma"/>
          <w:sz w:val="20"/>
          <w:lang w:val="en-US"/>
        </w:rPr>
        <w:t xml:space="preserve">1992-1996                           </w:t>
      </w:r>
      <w:r w:rsidRPr="003E7FEE">
        <w:rPr>
          <w:rFonts w:ascii="Tahoma" w:hAnsi="Tahoma" w:cs="Tahoma"/>
          <w:sz w:val="20"/>
          <w:lang w:val="en-US"/>
        </w:rPr>
        <w:tab/>
        <w:t>University of Technology (Bagdad) Richting: Control &amp; Computer</w:t>
      </w:r>
    </w:p>
    <w:p w:rsidR="00625883" w:rsidRPr="00625883" w:rsidRDefault="00625883" w:rsidP="00625883">
      <w:pPr>
        <w:ind w:left="2268" w:firstLine="567"/>
        <w:rPr>
          <w:rFonts w:ascii="Tahoma" w:hAnsi="Tahoma" w:cs="Tahoma"/>
          <w:sz w:val="20"/>
          <w:lang w:val="en-US"/>
        </w:rPr>
      </w:pPr>
      <w:r w:rsidRPr="003E7FEE">
        <w:rPr>
          <w:rFonts w:ascii="Tahoma" w:hAnsi="Tahoma" w:cs="Tahoma"/>
          <w:sz w:val="20"/>
          <w:lang w:val="en-US"/>
        </w:rPr>
        <w:t>En</w:t>
      </w:r>
      <w:r w:rsidRPr="00625883">
        <w:rPr>
          <w:rFonts w:ascii="Tahoma" w:hAnsi="Tahoma" w:cs="Tahoma"/>
          <w:sz w:val="20"/>
          <w:lang w:val="en-US"/>
        </w:rPr>
        <w:t>gineering.</w:t>
      </w:r>
    </w:p>
    <w:p w:rsidR="00625883" w:rsidRPr="00927EFD" w:rsidRDefault="00625883" w:rsidP="00625883">
      <w:pPr>
        <w:rPr>
          <w:rFonts w:ascii="Tahoma" w:hAnsi="Tahoma" w:cs="Tahoma"/>
          <w:sz w:val="20"/>
          <w:lang w:val="en-US"/>
        </w:rPr>
      </w:pPr>
      <w:r w:rsidRPr="00927EFD">
        <w:rPr>
          <w:rFonts w:ascii="Tahoma" w:hAnsi="Tahoma" w:cs="Tahoma"/>
          <w:sz w:val="20"/>
          <w:lang w:val="en-US"/>
        </w:rPr>
        <w:t xml:space="preserve">1989-1992                            </w:t>
      </w:r>
      <w:r w:rsidRPr="00927EFD">
        <w:rPr>
          <w:rFonts w:ascii="Tahoma" w:hAnsi="Tahoma" w:cs="Tahoma"/>
          <w:sz w:val="20"/>
          <w:lang w:val="en-US"/>
        </w:rPr>
        <w:tab/>
        <w:t>V.W.O. (Bagdad)</w:t>
      </w:r>
      <w:r w:rsidR="00927EFD" w:rsidRPr="00927EFD">
        <w:rPr>
          <w:rFonts w:ascii="Tahoma" w:hAnsi="Tahoma" w:cs="Tahoma"/>
          <w:sz w:val="20"/>
          <w:lang w:val="en-US"/>
        </w:rPr>
        <w:t>.</w:t>
      </w:r>
    </w:p>
    <w:p w:rsidR="00625883" w:rsidRPr="00927EFD" w:rsidRDefault="00625883" w:rsidP="00625883">
      <w:pPr>
        <w:rPr>
          <w:rFonts w:ascii="Tahoma" w:hAnsi="Tahoma" w:cs="Tahoma"/>
          <w:sz w:val="20"/>
          <w:lang w:val="en-US"/>
        </w:rPr>
      </w:pPr>
    </w:p>
    <w:p w:rsidR="00625883" w:rsidRPr="00625883" w:rsidRDefault="00625883" w:rsidP="00625883">
      <w:pPr>
        <w:rPr>
          <w:rFonts w:ascii="Tahoma" w:hAnsi="Tahoma" w:cs="Tahoma"/>
          <w:sz w:val="20"/>
          <w:u w:val="single"/>
        </w:rPr>
      </w:pPr>
      <w:r w:rsidRPr="00625883">
        <w:rPr>
          <w:rFonts w:ascii="Tahoma" w:hAnsi="Tahoma" w:cs="Tahoma"/>
          <w:sz w:val="20"/>
          <w:u w:val="single"/>
        </w:rPr>
        <w:t>Cursussen</w:t>
      </w:r>
    </w:p>
    <w:p w:rsidR="00625883" w:rsidRPr="003E7FEE" w:rsidRDefault="00625883" w:rsidP="00625883">
      <w:pPr>
        <w:rPr>
          <w:rFonts w:ascii="Tahoma" w:hAnsi="Tahoma" w:cs="Tahoma"/>
          <w:sz w:val="20"/>
        </w:rPr>
      </w:pPr>
      <w:r w:rsidRPr="003E7FEE">
        <w:rPr>
          <w:rFonts w:ascii="Tahoma" w:hAnsi="Tahoma" w:cs="Tahoma"/>
          <w:sz w:val="20"/>
        </w:rPr>
        <w:t xml:space="preserve">2011                                     </w:t>
      </w:r>
      <w:r w:rsidRPr="003E7FEE">
        <w:rPr>
          <w:rFonts w:ascii="Tahoma" w:hAnsi="Tahoma" w:cs="Tahoma"/>
          <w:sz w:val="20"/>
        </w:rPr>
        <w:tab/>
        <w:t>Ontwerp &amp; Ontwikkeling Informatiesystemen Foundation.</w:t>
      </w:r>
    </w:p>
    <w:p w:rsidR="00625883" w:rsidRPr="00625883" w:rsidRDefault="00625883" w:rsidP="00625883">
      <w:pPr>
        <w:rPr>
          <w:rFonts w:ascii="Tahoma" w:hAnsi="Tahoma" w:cs="Tahoma"/>
          <w:sz w:val="20"/>
          <w:lang w:val="en-US"/>
        </w:rPr>
      </w:pPr>
      <w:r w:rsidRPr="00625883">
        <w:rPr>
          <w:rFonts w:ascii="Tahoma" w:hAnsi="Tahoma" w:cs="Tahoma"/>
          <w:sz w:val="20"/>
          <w:lang w:val="en-US"/>
        </w:rPr>
        <w:t xml:space="preserve">2011           </w:t>
      </w:r>
      <w:r>
        <w:rPr>
          <w:rFonts w:ascii="Tahoma" w:hAnsi="Tahoma" w:cs="Tahoma"/>
          <w:sz w:val="20"/>
          <w:lang w:val="en-US"/>
        </w:rPr>
        <w:t xml:space="preserve">                        </w:t>
      </w:r>
      <w:r>
        <w:rPr>
          <w:rFonts w:ascii="Tahoma" w:hAnsi="Tahoma" w:cs="Tahoma"/>
          <w:sz w:val="20"/>
          <w:lang w:val="en-US"/>
        </w:rPr>
        <w:tab/>
      </w:r>
      <w:r w:rsidRPr="00625883">
        <w:rPr>
          <w:rFonts w:ascii="Tahoma" w:hAnsi="Tahoma" w:cs="Tahoma"/>
          <w:sz w:val="20"/>
          <w:lang w:val="en-US"/>
        </w:rPr>
        <w:t>ISDDF EXIN Tracks Certificeringen.</w:t>
      </w:r>
    </w:p>
    <w:p w:rsidR="00625883" w:rsidRPr="00625883" w:rsidRDefault="00625883" w:rsidP="00625883">
      <w:pPr>
        <w:rPr>
          <w:rFonts w:ascii="Tahoma" w:hAnsi="Tahoma" w:cs="Tahoma"/>
          <w:sz w:val="20"/>
          <w:lang w:val="en-US"/>
        </w:rPr>
      </w:pPr>
      <w:r w:rsidRPr="00625883">
        <w:rPr>
          <w:rFonts w:ascii="Tahoma" w:hAnsi="Tahoma" w:cs="Tahoma"/>
          <w:sz w:val="20"/>
          <w:lang w:val="en-US"/>
        </w:rPr>
        <w:t xml:space="preserve">2010           </w:t>
      </w:r>
      <w:r>
        <w:rPr>
          <w:rFonts w:ascii="Tahoma" w:hAnsi="Tahoma" w:cs="Tahoma"/>
          <w:sz w:val="20"/>
          <w:lang w:val="en-US"/>
        </w:rPr>
        <w:t xml:space="preserve">                         </w:t>
      </w:r>
      <w:r>
        <w:rPr>
          <w:rFonts w:ascii="Tahoma" w:hAnsi="Tahoma" w:cs="Tahoma"/>
          <w:sz w:val="20"/>
          <w:lang w:val="en-US"/>
        </w:rPr>
        <w:tab/>
      </w:r>
      <w:r w:rsidRPr="00625883">
        <w:rPr>
          <w:rFonts w:ascii="Tahoma" w:hAnsi="Tahoma" w:cs="Tahoma"/>
          <w:sz w:val="20"/>
          <w:lang w:val="en-US"/>
        </w:rPr>
        <w:t>AutoCAD &amp; VB.Net gevorderd.</w:t>
      </w:r>
    </w:p>
    <w:p w:rsidR="00625883" w:rsidRPr="00625883" w:rsidRDefault="00625883" w:rsidP="00625883">
      <w:pPr>
        <w:rPr>
          <w:rFonts w:ascii="Tahoma" w:hAnsi="Tahoma" w:cs="Tahoma"/>
          <w:sz w:val="20"/>
          <w:lang w:val="en-US"/>
        </w:rPr>
      </w:pPr>
      <w:r w:rsidRPr="00625883">
        <w:rPr>
          <w:rFonts w:ascii="Tahoma" w:hAnsi="Tahoma" w:cs="Tahoma"/>
          <w:sz w:val="20"/>
          <w:lang w:val="en-US"/>
        </w:rPr>
        <w:t xml:space="preserve">2010           </w:t>
      </w:r>
      <w:r>
        <w:rPr>
          <w:rFonts w:ascii="Tahoma" w:hAnsi="Tahoma" w:cs="Tahoma"/>
          <w:sz w:val="20"/>
          <w:lang w:val="en-US"/>
        </w:rPr>
        <w:t xml:space="preserve">                         </w:t>
      </w:r>
      <w:r>
        <w:rPr>
          <w:rFonts w:ascii="Tahoma" w:hAnsi="Tahoma" w:cs="Tahoma"/>
          <w:sz w:val="20"/>
          <w:lang w:val="en-US"/>
        </w:rPr>
        <w:tab/>
      </w:r>
      <w:r w:rsidRPr="00625883">
        <w:rPr>
          <w:rFonts w:ascii="Tahoma" w:hAnsi="Tahoma" w:cs="Tahoma"/>
          <w:sz w:val="20"/>
          <w:lang w:val="en-US"/>
        </w:rPr>
        <w:t>Autocad &amp; vb.Net basis.</w:t>
      </w:r>
    </w:p>
    <w:p w:rsidR="00625883" w:rsidRPr="00625883" w:rsidRDefault="00625883" w:rsidP="00625883">
      <w:pPr>
        <w:rPr>
          <w:rFonts w:ascii="Tahoma" w:hAnsi="Tahoma" w:cs="Tahoma"/>
          <w:sz w:val="20"/>
          <w:lang w:val="en-US"/>
        </w:rPr>
      </w:pPr>
      <w:r w:rsidRPr="00625883">
        <w:rPr>
          <w:rFonts w:ascii="Tahoma" w:hAnsi="Tahoma" w:cs="Tahoma"/>
          <w:sz w:val="20"/>
          <w:lang w:val="en-US"/>
        </w:rPr>
        <w:t xml:space="preserve">2010           </w:t>
      </w:r>
      <w:r>
        <w:rPr>
          <w:rFonts w:ascii="Tahoma" w:hAnsi="Tahoma" w:cs="Tahoma"/>
          <w:sz w:val="20"/>
          <w:lang w:val="en-US"/>
        </w:rPr>
        <w:t xml:space="preserve">                         </w:t>
      </w:r>
      <w:r>
        <w:rPr>
          <w:rFonts w:ascii="Tahoma" w:hAnsi="Tahoma" w:cs="Tahoma"/>
          <w:sz w:val="20"/>
          <w:lang w:val="en-US"/>
        </w:rPr>
        <w:tab/>
      </w:r>
      <w:r w:rsidRPr="00625883">
        <w:rPr>
          <w:rFonts w:ascii="Tahoma" w:hAnsi="Tahoma" w:cs="Tahoma"/>
          <w:sz w:val="20"/>
          <w:lang w:val="en-US"/>
        </w:rPr>
        <w:t>AutoCAD 2010 Certified Professional</w:t>
      </w:r>
      <w:r w:rsidR="00927EFD">
        <w:rPr>
          <w:rFonts w:ascii="Tahoma" w:hAnsi="Tahoma" w:cs="Tahoma"/>
          <w:sz w:val="20"/>
          <w:lang w:val="en-US"/>
        </w:rPr>
        <w:t>.</w:t>
      </w:r>
    </w:p>
    <w:p w:rsidR="00625883" w:rsidRPr="00927EFD" w:rsidRDefault="00625883" w:rsidP="00625883">
      <w:pPr>
        <w:rPr>
          <w:rFonts w:ascii="Tahoma" w:hAnsi="Tahoma" w:cs="Tahoma"/>
          <w:sz w:val="20"/>
          <w:lang w:val="en-US"/>
        </w:rPr>
      </w:pPr>
      <w:r w:rsidRPr="00927EFD">
        <w:rPr>
          <w:rFonts w:ascii="Tahoma" w:hAnsi="Tahoma" w:cs="Tahoma"/>
          <w:sz w:val="20"/>
          <w:lang w:val="en-US"/>
        </w:rPr>
        <w:t xml:space="preserve">2010                                     </w:t>
      </w:r>
      <w:r w:rsidRPr="00927EFD">
        <w:rPr>
          <w:rFonts w:ascii="Tahoma" w:hAnsi="Tahoma" w:cs="Tahoma"/>
          <w:sz w:val="20"/>
          <w:lang w:val="en-US"/>
        </w:rPr>
        <w:tab/>
        <w:t>AutoCAD 2010 Certified Associate</w:t>
      </w:r>
      <w:r w:rsidR="00927EFD" w:rsidRPr="00927EFD">
        <w:rPr>
          <w:rFonts w:ascii="Tahoma" w:hAnsi="Tahoma" w:cs="Tahoma"/>
          <w:sz w:val="20"/>
          <w:lang w:val="en-US"/>
        </w:rPr>
        <w:t>.</w:t>
      </w:r>
    </w:p>
    <w:p w:rsidR="00625883" w:rsidRPr="003E7FEE" w:rsidRDefault="00625883" w:rsidP="00625883">
      <w:pPr>
        <w:rPr>
          <w:rFonts w:ascii="Tahoma" w:hAnsi="Tahoma" w:cs="Tahoma"/>
          <w:sz w:val="20"/>
          <w:lang w:val="en-US"/>
        </w:rPr>
      </w:pPr>
      <w:r w:rsidRPr="003E7FEE">
        <w:rPr>
          <w:rFonts w:ascii="Tahoma" w:hAnsi="Tahoma" w:cs="Tahoma"/>
          <w:sz w:val="20"/>
          <w:lang w:val="en-US"/>
        </w:rPr>
        <w:t xml:space="preserve">2010                                    </w:t>
      </w:r>
      <w:r w:rsidRPr="003E7FEE">
        <w:rPr>
          <w:rFonts w:ascii="Tahoma" w:hAnsi="Tahoma" w:cs="Tahoma"/>
          <w:sz w:val="20"/>
          <w:lang w:val="en-US"/>
        </w:rPr>
        <w:tab/>
        <w:t>AutoCAD Optimalisatie</w:t>
      </w:r>
      <w:r w:rsidR="00927EFD" w:rsidRPr="003E7FEE">
        <w:rPr>
          <w:rFonts w:ascii="Tahoma" w:hAnsi="Tahoma" w:cs="Tahoma"/>
          <w:sz w:val="20"/>
          <w:lang w:val="en-US"/>
        </w:rPr>
        <w:t>.</w:t>
      </w:r>
    </w:p>
    <w:p w:rsidR="00625883" w:rsidRPr="00625883" w:rsidRDefault="00625883" w:rsidP="00625883">
      <w:pPr>
        <w:rPr>
          <w:rFonts w:ascii="Tahoma" w:hAnsi="Tahoma" w:cs="Tahoma"/>
          <w:sz w:val="20"/>
        </w:rPr>
      </w:pPr>
      <w:r w:rsidRPr="00625883">
        <w:rPr>
          <w:rFonts w:ascii="Tahoma" w:hAnsi="Tahoma" w:cs="Tahoma"/>
          <w:sz w:val="20"/>
        </w:rPr>
        <w:t xml:space="preserve">2009           </w:t>
      </w:r>
      <w:r>
        <w:rPr>
          <w:rFonts w:ascii="Tahoma" w:hAnsi="Tahoma" w:cs="Tahoma"/>
          <w:sz w:val="20"/>
        </w:rPr>
        <w:t xml:space="preserve">                         </w:t>
      </w:r>
      <w:r>
        <w:rPr>
          <w:rFonts w:ascii="Tahoma" w:hAnsi="Tahoma" w:cs="Tahoma"/>
          <w:sz w:val="20"/>
        </w:rPr>
        <w:tab/>
      </w:r>
      <w:r w:rsidRPr="00625883">
        <w:rPr>
          <w:rFonts w:ascii="Tahoma" w:hAnsi="Tahoma" w:cs="Tahoma"/>
          <w:sz w:val="20"/>
        </w:rPr>
        <w:t>AutoCAD gevorderd</w:t>
      </w:r>
      <w:r w:rsidR="00927EFD">
        <w:rPr>
          <w:rFonts w:ascii="Tahoma" w:hAnsi="Tahoma" w:cs="Tahoma"/>
          <w:sz w:val="20"/>
        </w:rPr>
        <w:t>.</w:t>
      </w:r>
    </w:p>
    <w:p w:rsidR="00625883" w:rsidRPr="00625883" w:rsidRDefault="00625883" w:rsidP="00625883">
      <w:pPr>
        <w:rPr>
          <w:rFonts w:ascii="Tahoma" w:hAnsi="Tahoma" w:cs="Tahoma"/>
          <w:sz w:val="20"/>
        </w:rPr>
      </w:pPr>
      <w:r w:rsidRPr="00625883">
        <w:rPr>
          <w:rFonts w:ascii="Tahoma" w:hAnsi="Tahoma" w:cs="Tahoma"/>
          <w:sz w:val="20"/>
        </w:rPr>
        <w:t xml:space="preserve">2008           </w:t>
      </w:r>
      <w:r>
        <w:rPr>
          <w:rFonts w:ascii="Tahoma" w:hAnsi="Tahoma" w:cs="Tahoma"/>
          <w:sz w:val="20"/>
        </w:rPr>
        <w:t xml:space="preserve">                        </w:t>
      </w:r>
      <w:r>
        <w:rPr>
          <w:rFonts w:ascii="Tahoma" w:hAnsi="Tahoma" w:cs="Tahoma"/>
          <w:sz w:val="20"/>
        </w:rPr>
        <w:tab/>
      </w:r>
      <w:r w:rsidRPr="00625883">
        <w:rPr>
          <w:rFonts w:ascii="Tahoma" w:hAnsi="Tahoma" w:cs="Tahoma"/>
          <w:sz w:val="20"/>
        </w:rPr>
        <w:t>Praktijk van het ondernemen –  IMK</w:t>
      </w:r>
      <w:r w:rsidR="00927EFD">
        <w:rPr>
          <w:rFonts w:ascii="Tahoma" w:hAnsi="Tahoma" w:cs="Tahoma"/>
          <w:sz w:val="20"/>
        </w:rPr>
        <w:t>.</w:t>
      </w:r>
    </w:p>
    <w:p w:rsidR="00625883" w:rsidRPr="00927EFD" w:rsidRDefault="00625883" w:rsidP="00625883">
      <w:pPr>
        <w:rPr>
          <w:rFonts w:ascii="Tahoma" w:hAnsi="Tahoma" w:cs="Tahoma"/>
          <w:sz w:val="20"/>
          <w:lang w:val="en-US"/>
        </w:rPr>
      </w:pPr>
      <w:r w:rsidRPr="00927EFD">
        <w:rPr>
          <w:rFonts w:ascii="Tahoma" w:hAnsi="Tahoma" w:cs="Tahoma"/>
          <w:sz w:val="20"/>
          <w:lang w:val="en-US"/>
        </w:rPr>
        <w:t xml:space="preserve">2008                                   </w:t>
      </w:r>
      <w:r w:rsidRPr="00927EFD">
        <w:rPr>
          <w:rFonts w:ascii="Tahoma" w:hAnsi="Tahoma" w:cs="Tahoma"/>
          <w:sz w:val="20"/>
          <w:lang w:val="en-US"/>
        </w:rPr>
        <w:tab/>
        <w:t>NT2 training - Quality Communication</w:t>
      </w:r>
      <w:r w:rsidR="00927EFD" w:rsidRPr="00927EFD">
        <w:rPr>
          <w:rFonts w:ascii="Tahoma" w:hAnsi="Tahoma" w:cs="Tahoma"/>
          <w:sz w:val="20"/>
          <w:lang w:val="en-US"/>
        </w:rPr>
        <w:t>.</w:t>
      </w:r>
    </w:p>
    <w:p w:rsidR="00625883" w:rsidRPr="00927EFD" w:rsidRDefault="00625883" w:rsidP="00625883">
      <w:pPr>
        <w:rPr>
          <w:rFonts w:ascii="Tahoma" w:hAnsi="Tahoma" w:cs="Tahoma"/>
          <w:sz w:val="20"/>
          <w:lang w:val="en-US"/>
        </w:rPr>
      </w:pPr>
      <w:r w:rsidRPr="00927EFD">
        <w:rPr>
          <w:rFonts w:ascii="Tahoma" w:hAnsi="Tahoma" w:cs="Tahoma"/>
          <w:sz w:val="20"/>
          <w:lang w:val="en-US"/>
        </w:rPr>
        <w:t xml:space="preserve">1997                                    </w:t>
      </w:r>
      <w:r w:rsidRPr="00927EFD">
        <w:rPr>
          <w:rFonts w:ascii="Tahoma" w:hAnsi="Tahoma" w:cs="Tahoma"/>
          <w:sz w:val="20"/>
          <w:lang w:val="en-US"/>
        </w:rPr>
        <w:tab/>
        <w:t>Marketing Methods –  Falcon Stichting (Jordanië)</w:t>
      </w:r>
      <w:r w:rsidR="00927EFD" w:rsidRPr="00927EFD">
        <w:rPr>
          <w:rFonts w:ascii="Tahoma" w:hAnsi="Tahoma" w:cs="Tahoma"/>
          <w:sz w:val="20"/>
          <w:lang w:val="en-US"/>
        </w:rPr>
        <w:t>.</w:t>
      </w:r>
    </w:p>
    <w:p w:rsidR="00625883" w:rsidRPr="00927EFD" w:rsidRDefault="00625883" w:rsidP="00625883">
      <w:pPr>
        <w:rPr>
          <w:rFonts w:ascii="Tahoma" w:hAnsi="Tahoma" w:cs="Tahoma"/>
          <w:sz w:val="20"/>
          <w:lang w:val="en-US"/>
        </w:rPr>
      </w:pPr>
    </w:p>
    <w:p w:rsidR="003F1814" w:rsidRPr="00625883" w:rsidRDefault="00625883" w:rsidP="003F1814">
      <w:pPr>
        <w:rPr>
          <w:rFonts w:ascii="Tahoma" w:hAnsi="Tahoma" w:cs="Tahoma"/>
          <w:sz w:val="20"/>
          <w:u w:val="single"/>
          <w:lang w:val="en-US"/>
        </w:rPr>
      </w:pPr>
      <w:r w:rsidRPr="00625883">
        <w:rPr>
          <w:rFonts w:ascii="Tahoma" w:hAnsi="Tahoma" w:cs="Tahoma"/>
          <w:sz w:val="20"/>
          <w:u w:val="single"/>
          <w:lang w:val="en-US"/>
        </w:rPr>
        <w:t>Zelfstudie</w:t>
      </w:r>
    </w:p>
    <w:p w:rsidR="00625883" w:rsidRPr="00DA3E62" w:rsidRDefault="00625883" w:rsidP="006771C9">
      <w:pPr>
        <w:rPr>
          <w:rFonts w:ascii="Tahoma" w:hAnsi="Tahoma" w:cs="Tahoma"/>
          <w:sz w:val="20"/>
          <w:lang w:val="en-US"/>
        </w:rPr>
      </w:pPr>
      <w:r w:rsidRPr="00625883">
        <w:rPr>
          <w:rFonts w:ascii="Tahoma" w:hAnsi="Tahoma" w:cs="Tahoma"/>
          <w:sz w:val="20"/>
          <w:lang w:val="en-US"/>
        </w:rPr>
        <w:t xml:space="preserve">VTC.com training AutoCAD 2010: Intermediate, Advanced Concepts Bundle, Plotting, Publishing &amp; Scaling.Lynda.com training: Drafting techniques, Annotation, Mastering references. </w:t>
      </w:r>
      <w:r w:rsidRPr="00DA3E62">
        <w:rPr>
          <w:rFonts w:ascii="Tahoma" w:hAnsi="Tahoma" w:cs="Tahoma"/>
          <w:sz w:val="20"/>
          <w:lang w:val="en-US"/>
        </w:rPr>
        <w:t>Aantal boeken bestudeerd op het vakgebi</w:t>
      </w:r>
      <w:r w:rsidR="006771C9">
        <w:rPr>
          <w:rFonts w:ascii="Tahoma" w:hAnsi="Tahoma" w:cs="Tahoma"/>
          <w:sz w:val="20"/>
          <w:lang w:val="en-US"/>
        </w:rPr>
        <w:t>ed van AutoCAD &amp; programmering.</w:t>
      </w:r>
    </w:p>
    <w:tbl>
      <w:tblPr>
        <w:tblW w:w="0" w:type="auto"/>
        <w:shd w:val="clear" w:color="auto" w:fill="EEECE1" w:themeFill="background2"/>
        <w:tblLook w:val="0000" w:firstRow="0" w:lastRow="0" w:firstColumn="0" w:lastColumn="0" w:noHBand="0" w:noVBand="0"/>
      </w:tblPr>
      <w:tblGrid>
        <w:gridCol w:w="9038"/>
      </w:tblGrid>
      <w:tr w:rsidR="003F1814" w:rsidRPr="003F1814" w:rsidTr="00DA3E62">
        <w:trPr>
          <w:trHeight w:val="315"/>
        </w:trPr>
        <w:tc>
          <w:tcPr>
            <w:tcW w:w="9038" w:type="dxa"/>
            <w:shd w:val="clear" w:color="auto" w:fill="EEECE1" w:themeFill="background2"/>
          </w:tcPr>
          <w:p w:rsidR="003F1814" w:rsidRPr="003F1814" w:rsidRDefault="003F1814" w:rsidP="003F1814">
            <w:pPr>
              <w:numPr>
                <w:ilvl w:val="0"/>
                <w:numId w:val="24"/>
              </w:numPr>
              <w:rPr>
                <w:rFonts w:ascii="Tahoma" w:hAnsi="Tahoma" w:cs="Tahoma"/>
                <w:b/>
                <w:bCs/>
                <w:sz w:val="20"/>
              </w:rPr>
            </w:pPr>
            <w:r w:rsidRPr="003F1814">
              <w:rPr>
                <w:rFonts w:ascii="Tahoma" w:hAnsi="Tahoma" w:cs="Tahoma"/>
                <w:b/>
                <w:bCs/>
                <w:sz w:val="20"/>
              </w:rPr>
              <w:lastRenderedPageBreak/>
              <w:t xml:space="preserve">Werkervaring voorafgaand aan </w:t>
            </w:r>
            <w:r>
              <w:rPr>
                <w:rFonts w:ascii="Tahoma" w:hAnsi="Tahoma" w:cs="Tahoma"/>
                <w:b/>
                <w:bCs/>
                <w:sz w:val="20"/>
              </w:rPr>
              <w:t>Cadac Group</w:t>
            </w:r>
          </w:p>
        </w:tc>
      </w:tr>
    </w:tbl>
    <w:p w:rsidR="003E7FEE" w:rsidRDefault="003E7FEE" w:rsidP="003F1814">
      <w:pPr>
        <w:rPr>
          <w:rFonts w:ascii="Tahoma" w:hAnsi="Tahoma" w:cs="Tahoma"/>
          <w:sz w:val="20"/>
        </w:rPr>
      </w:pPr>
    </w:p>
    <w:p w:rsidR="003E7FEE" w:rsidRDefault="003E7FEE" w:rsidP="003F1814">
      <w:pPr>
        <w:rPr>
          <w:rFonts w:ascii="Tahoma" w:hAnsi="Tahoma" w:cs="Tahoma"/>
          <w:sz w:val="20"/>
        </w:rPr>
      </w:pPr>
    </w:p>
    <w:p w:rsidR="006771C9" w:rsidRPr="000C5440" w:rsidRDefault="000C5440" w:rsidP="006771C9">
      <w:pPr>
        <w:rPr>
          <w:rFonts w:ascii="Tahoma" w:hAnsi="Tahoma" w:cs="Tahoma"/>
          <w:sz w:val="20"/>
          <w:lang w:val="en-US"/>
        </w:rPr>
      </w:pPr>
      <w:r>
        <w:rPr>
          <w:rFonts w:ascii="Tahoma" w:hAnsi="Tahoma" w:cs="Tahoma"/>
          <w:sz w:val="20"/>
          <w:lang w:val="en-US"/>
        </w:rPr>
        <w:t>2014</w:t>
      </w:r>
      <w:r w:rsidR="006771C9" w:rsidRPr="000C5440">
        <w:rPr>
          <w:rFonts w:ascii="Tahoma" w:hAnsi="Tahoma" w:cs="Tahoma"/>
          <w:sz w:val="20"/>
          <w:lang w:val="en-US"/>
        </w:rPr>
        <w:t>-heden:                           Eigen bedrijf – ACAD Solutions</w:t>
      </w:r>
    </w:p>
    <w:p w:rsidR="006771C9" w:rsidRPr="006771C9" w:rsidRDefault="006771C9" w:rsidP="006771C9">
      <w:pPr>
        <w:rPr>
          <w:rFonts w:ascii="Tahoma" w:hAnsi="Tahoma" w:cs="Tahoma"/>
          <w:sz w:val="20"/>
          <w:lang w:val="en-US"/>
        </w:rPr>
      </w:pPr>
      <w:r w:rsidRPr="000C5440">
        <w:rPr>
          <w:rFonts w:ascii="Tahoma" w:hAnsi="Tahoma" w:cs="Tahoma"/>
          <w:sz w:val="20"/>
          <w:lang w:val="en-US"/>
        </w:rPr>
        <w:t xml:space="preserve">                                             </w:t>
      </w:r>
      <w:r w:rsidRPr="006771C9">
        <w:rPr>
          <w:rFonts w:ascii="Tahoma" w:hAnsi="Tahoma" w:cs="Tahoma"/>
          <w:sz w:val="20"/>
          <w:lang w:val="en-US"/>
        </w:rPr>
        <w:t>CAD Consultant / Software Developer.</w:t>
      </w:r>
    </w:p>
    <w:p w:rsidR="006771C9" w:rsidRPr="000C5440" w:rsidRDefault="006771C9" w:rsidP="000C5440">
      <w:pPr>
        <w:rPr>
          <w:rFonts w:ascii="Tahoma" w:hAnsi="Tahoma" w:cs="Tahoma"/>
          <w:sz w:val="20"/>
          <w:lang w:val="en-US"/>
        </w:rPr>
      </w:pPr>
      <w:r w:rsidRPr="000C5440">
        <w:rPr>
          <w:rFonts w:ascii="Tahoma" w:hAnsi="Tahoma" w:cs="Tahoma"/>
          <w:sz w:val="20"/>
          <w:lang w:val="en-US"/>
        </w:rPr>
        <w:t xml:space="preserve">                                                                          </w:t>
      </w:r>
    </w:p>
    <w:p w:rsidR="006771C9" w:rsidRPr="000C5440" w:rsidRDefault="006771C9" w:rsidP="003F1814">
      <w:pPr>
        <w:rPr>
          <w:rFonts w:ascii="Tahoma" w:hAnsi="Tahoma" w:cs="Tahoma"/>
          <w:sz w:val="20"/>
          <w:lang w:val="en-US"/>
        </w:rPr>
      </w:pPr>
    </w:p>
    <w:p w:rsidR="00A940F2" w:rsidRPr="000C5440" w:rsidRDefault="006771C9" w:rsidP="003F1814">
      <w:pPr>
        <w:rPr>
          <w:rFonts w:ascii="Tahoma" w:hAnsi="Tahoma" w:cs="Tahoma"/>
          <w:sz w:val="20"/>
          <w:lang w:val="en-US"/>
        </w:rPr>
      </w:pPr>
      <w:r w:rsidRPr="000C5440">
        <w:rPr>
          <w:rFonts w:ascii="Tahoma" w:hAnsi="Tahoma" w:cs="Tahoma"/>
          <w:sz w:val="20"/>
          <w:lang w:val="en-US"/>
        </w:rPr>
        <w:t>2014-2015</w:t>
      </w:r>
      <w:r w:rsidR="003E7FEE" w:rsidRPr="000C5440">
        <w:rPr>
          <w:rFonts w:ascii="Tahoma" w:hAnsi="Tahoma" w:cs="Tahoma"/>
          <w:color w:val="000000" w:themeColor="text1"/>
          <w:sz w:val="20"/>
          <w:lang w:val="en-US"/>
        </w:rPr>
        <w:t xml:space="preserve">:                           </w:t>
      </w:r>
      <w:r w:rsidRPr="000C5440">
        <w:rPr>
          <w:rFonts w:ascii="Tahoma" w:hAnsi="Tahoma" w:cs="Tahoma"/>
          <w:color w:val="000000" w:themeColor="text1"/>
          <w:sz w:val="20"/>
          <w:lang w:val="en-US"/>
        </w:rPr>
        <w:t xml:space="preserve">  </w:t>
      </w:r>
      <w:r w:rsidR="003E7FEE" w:rsidRPr="000C5440">
        <w:rPr>
          <w:rStyle w:val="inline-anchor-surrounding-text"/>
          <w:rFonts w:ascii="Tahoma" w:hAnsi="Tahoma" w:cs="Tahoma"/>
          <w:color w:val="000000" w:themeColor="text1"/>
          <w:sz w:val="20"/>
          <w:lang w:val="en-US"/>
        </w:rPr>
        <w:t xml:space="preserve">NedGraphics-Cadac Group  - </w:t>
      </w:r>
      <w:r w:rsidR="003E7FEE" w:rsidRPr="000C5440">
        <w:rPr>
          <w:rFonts w:ascii="Tahoma" w:hAnsi="Tahoma" w:cs="Tahoma"/>
          <w:color w:val="000000" w:themeColor="text1"/>
          <w:sz w:val="20"/>
          <w:lang w:val="en-US"/>
        </w:rPr>
        <w:t>Vianen</w:t>
      </w:r>
    </w:p>
    <w:p w:rsidR="00AE3CE5" w:rsidRPr="000C5440" w:rsidRDefault="00AE3CE5" w:rsidP="00AE3CE5">
      <w:pPr>
        <w:rPr>
          <w:rFonts w:ascii="Tahoma" w:hAnsi="Tahoma" w:cs="Tahoma"/>
          <w:sz w:val="20"/>
        </w:rPr>
      </w:pPr>
      <w:r w:rsidRPr="000C5440">
        <w:rPr>
          <w:rFonts w:ascii="Tahoma" w:hAnsi="Tahoma" w:cs="Tahoma"/>
          <w:sz w:val="20"/>
          <w:lang w:val="en-US"/>
        </w:rPr>
        <w:t xml:space="preserve">                                             </w:t>
      </w:r>
      <w:r w:rsidRPr="000C5440">
        <w:rPr>
          <w:rFonts w:ascii="Tahoma" w:hAnsi="Tahoma" w:cs="Tahoma"/>
          <w:sz w:val="20"/>
        </w:rPr>
        <w:t>CAD Consultant / Software Developer.</w:t>
      </w:r>
    </w:p>
    <w:p w:rsidR="00AE3CE5" w:rsidRDefault="00AE3CE5" w:rsidP="00AE3CE5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Projecten                                </w:t>
      </w:r>
      <w:r w:rsidRPr="00625883">
        <w:rPr>
          <w:rFonts w:ascii="Tahoma" w:hAnsi="Tahoma" w:cs="Tahoma"/>
          <w:sz w:val="20"/>
        </w:rPr>
        <w:t>Deelname aan het projectteam</w:t>
      </w:r>
      <w:r>
        <w:rPr>
          <w:rFonts w:ascii="Tahoma" w:hAnsi="Tahoma" w:cs="Tahoma"/>
          <w:sz w:val="20"/>
        </w:rPr>
        <w:t xml:space="preserve"> van </w:t>
      </w:r>
      <w:r w:rsidRPr="00625883">
        <w:rPr>
          <w:rFonts w:ascii="Tahoma" w:hAnsi="Tahoma" w:cs="Tahoma"/>
          <w:sz w:val="20"/>
        </w:rPr>
        <w:t>Waterkracht</w:t>
      </w:r>
      <w:r>
        <w:rPr>
          <w:rFonts w:ascii="Tahoma" w:hAnsi="Tahoma" w:cs="Tahoma"/>
          <w:sz w:val="20"/>
        </w:rPr>
        <w:t xml:space="preserve"> </w:t>
      </w:r>
      <w:r w:rsidRPr="00AE3CE5">
        <w:rPr>
          <w:rFonts w:ascii="Tahoma" w:hAnsi="Tahoma" w:cs="Tahoma"/>
          <w:sz w:val="20"/>
        </w:rPr>
        <w:t>Release</w:t>
      </w:r>
      <w:r>
        <w:rPr>
          <w:rFonts w:ascii="Tahoma" w:hAnsi="Tahoma" w:cs="Tahoma"/>
          <w:sz w:val="20"/>
        </w:rPr>
        <w:t xml:space="preserve"> 3.</w:t>
      </w:r>
    </w:p>
    <w:p w:rsidR="000C5440" w:rsidRPr="00AE3CE5" w:rsidRDefault="000C5440" w:rsidP="00AE3CE5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                                </w:t>
      </w:r>
      <w:r w:rsidRPr="000C5440">
        <w:rPr>
          <w:rFonts w:ascii="Tahoma" w:hAnsi="Tahoma" w:cs="Tahoma"/>
          <w:sz w:val="20"/>
        </w:rPr>
        <w:t>VBH Project Design Tool</w:t>
      </w:r>
      <w:r>
        <w:rPr>
          <w:rFonts w:ascii="Tahoma" w:hAnsi="Tahoma" w:cs="Tahoma"/>
          <w:sz w:val="20"/>
        </w:rPr>
        <w:t xml:space="preserve"> voor </w:t>
      </w:r>
      <w:r w:rsidRPr="000C5440">
        <w:rPr>
          <w:rFonts w:ascii="Tahoma" w:hAnsi="Tahoma" w:cs="Tahoma"/>
          <w:sz w:val="20"/>
        </w:rPr>
        <w:t>Van berge henegouwen installaties</w:t>
      </w:r>
      <w:r>
        <w:rPr>
          <w:rFonts w:ascii="Tahoma" w:hAnsi="Tahoma" w:cs="Tahoma"/>
          <w:sz w:val="20"/>
        </w:rPr>
        <w:t>.</w:t>
      </w:r>
    </w:p>
    <w:p w:rsidR="00AE3CE5" w:rsidRDefault="00AE3CE5" w:rsidP="00AE3CE5">
      <w:pPr>
        <w:rPr>
          <w:rFonts w:ascii="Tahoma" w:hAnsi="Tahoma" w:cs="Tahoma"/>
          <w:sz w:val="20"/>
        </w:rPr>
      </w:pPr>
      <w:r w:rsidRPr="00AE3CE5">
        <w:rPr>
          <w:rFonts w:ascii="Tahoma" w:hAnsi="Tahoma" w:cs="Tahoma"/>
          <w:sz w:val="20"/>
        </w:rPr>
        <w:t xml:space="preserve">                                             </w:t>
      </w:r>
      <w:r>
        <w:rPr>
          <w:rFonts w:ascii="Tahoma" w:hAnsi="Tahoma" w:cs="Tahoma"/>
          <w:sz w:val="20"/>
        </w:rPr>
        <w:t>I</w:t>
      </w:r>
      <w:r w:rsidRPr="00AE3CE5">
        <w:rPr>
          <w:rFonts w:ascii="Tahoma" w:hAnsi="Tahoma" w:cs="Tahoma"/>
          <w:sz w:val="20"/>
        </w:rPr>
        <w:t>nterne ontwikkelingen</w:t>
      </w:r>
      <w:r>
        <w:rPr>
          <w:rFonts w:ascii="Tahoma" w:hAnsi="Tahoma" w:cs="Tahoma"/>
          <w:sz w:val="20"/>
        </w:rPr>
        <w:t>.</w:t>
      </w:r>
    </w:p>
    <w:p w:rsidR="00AE3CE5" w:rsidRPr="00AE3CE5" w:rsidRDefault="00AE3CE5" w:rsidP="00AE3CE5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                                 </w:t>
      </w:r>
    </w:p>
    <w:p w:rsidR="003E7FEE" w:rsidRPr="00AE3CE5" w:rsidRDefault="00AE3CE5" w:rsidP="006771C9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                         </w:t>
      </w:r>
    </w:p>
    <w:p w:rsidR="00625883" w:rsidRPr="006771C9" w:rsidRDefault="00625883" w:rsidP="00625883">
      <w:pPr>
        <w:rPr>
          <w:rFonts w:ascii="Tahoma" w:hAnsi="Tahoma" w:cs="Tahoma"/>
          <w:sz w:val="20"/>
        </w:rPr>
      </w:pPr>
      <w:r w:rsidRPr="006771C9">
        <w:rPr>
          <w:rFonts w:ascii="Tahoma" w:hAnsi="Tahoma" w:cs="Tahoma"/>
          <w:sz w:val="20"/>
        </w:rPr>
        <w:t>2013-2014 :</w:t>
      </w:r>
      <w:r w:rsidR="00A90970" w:rsidRPr="006771C9">
        <w:rPr>
          <w:rFonts w:ascii="Tahoma" w:hAnsi="Tahoma" w:cs="Tahoma"/>
          <w:sz w:val="20"/>
        </w:rPr>
        <w:tab/>
      </w:r>
      <w:r w:rsidR="00A90970" w:rsidRPr="006771C9">
        <w:rPr>
          <w:rFonts w:ascii="Tahoma" w:hAnsi="Tahoma" w:cs="Tahoma"/>
          <w:sz w:val="20"/>
        </w:rPr>
        <w:tab/>
      </w:r>
      <w:r w:rsidR="00A90970" w:rsidRPr="006771C9">
        <w:rPr>
          <w:rFonts w:ascii="Tahoma" w:hAnsi="Tahoma" w:cs="Tahoma"/>
          <w:sz w:val="20"/>
        </w:rPr>
        <w:tab/>
      </w:r>
      <w:r w:rsidR="00A90970" w:rsidRPr="006771C9">
        <w:rPr>
          <w:rFonts w:ascii="Tahoma" w:hAnsi="Tahoma" w:cs="Tahoma"/>
          <w:sz w:val="20"/>
        </w:rPr>
        <w:tab/>
      </w:r>
      <w:r w:rsidRPr="006771C9">
        <w:rPr>
          <w:rFonts w:ascii="Tahoma" w:hAnsi="Tahoma" w:cs="Tahoma"/>
          <w:sz w:val="20"/>
        </w:rPr>
        <w:t>Detron CAD Solutions -  Rotterdam</w:t>
      </w:r>
    </w:p>
    <w:p w:rsidR="00625883" w:rsidRPr="006771C9" w:rsidRDefault="00625883" w:rsidP="00A90970">
      <w:pPr>
        <w:ind w:left="2268" w:firstLine="567"/>
        <w:rPr>
          <w:rFonts w:ascii="Tahoma" w:hAnsi="Tahoma" w:cs="Tahoma"/>
          <w:sz w:val="20"/>
        </w:rPr>
      </w:pPr>
      <w:r w:rsidRPr="006771C9">
        <w:rPr>
          <w:rFonts w:ascii="Tahoma" w:hAnsi="Tahoma" w:cs="Tahoma"/>
          <w:sz w:val="20"/>
        </w:rPr>
        <w:t>CAD Consultant / Software Developer.</w:t>
      </w:r>
    </w:p>
    <w:p w:rsidR="00625883" w:rsidRPr="00625883" w:rsidRDefault="00A90970" w:rsidP="00A90970">
      <w:pPr>
        <w:ind w:left="2835" w:hanging="2835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Projecten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625883" w:rsidRPr="00625883">
        <w:rPr>
          <w:rFonts w:ascii="Tahoma" w:hAnsi="Tahoma" w:cs="Tahoma"/>
          <w:sz w:val="20"/>
        </w:rPr>
        <w:t>Bouwen van basissysteem  EvidesUtilityDesign Cad deel van Project ‘Waterkracht’</w:t>
      </w:r>
      <w:r w:rsidR="00927EFD">
        <w:rPr>
          <w:rFonts w:ascii="Tahoma" w:hAnsi="Tahoma" w:cs="Tahoma"/>
          <w:sz w:val="20"/>
        </w:rPr>
        <w:t>.</w:t>
      </w:r>
    </w:p>
    <w:p w:rsidR="00625883" w:rsidRPr="003E7FEE" w:rsidRDefault="00625883" w:rsidP="00A90970">
      <w:pPr>
        <w:ind w:left="2268" w:firstLine="567"/>
        <w:rPr>
          <w:rFonts w:ascii="Tahoma" w:hAnsi="Tahoma" w:cs="Tahoma"/>
          <w:sz w:val="20"/>
          <w:lang w:val="en-US"/>
        </w:rPr>
      </w:pPr>
      <w:r w:rsidRPr="003E7FEE">
        <w:rPr>
          <w:rFonts w:ascii="Tahoma" w:hAnsi="Tahoma" w:cs="Tahoma"/>
          <w:sz w:val="20"/>
          <w:lang w:val="en-US"/>
        </w:rPr>
        <w:t>TSCAD voor Traffic Service Nederland.</w:t>
      </w:r>
    </w:p>
    <w:p w:rsidR="00625883" w:rsidRPr="003E7FEE" w:rsidRDefault="00625883" w:rsidP="00625883">
      <w:pPr>
        <w:rPr>
          <w:rFonts w:ascii="Tahoma" w:hAnsi="Tahoma" w:cs="Tahoma"/>
          <w:sz w:val="20"/>
          <w:lang w:val="en-US"/>
        </w:rPr>
      </w:pPr>
    </w:p>
    <w:p w:rsidR="00A90970" w:rsidRPr="003E7FEE" w:rsidRDefault="00625883" w:rsidP="00625883">
      <w:pPr>
        <w:rPr>
          <w:rFonts w:ascii="Tahoma" w:hAnsi="Tahoma" w:cs="Tahoma"/>
          <w:sz w:val="20"/>
          <w:lang w:val="en-US"/>
        </w:rPr>
      </w:pPr>
      <w:r w:rsidRPr="003E7FEE">
        <w:rPr>
          <w:rFonts w:ascii="Tahoma" w:hAnsi="Tahoma" w:cs="Tahoma"/>
          <w:sz w:val="20"/>
          <w:lang w:val="en-US"/>
        </w:rPr>
        <w:t>2011- 2012:</w:t>
      </w:r>
      <w:r w:rsidR="00A90970" w:rsidRPr="003E7FEE">
        <w:rPr>
          <w:rFonts w:ascii="Tahoma" w:hAnsi="Tahoma" w:cs="Tahoma"/>
          <w:sz w:val="20"/>
          <w:lang w:val="en-US"/>
        </w:rPr>
        <w:tab/>
      </w:r>
      <w:r w:rsidR="00A90970" w:rsidRPr="003E7FEE">
        <w:rPr>
          <w:rFonts w:ascii="Tahoma" w:hAnsi="Tahoma" w:cs="Tahoma"/>
          <w:sz w:val="20"/>
          <w:lang w:val="en-US"/>
        </w:rPr>
        <w:tab/>
      </w:r>
      <w:r w:rsidR="00A90970" w:rsidRPr="003E7FEE">
        <w:rPr>
          <w:rFonts w:ascii="Tahoma" w:hAnsi="Tahoma" w:cs="Tahoma"/>
          <w:sz w:val="20"/>
          <w:lang w:val="en-US"/>
        </w:rPr>
        <w:tab/>
      </w:r>
      <w:r w:rsidR="00A90970" w:rsidRPr="003E7FEE">
        <w:rPr>
          <w:rFonts w:ascii="Tahoma" w:hAnsi="Tahoma" w:cs="Tahoma"/>
          <w:sz w:val="20"/>
          <w:lang w:val="en-US"/>
        </w:rPr>
        <w:tab/>
      </w:r>
      <w:r w:rsidRPr="003E7FEE">
        <w:rPr>
          <w:rFonts w:ascii="Tahoma" w:hAnsi="Tahoma" w:cs="Tahoma"/>
          <w:sz w:val="20"/>
          <w:lang w:val="en-US"/>
        </w:rPr>
        <w:t xml:space="preserve">Denka International - Barneveld. </w:t>
      </w:r>
    </w:p>
    <w:p w:rsidR="00625883" w:rsidRPr="003E7FEE" w:rsidRDefault="00625883" w:rsidP="00A90970">
      <w:pPr>
        <w:ind w:left="2268" w:firstLine="567"/>
        <w:rPr>
          <w:rFonts w:ascii="Tahoma" w:hAnsi="Tahoma" w:cs="Tahoma"/>
          <w:sz w:val="20"/>
          <w:lang w:val="en-US"/>
        </w:rPr>
      </w:pPr>
      <w:r w:rsidRPr="003E7FEE">
        <w:rPr>
          <w:rFonts w:ascii="Tahoma" w:hAnsi="Tahoma" w:cs="Tahoma"/>
          <w:sz w:val="20"/>
          <w:lang w:val="en-US"/>
        </w:rPr>
        <w:t>CAD/System Designer</w:t>
      </w:r>
      <w:r w:rsidR="00927EFD" w:rsidRPr="003E7FEE">
        <w:rPr>
          <w:rFonts w:ascii="Tahoma" w:hAnsi="Tahoma" w:cs="Tahoma"/>
          <w:sz w:val="20"/>
          <w:lang w:val="en-US"/>
        </w:rPr>
        <w:t>.</w:t>
      </w:r>
    </w:p>
    <w:p w:rsidR="00625883" w:rsidRPr="00625883" w:rsidRDefault="00625883" w:rsidP="00A90970">
      <w:pPr>
        <w:ind w:left="2835" w:hanging="2835"/>
        <w:rPr>
          <w:rFonts w:ascii="Tahoma" w:hAnsi="Tahoma" w:cs="Tahoma"/>
          <w:sz w:val="20"/>
        </w:rPr>
      </w:pPr>
      <w:r w:rsidRPr="00625883">
        <w:rPr>
          <w:rFonts w:ascii="Tahoma" w:hAnsi="Tahoma" w:cs="Tahoma"/>
          <w:sz w:val="20"/>
        </w:rPr>
        <w:t>Taken:</w:t>
      </w:r>
      <w:r w:rsidR="00A90970">
        <w:rPr>
          <w:rFonts w:ascii="Tahoma" w:hAnsi="Tahoma" w:cs="Tahoma"/>
          <w:sz w:val="20"/>
        </w:rPr>
        <w:tab/>
      </w:r>
      <w:r w:rsidR="00A90970">
        <w:rPr>
          <w:rFonts w:ascii="Tahoma" w:hAnsi="Tahoma" w:cs="Tahoma"/>
          <w:sz w:val="20"/>
        </w:rPr>
        <w:tab/>
      </w:r>
      <w:r w:rsidRPr="00625883">
        <w:rPr>
          <w:rFonts w:ascii="Tahoma" w:hAnsi="Tahoma" w:cs="Tahoma"/>
          <w:sz w:val="20"/>
        </w:rPr>
        <w:t>Ontwikkeling van een nieuw informatiesysteem door het koppelen van de P&amp;ID tekening met database.</w:t>
      </w:r>
    </w:p>
    <w:p w:rsidR="00625883" w:rsidRPr="00625883" w:rsidRDefault="00625883" w:rsidP="00A90970">
      <w:pPr>
        <w:ind w:left="2835"/>
        <w:rPr>
          <w:rFonts w:ascii="Tahoma" w:hAnsi="Tahoma" w:cs="Tahoma"/>
          <w:sz w:val="20"/>
        </w:rPr>
      </w:pPr>
      <w:r w:rsidRPr="00625883">
        <w:rPr>
          <w:rFonts w:ascii="Tahoma" w:hAnsi="Tahoma" w:cs="Tahoma"/>
          <w:sz w:val="20"/>
        </w:rPr>
        <w:t>Customize AutoCAD P&amp;ID maken en gebruiken eigen symbolen, klasse, database.</w:t>
      </w:r>
    </w:p>
    <w:p w:rsidR="00625883" w:rsidRPr="00625883" w:rsidRDefault="00625883" w:rsidP="00A90970">
      <w:pPr>
        <w:ind w:left="2835"/>
        <w:rPr>
          <w:rFonts w:ascii="Tahoma" w:hAnsi="Tahoma" w:cs="Tahoma"/>
          <w:sz w:val="20"/>
        </w:rPr>
      </w:pPr>
      <w:r w:rsidRPr="00625883">
        <w:rPr>
          <w:rFonts w:ascii="Tahoma" w:hAnsi="Tahoma" w:cs="Tahoma"/>
          <w:sz w:val="20"/>
        </w:rPr>
        <w:t>Het opzetten van PFD (Process Flow Diagram) en P&amp;ID's (piping and instrumentation diagrams )schema's voor de installaties en productieprocessen.</w:t>
      </w:r>
    </w:p>
    <w:p w:rsidR="00625883" w:rsidRPr="00625883" w:rsidRDefault="00625883" w:rsidP="00A90970">
      <w:pPr>
        <w:ind w:left="2268" w:firstLine="567"/>
        <w:rPr>
          <w:rFonts w:ascii="Tahoma" w:hAnsi="Tahoma" w:cs="Tahoma"/>
          <w:sz w:val="20"/>
        </w:rPr>
      </w:pPr>
      <w:r w:rsidRPr="00625883">
        <w:rPr>
          <w:rFonts w:ascii="Tahoma" w:hAnsi="Tahoma" w:cs="Tahoma"/>
          <w:sz w:val="20"/>
        </w:rPr>
        <w:t>Opstellen van P&amp;ID's component lijsten en I/O lijsten.</w:t>
      </w:r>
    </w:p>
    <w:p w:rsidR="00625883" w:rsidRPr="00625883" w:rsidRDefault="00625883" w:rsidP="00A90970">
      <w:pPr>
        <w:ind w:left="2268" w:firstLine="567"/>
        <w:rPr>
          <w:rFonts w:ascii="Tahoma" w:hAnsi="Tahoma" w:cs="Tahoma"/>
          <w:sz w:val="20"/>
        </w:rPr>
      </w:pPr>
      <w:r w:rsidRPr="00625883">
        <w:rPr>
          <w:rFonts w:ascii="Tahoma" w:hAnsi="Tahoma" w:cs="Tahoma"/>
          <w:sz w:val="20"/>
        </w:rPr>
        <w:t>Tekenen ontruimingsplattegrond, area classificatie.</w:t>
      </w:r>
    </w:p>
    <w:p w:rsidR="00625883" w:rsidRDefault="00625883" w:rsidP="00A90970">
      <w:pPr>
        <w:ind w:left="2835"/>
        <w:rPr>
          <w:rFonts w:ascii="Tahoma" w:hAnsi="Tahoma" w:cs="Tahoma"/>
          <w:sz w:val="20"/>
        </w:rPr>
      </w:pPr>
      <w:r w:rsidRPr="00625883">
        <w:rPr>
          <w:rFonts w:ascii="Tahoma" w:hAnsi="Tahoma" w:cs="Tahoma"/>
          <w:sz w:val="20"/>
        </w:rPr>
        <w:t>Deelname aan het projectteam om een nieuw ERP systeem te implementeren.</w:t>
      </w:r>
    </w:p>
    <w:p w:rsidR="00A90970" w:rsidRDefault="00A90970" w:rsidP="00A90970">
      <w:pPr>
        <w:rPr>
          <w:rFonts w:ascii="Tahoma" w:hAnsi="Tahoma" w:cs="Tahoma"/>
          <w:sz w:val="20"/>
        </w:rPr>
      </w:pPr>
    </w:p>
    <w:p w:rsidR="00A90970" w:rsidRPr="00A90970" w:rsidRDefault="00A90970" w:rsidP="00A90970">
      <w:pPr>
        <w:rPr>
          <w:rFonts w:ascii="Tahoma" w:hAnsi="Tahoma" w:cs="Tahoma"/>
          <w:sz w:val="20"/>
        </w:rPr>
      </w:pPr>
      <w:r w:rsidRPr="00A90970">
        <w:rPr>
          <w:rFonts w:ascii="Tahoma" w:hAnsi="Tahoma" w:cs="Tahoma"/>
          <w:sz w:val="20"/>
        </w:rPr>
        <w:t>2010 - 2011: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Pr="00A90970">
        <w:rPr>
          <w:rFonts w:ascii="Tahoma" w:hAnsi="Tahoma" w:cs="Tahoma"/>
          <w:sz w:val="20"/>
        </w:rPr>
        <w:t>SolarTech International B.V. –  Eindhoven</w:t>
      </w:r>
      <w:r w:rsidR="00927EFD">
        <w:rPr>
          <w:rFonts w:ascii="Tahoma" w:hAnsi="Tahoma" w:cs="Tahoma"/>
          <w:sz w:val="20"/>
        </w:rPr>
        <w:t>.</w:t>
      </w:r>
    </w:p>
    <w:p w:rsidR="00A90970" w:rsidRPr="00A90970" w:rsidRDefault="00A90970" w:rsidP="00A90970">
      <w:pPr>
        <w:ind w:left="2268" w:firstLine="567"/>
        <w:rPr>
          <w:rFonts w:ascii="Tahoma" w:hAnsi="Tahoma" w:cs="Tahoma"/>
          <w:sz w:val="20"/>
        </w:rPr>
      </w:pPr>
      <w:r w:rsidRPr="00A90970">
        <w:rPr>
          <w:rFonts w:ascii="Tahoma" w:hAnsi="Tahoma" w:cs="Tahoma"/>
          <w:sz w:val="20"/>
        </w:rPr>
        <w:t>Systeemontwikkelaar.</w:t>
      </w:r>
    </w:p>
    <w:p w:rsidR="00A90970" w:rsidRDefault="00A90970" w:rsidP="00A90970">
      <w:pPr>
        <w:ind w:left="2835" w:hanging="2835"/>
        <w:rPr>
          <w:rFonts w:ascii="Tahoma" w:hAnsi="Tahoma" w:cs="Tahoma"/>
          <w:sz w:val="20"/>
        </w:rPr>
      </w:pPr>
      <w:r w:rsidRPr="00A90970">
        <w:rPr>
          <w:rFonts w:ascii="Tahoma" w:hAnsi="Tahoma" w:cs="Tahoma"/>
          <w:sz w:val="20"/>
          <w:lang w:val="en-US"/>
        </w:rPr>
        <w:t xml:space="preserve">Projecten: </w:t>
      </w:r>
      <w:r w:rsidRPr="00A90970">
        <w:rPr>
          <w:rFonts w:ascii="Tahoma" w:hAnsi="Tahoma" w:cs="Tahoma"/>
          <w:sz w:val="20"/>
          <w:lang w:val="en-US"/>
        </w:rPr>
        <w:tab/>
      </w:r>
      <w:r w:rsidRPr="00A90970">
        <w:rPr>
          <w:rFonts w:ascii="Tahoma" w:hAnsi="Tahoma" w:cs="Tahoma"/>
          <w:sz w:val="20"/>
          <w:lang w:val="en-US"/>
        </w:rPr>
        <w:tab/>
        <w:t xml:space="preserve">EDCAD custom development tool –  tailor made. </w:t>
      </w:r>
      <w:r w:rsidRPr="00A90970">
        <w:rPr>
          <w:rFonts w:ascii="Tahoma" w:hAnsi="Tahoma" w:cs="Tahoma"/>
          <w:sz w:val="20"/>
        </w:rPr>
        <w:t>Energiedaken: Brede School in Ilpendam, Veendam Eelderwolde.</w:t>
      </w:r>
    </w:p>
    <w:p w:rsidR="00A90970" w:rsidRPr="00A90970" w:rsidRDefault="0074233A" w:rsidP="00A90970">
      <w:pPr>
        <w:ind w:left="2835" w:hanging="2835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Verslagen</w:t>
      </w:r>
      <w:r w:rsidR="00A90970" w:rsidRPr="00A90970">
        <w:rPr>
          <w:rFonts w:ascii="Tahoma" w:hAnsi="Tahoma" w:cs="Tahoma"/>
          <w:sz w:val="20"/>
        </w:rPr>
        <w:t xml:space="preserve">:  </w:t>
      </w:r>
      <w:r w:rsidR="00A90970">
        <w:rPr>
          <w:rFonts w:ascii="Tahoma" w:hAnsi="Tahoma" w:cs="Tahoma"/>
          <w:sz w:val="20"/>
        </w:rPr>
        <w:tab/>
      </w:r>
      <w:hyperlink r:id="rId7" w:history="1">
        <w:r w:rsidR="00A90970" w:rsidRPr="00CC07FA">
          <w:rPr>
            <w:rStyle w:val="Hyperlink"/>
            <w:rFonts w:ascii="Tahoma" w:hAnsi="Tahoma" w:cs="Tahoma"/>
            <w:sz w:val="20"/>
          </w:rPr>
          <w:t>http://www.cadcollege.com/hbo/eindverslag/314.pdf</w:t>
        </w:r>
      </w:hyperlink>
      <w:r w:rsidR="00A90970">
        <w:rPr>
          <w:rFonts w:ascii="Tahoma" w:hAnsi="Tahoma" w:cs="Tahoma"/>
          <w:sz w:val="20"/>
        </w:rPr>
        <w:t xml:space="preserve"> </w:t>
      </w:r>
    </w:p>
    <w:p w:rsidR="00A90970" w:rsidRPr="00A90970" w:rsidRDefault="001331A4" w:rsidP="00A90970">
      <w:pPr>
        <w:ind w:left="2268" w:firstLine="567"/>
        <w:rPr>
          <w:rFonts w:ascii="Tahoma" w:hAnsi="Tahoma" w:cs="Tahoma"/>
          <w:sz w:val="20"/>
        </w:rPr>
      </w:pPr>
      <w:hyperlink r:id="rId8" w:history="1">
        <w:r w:rsidR="00A90970" w:rsidRPr="00CC07FA">
          <w:rPr>
            <w:rStyle w:val="Hyperlink"/>
            <w:rFonts w:ascii="Tahoma" w:hAnsi="Tahoma" w:cs="Tahoma"/>
            <w:sz w:val="20"/>
          </w:rPr>
          <w:t>http://www.cadcollege.com/hbo/presentatie/Toon.asp?id=314</w:t>
        </w:r>
      </w:hyperlink>
      <w:r w:rsidR="00A90970">
        <w:rPr>
          <w:rFonts w:ascii="Tahoma" w:hAnsi="Tahoma" w:cs="Tahoma"/>
          <w:sz w:val="20"/>
        </w:rPr>
        <w:t xml:space="preserve"> </w:t>
      </w:r>
    </w:p>
    <w:p w:rsidR="00165DE4" w:rsidRDefault="00165DE4" w:rsidP="0074233A">
      <w:pPr>
        <w:rPr>
          <w:rFonts w:ascii="Tahoma" w:hAnsi="Tahoma" w:cs="Tahoma"/>
          <w:sz w:val="20"/>
        </w:rPr>
      </w:pPr>
    </w:p>
    <w:p w:rsidR="0074233A" w:rsidRDefault="0074233A" w:rsidP="0074233A">
      <w:pPr>
        <w:rPr>
          <w:rFonts w:ascii="Tahoma" w:hAnsi="Tahoma" w:cs="Tahoma"/>
          <w:sz w:val="20"/>
        </w:rPr>
      </w:pPr>
      <w:r w:rsidRPr="0074233A">
        <w:rPr>
          <w:rFonts w:ascii="Tahoma" w:hAnsi="Tahoma" w:cs="Tahoma"/>
          <w:sz w:val="20"/>
        </w:rPr>
        <w:t xml:space="preserve">2008 - 2009: 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Pr="0074233A">
        <w:rPr>
          <w:rFonts w:ascii="Tahoma" w:hAnsi="Tahoma" w:cs="Tahoma"/>
          <w:sz w:val="20"/>
        </w:rPr>
        <w:t>Eigen bedrijf</w:t>
      </w:r>
      <w:r>
        <w:rPr>
          <w:rFonts w:ascii="Tahoma" w:hAnsi="Tahoma" w:cs="Tahoma"/>
          <w:sz w:val="20"/>
        </w:rPr>
        <w:t xml:space="preserve"> - </w:t>
      </w:r>
      <w:r w:rsidRPr="0074233A">
        <w:rPr>
          <w:rFonts w:ascii="Tahoma" w:hAnsi="Tahoma" w:cs="Tahoma"/>
          <w:sz w:val="20"/>
        </w:rPr>
        <w:t>Pro-sub pakketservice.</w:t>
      </w:r>
      <w:r w:rsidR="00165DE4">
        <w:rPr>
          <w:rFonts w:ascii="Tahoma" w:hAnsi="Tahoma" w:cs="Tahoma"/>
          <w:sz w:val="20"/>
        </w:rPr>
        <w:t xml:space="preserve"> </w:t>
      </w:r>
    </w:p>
    <w:p w:rsidR="00165DE4" w:rsidRDefault="00165DE4" w:rsidP="0074233A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Programmeur</w:t>
      </w:r>
      <w:r w:rsidR="00927EFD">
        <w:rPr>
          <w:rFonts w:ascii="Tahoma" w:hAnsi="Tahoma" w:cs="Tahoma"/>
          <w:sz w:val="20"/>
        </w:rPr>
        <w:t>.</w:t>
      </w:r>
    </w:p>
    <w:p w:rsidR="00165DE4" w:rsidRDefault="00165DE4" w:rsidP="00165DE4">
      <w:pPr>
        <w:ind w:left="2835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Ontwikkeling van integratiesysteem op basis van Microsoft Map Point voor pakket service</w:t>
      </w:r>
      <w:r w:rsidR="00927EFD">
        <w:rPr>
          <w:rFonts w:ascii="Tahoma" w:hAnsi="Tahoma" w:cs="Tahoma"/>
          <w:sz w:val="20"/>
        </w:rPr>
        <w:t>.</w:t>
      </w:r>
    </w:p>
    <w:p w:rsidR="00927EFD" w:rsidRPr="00927EFD" w:rsidRDefault="00927EFD" w:rsidP="0074233A">
      <w:pPr>
        <w:rPr>
          <w:rFonts w:ascii="Tahoma" w:hAnsi="Tahoma" w:cs="Tahoma"/>
          <w:sz w:val="20"/>
        </w:rPr>
      </w:pPr>
    </w:p>
    <w:p w:rsidR="0074233A" w:rsidRDefault="0074233A" w:rsidP="0074233A">
      <w:pPr>
        <w:rPr>
          <w:rFonts w:ascii="Tahoma" w:hAnsi="Tahoma" w:cs="Tahoma"/>
          <w:sz w:val="20"/>
        </w:rPr>
      </w:pPr>
      <w:r w:rsidRPr="0074233A">
        <w:rPr>
          <w:rFonts w:ascii="Tahoma" w:hAnsi="Tahoma" w:cs="Tahoma"/>
          <w:sz w:val="20"/>
          <w:lang w:val="en-US"/>
        </w:rPr>
        <w:t>2004 - 2006:</w:t>
      </w:r>
      <w:r w:rsidRPr="0074233A">
        <w:rPr>
          <w:rFonts w:ascii="Tahoma" w:hAnsi="Tahoma" w:cs="Tahoma"/>
          <w:sz w:val="20"/>
          <w:lang w:val="en-US"/>
        </w:rPr>
        <w:tab/>
      </w:r>
      <w:r w:rsidRPr="0074233A">
        <w:rPr>
          <w:rFonts w:ascii="Tahoma" w:hAnsi="Tahoma" w:cs="Tahoma"/>
          <w:sz w:val="20"/>
          <w:lang w:val="en-US"/>
        </w:rPr>
        <w:tab/>
      </w:r>
      <w:r>
        <w:rPr>
          <w:rFonts w:ascii="Tahoma" w:hAnsi="Tahoma" w:cs="Tahoma"/>
          <w:sz w:val="20"/>
          <w:lang w:val="en-US"/>
        </w:rPr>
        <w:tab/>
      </w:r>
      <w:r w:rsidRPr="0074233A">
        <w:rPr>
          <w:rFonts w:ascii="Tahoma" w:hAnsi="Tahoma" w:cs="Tahoma"/>
          <w:sz w:val="20"/>
          <w:lang w:val="en-US"/>
        </w:rPr>
        <w:t xml:space="preserve">MESA –  Middle-east shipping agency. </w:t>
      </w:r>
      <w:r w:rsidRPr="0074233A">
        <w:rPr>
          <w:rFonts w:ascii="Tahoma" w:hAnsi="Tahoma" w:cs="Tahoma"/>
          <w:sz w:val="20"/>
        </w:rPr>
        <w:t>Management Assistant</w:t>
      </w:r>
      <w:r w:rsidR="00927EFD">
        <w:rPr>
          <w:rFonts w:ascii="Tahoma" w:hAnsi="Tahoma" w:cs="Tahoma"/>
          <w:sz w:val="20"/>
        </w:rPr>
        <w:t>.</w:t>
      </w:r>
    </w:p>
    <w:p w:rsidR="009F14BC" w:rsidRDefault="009F14BC" w:rsidP="0074233A">
      <w:pPr>
        <w:rPr>
          <w:rFonts w:ascii="Tahoma" w:hAnsi="Tahoma" w:cs="Tahoma"/>
          <w:sz w:val="20"/>
        </w:rPr>
      </w:pPr>
    </w:p>
    <w:p w:rsidR="009F14BC" w:rsidRDefault="009F14BC" w:rsidP="0074233A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2001 – 2004: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Eigen bedrijf – A&amp;H Binnenhuis Architect</w:t>
      </w:r>
      <w:r w:rsidR="00927EFD">
        <w:rPr>
          <w:rFonts w:ascii="Tahoma" w:hAnsi="Tahoma" w:cs="Tahoma"/>
          <w:sz w:val="20"/>
        </w:rPr>
        <w:t>.</w:t>
      </w:r>
    </w:p>
    <w:p w:rsidR="009F14BC" w:rsidRDefault="009F14BC" w:rsidP="0074233A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 w:rsidR="00927EFD">
        <w:rPr>
          <w:rFonts w:ascii="Tahoma" w:hAnsi="Tahoma" w:cs="Tahoma"/>
          <w:sz w:val="20"/>
        </w:rPr>
        <w:t>Architect.</w:t>
      </w:r>
    </w:p>
    <w:p w:rsidR="004E3539" w:rsidRDefault="00927EFD" w:rsidP="006771C9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Met name gericht op 3D visualisatie van binnenhuis architectuur.</w:t>
      </w:r>
    </w:p>
    <w:p w:rsidR="006771C9" w:rsidRDefault="006771C9" w:rsidP="006771C9">
      <w:pPr>
        <w:rPr>
          <w:rFonts w:ascii="Tahoma" w:hAnsi="Tahoma" w:cs="Tahoma"/>
          <w:sz w:val="20"/>
        </w:rPr>
      </w:pPr>
    </w:p>
    <w:p w:rsidR="00927EFD" w:rsidRDefault="00927EFD" w:rsidP="003F1814">
      <w:pPr>
        <w:rPr>
          <w:rFonts w:ascii="Tahoma" w:hAnsi="Tahoma" w:cs="Tahoma"/>
          <w:sz w:val="20"/>
        </w:rPr>
      </w:pPr>
    </w:p>
    <w:p w:rsidR="006771C9" w:rsidRPr="003F1814" w:rsidRDefault="006771C9" w:rsidP="003F1814">
      <w:pPr>
        <w:rPr>
          <w:rFonts w:ascii="Tahoma" w:hAnsi="Tahoma" w:cs="Tahoma"/>
          <w:sz w:val="20"/>
        </w:rPr>
      </w:pPr>
    </w:p>
    <w:tbl>
      <w:tblPr>
        <w:tblW w:w="0" w:type="auto"/>
        <w:shd w:val="clear" w:color="auto" w:fill="EEECE1" w:themeFill="background2"/>
        <w:tblLook w:val="0000" w:firstRow="0" w:lastRow="0" w:firstColumn="0" w:lastColumn="0" w:noHBand="0" w:noVBand="0"/>
      </w:tblPr>
      <w:tblGrid>
        <w:gridCol w:w="9146"/>
      </w:tblGrid>
      <w:tr w:rsidR="003F1814" w:rsidRPr="003F1814" w:rsidTr="00DA3E62">
        <w:trPr>
          <w:trHeight w:val="326"/>
        </w:trPr>
        <w:tc>
          <w:tcPr>
            <w:tcW w:w="9146" w:type="dxa"/>
            <w:shd w:val="clear" w:color="auto" w:fill="EEECE1" w:themeFill="background2"/>
          </w:tcPr>
          <w:p w:rsidR="003F1814" w:rsidRPr="003F1814" w:rsidRDefault="003F1814" w:rsidP="0074233A">
            <w:pPr>
              <w:pStyle w:val="Lijstalinea"/>
              <w:numPr>
                <w:ilvl w:val="0"/>
                <w:numId w:val="23"/>
              </w:numPr>
              <w:rPr>
                <w:rFonts w:ascii="Tahoma" w:hAnsi="Tahoma" w:cs="Tahoma"/>
                <w:b/>
                <w:bCs/>
                <w:sz w:val="20"/>
              </w:rPr>
            </w:pPr>
            <w:r w:rsidRPr="003F1814">
              <w:rPr>
                <w:rFonts w:ascii="Tahoma" w:hAnsi="Tahoma" w:cs="Tahoma"/>
                <w:b/>
                <w:bCs/>
                <w:sz w:val="20"/>
              </w:rPr>
              <w:lastRenderedPageBreak/>
              <w:t xml:space="preserve">Specificatie </w:t>
            </w:r>
            <w:r w:rsidR="0074233A">
              <w:rPr>
                <w:rFonts w:ascii="Tahoma" w:hAnsi="Tahoma" w:cs="Tahoma"/>
                <w:b/>
                <w:bCs/>
                <w:sz w:val="20"/>
              </w:rPr>
              <w:t>Vaardigheden</w:t>
            </w:r>
          </w:p>
        </w:tc>
      </w:tr>
    </w:tbl>
    <w:p w:rsidR="00165DE4" w:rsidRDefault="00165DE4" w:rsidP="00165DE4">
      <w:pPr>
        <w:pStyle w:val="Lijstalinea"/>
        <w:rPr>
          <w:rFonts w:ascii="Tahoma" w:hAnsi="Tahoma" w:cs="Tahoma"/>
          <w:sz w:val="20"/>
        </w:rPr>
      </w:pPr>
    </w:p>
    <w:p w:rsidR="0074233A" w:rsidRPr="00165DE4" w:rsidRDefault="0074233A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Ruime ervaring met AutoCAD aanpassen met Visual Basic.NET, ontwikkeling CAD applicaties</w:t>
      </w:r>
    </w:p>
    <w:p w:rsidR="0074233A" w:rsidRPr="00165DE4" w:rsidRDefault="00927EFD" w:rsidP="00927EFD">
      <w:pPr>
        <w:pStyle w:val="Lijstalinea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Op </w:t>
      </w:r>
      <w:r w:rsidR="0074233A" w:rsidRPr="00165DE4">
        <w:rPr>
          <w:rFonts w:ascii="Tahoma" w:hAnsi="Tahoma" w:cs="Tahoma"/>
          <w:sz w:val="20"/>
        </w:rPr>
        <w:t>AutoCAD.</w:t>
      </w:r>
    </w:p>
    <w:p w:rsidR="0074233A" w:rsidRPr="00165DE4" w:rsidRDefault="0074233A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Ruime ervaring met  .NET visual studio(2008/2010/2012</w:t>
      </w:r>
      <w:r w:rsidR="000C5440">
        <w:rPr>
          <w:rFonts w:ascii="Tahoma" w:hAnsi="Tahoma" w:cs="Tahoma"/>
          <w:sz w:val="20"/>
        </w:rPr>
        <w:t>/2013</w:t>
      </w:r>
      <w:r w:rsidRPr="00165DE4">
        <w:rPr>
          <w:rFonts w:ascii="Tahoma" w:hAnsi="Tahoma" w:cs="Tahoma"/>
          <w:sz w:val="20"/>
        </w:rPr>
        <w:t>).</w:t>
      </w:r>
    </w:p>
    <w:p w:rsidR="0074233A" w:rsidRPr="00165DE4" w:rsidRDefault="0074233A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  <w:lang w:val="en-US"/>
        </w:rPr>
      </w:pPr>
      <w:r w:rsidRPr="00165DE4">
        <w:rPr>
          <w:rFonts w:ascii="Tahoma" w:hAnsi="Tahoma" w:cs="Tahoma"/>
          <w:sz w:val="20"/>
          <w:lang w:val="en-US"/>
        </w:rPr>
        <w:t>Designed and developed software for Autodesk MapGuide, Envision, portions of the Location Logic Platform, and other related geospatial technologies. Inventor and principle architect of Feature Data Objects (FDO), a platform independent, spatial data access technology.</w:t>
      </w:r>
    </w:p>
    <w:p w:rsidR="0074233A" w:rsidRPr="00165DE4" w:rsidRDefault="0074233A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Ruime ervaring met AutoCAD (Costumization), optimaliseren van AutoCAD omgevingen, CuiX, tool palettes,</w:t>
      </w:r>
      <w:r w:rsidR="00927EFD">
        <w:rPr>
          <w:rFonts w:ascii="Tahoma" w:hAnsi="Tahoma" w:cs="Tahoma"/>
          <w:sz w:val="20"/>
        </w:rPr>
        <w:t xml:space="preserve"> </w:t>
      </w:r>
      <w:r w:rsidRPr="00165DE4">
        <w:rPr>
          <w:rFonts w:ascii="Tahoma" w:hAnsi="Tahoma" w:cs="Tahoma"/>
          <w:sz w:val="20"/>
        </w:rPr>
        <w:t>dynamische blokken, menu en werkbalken aanmaken en aanpassen.</w:t>
      </w:r>
    </w:p>
    <w:p w:rsidR="0074233A" w:rsidRPr="00165DE4" w:rsidRDefault="0074233A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Brede kennis en ervaring met het begeleiden &amp; beheren van AutoCAD toepassingen ten behoeve van een zo efficiënt mogelijk functionerende tekenkamer.</w:t>
      </w:r>
    </w:p>
    <w:p w:rsidR="0074233A" w:rsidRPr="00165DE4" w:rsidRDefault="0074233A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Ruime ervaring met AutoCAD aanpassen met Visual Basic.NET, ontwikkeling CAD applicaties</w:t>
      </w:r>
    </w:p>
    <w:p w:rsidR="0074233A" w:rsidRPr="00165DE4" w:rsidRDefault="00927EFD" w:rsidP="00927EFD">
      <w:pPr>
        <w:pStyle w:val="Lijstalinea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op</w:t>
      </w:r>
      <w:r w:rsidR="0074233A" w:rsidRPr="00165DE4">
        <w:rPr>
          <w:rFonts w:ascii="Tahoma" w:hAnsi="Tahoma" w:cs="Tahoma"/>
          <w:sz w:val="20"/>
        </w:rPr>
        <w:t xml:space="preserve"> AutoCAD.</w:t>
      </w:r>
    </w:p>
    <w:p w:rsidR="0074233A" w:rsidRPr="00165DE4" w:rsidRDefault="0074233A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Geautomatiseerd tekenen m.b.v. Lisp- &amp; Scripts &amp; Diesel expression.</w:t>
      </w:r>
    </w:p>
    <w:p w:rsidR="0074233A" w:rsidRPr="00165DE4" w:rsidRDefault="0074233A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Ruime ervaring met AutoCAD MAP 3D.</w:t>
      </w:r>
    </w:p>
    <w:p w:rsidR="0074233A" w:rsidRPr="00165DE4" w:rsidRDefault="0074233A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Kennis van Geographic information system (GIS).</w:t>
      </w:r>
    </w:p>
    <w:p w:rsidR="0074233A" w:rsidRPr="00165DE4" w:rsidRDefault="0074233A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Autocad tekenen (zowel 2D als 3D) "Autodesk Certified Professional".</w:t>
      </w:r>
    </w:p>
    <w:p w:rsidR="0074233A" w:rsidRPr="00165DE4" w:rsidRDefault="0074233A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Ruime ervaring met AutoCAD P&amp;ID; Autodesk Plant Design Suite  m.b.t. zowel gebruik, beheer alsook aanpassen.</w:t>
      </w:r>
    </w:p>
    <w:p w:rsidR="0080089B" w:rsidRPr="00165DE4" w:rsidRDefault="0074233A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Goede kennis van Inventor.</w:t>
      </w:r>
    </w:p>
    <w:p w:rsidR="00165DE4" w:rsidRPr="00165DE4" w:rsidRDefault="00165DE4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Ervaring met Microsoft Office producten.</w:t>
      </w:r>
    </w:p>
    <w:p w:rsidR="00165DE4" w:rsidRPr="00165DE4" w:rsidRDefault="00165DE4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Operating systemen XP, VISTA, 7.</w:t>
      </w:r>
    </w:p>
    <w:p w:rsidR="00165DE4" w:rsidRPr="00165DE4" w:rsidRDefault="00165DE4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Kennis van UML/OO, SQL, SQL Server Management Studio 2008 R2.</w:t>
      </w:r>
    </w:p>
    <w:p w:rsidR="00165DE4" w:rsidRPr="00165DE4" w:rsidRDefault="00165DE4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Goede kennis van ERP-systemen.</w:t>
      </w:r>
    </w:p>
    <w:p w:rsidR="00165DE4" w:rsidRPr="00165DE4" w:rsidRDefault="00165DE4" w:rsidP="00165DE4">
      <w:pPr>
        <w:pStyle w:val="Lijstalinea"/>
        <w:numPr>
          <w:ilvl w:val="0"/>
          <w:numId w:val="28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Offertes uitbrengen &amp; begeleiden.</w:t>
      </w:r>
    </w:p>
    <w:p w:rsidR="003F1814" w:rsidRDefault="003F1814" w:rsidP="003F1814">
      <w:pPr>
        <w:rPr>
          <w:rFonts w:ascii="Tahoma" w:hAnsi="Tahoma" w:cs="Tahoma"/>
          <w:sz w:val="20"/>
        </w:rPr>
      </w:pPr>
    </w:p>
    <w:p w:rsidR="00927EFD" w:rsidRPr="003F1814" w:rsidRDefault="00927EFD" w:rsidP="003F1814">
      <w:pPr>
        <w:rPr>
          <w:rFonts w:ascii="Tahoma" w:hAnsi="Tahoma" w:cs="Tahoma"/>
          <w:sz w:val="20"/>
        </w:rPr>
      </w:pPr>
    </w:p>
    <w:tbl>
      <w:tblPr>
        <w:tblW w:w="8909" w:type="dxa"/>
        <w:shd w:val="clear" w:color="auto" w:fill="EEECE1" w:themeFill="background2"/>
        <w:tblLook w:val="0000" w:firstRow="0" w:lastRow="0" w:firstColumn="0" w:lastColumn="0" w:noHBand="0" w:noVBand="0"/>
      </w:tblPr>
      <w:tblGrid>
        <w:gridCol w:w="8909"/>
      </w:tblGrid>
      <w:tr w:rsidR="003F1814" w:rsidRPr="003F1814" w:rsidTr="00DA3E62">
        <w:trPr>
          <w:trHeight w:val="303"/>
        </w:trPr>
        <w:tc>
          <w:tcPr>
            <w:tcW w:w="8909" w:type="dxa"/>
            <w:shd w:val="clear" w:color="auto" w:fill="EEECE1" w:themeFill="background2"/>
          </w:tcPr>
          <w:p w:rsidR="003F1814" w:rsidRPr="003F1814" w:rsidRDefault="00165DE4" w:rsidP="003F1814">
            <w:pPr>
              <w:numPr>
                <w:ilvl w:val="0"/>
                <w:numId w:val="24"/>
              </w:numPr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Competenties</w:t>
            </w:r>
          </w:p>
        </w:tc>
      </w:tr>
    </w:tbl>
    <w:p w:rsidR="00165DE4" w:rsidRDefault="00165DE4" w:rsidP="00165DE4">
      <w:pPr>
        <w:pStyle w:val="Lijstalinea"/>
        <w:rPr>
          <w:rFonts w:ascii="Tahoma" w:hAnsi="Tahoma" w:cs="Tahoma"/>
          <w:sz w:val="20"/>
        </w:rPr>
      </w:pPr>
    </w:p>
    <w:p w:rsidR="00165DE4" w:rsidRPr="00165DE4" w:rsidRDefault="00165DE4" w:rsidP="00165DE4">
      <w:pPr>
        <w:pStyle w:val="Lijstalinea"/>
        <w:numPr>
          <w:ilvl w:val="0"/>
          <w:numId w:val="29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Innovatief</w:t>
      </w:r>
      <w:r w:rsidR="00927EFD">
        <w:rPr>
          <w:rFonts w:ascii="Tahoma" w:hAnsi="Tahoma" w:cs="Tahoma"/>
          <w:sz w:val="20"/>
        </w:rPr>
        <w:t>.</w:t>
      </w:r>
    </w:p>
    <w:p w:rsidR="00165DE4" w:rsidRPr="00165DE4" w:rsidRDefault="00165DE4" w:rsidP="00165DE4">
      <w:pPr>
        <w:pStyle w:val="Lijstalinea"/>
        <w:numPr>
          <w:ilvl w:val="0"/>
          <w:numId w:val="29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Creatief</w:t>
      </w:r>
      <w:r w:rsidR="00927EFD">
        <w:rPr>
          <w:rFonts w:ascii="Tahoma" w:hAnsi="Tahoma" w:cs="Tahoma"/>
          <w:sz w:val="20"/>
        </w:rPr>
        <w:t>.</w:t>
      </w:r>
    </w:p>
    <w:p w:rsidR="00165DE4" w:rsidRPr="00165DE4" w:rsidRDefault="00165DE4" w:rsidP="00165DE4">
      <w:pPr>
        <w:pStyle w:val="Lijstalinea"/>
        <w:numPr>
          <w:ilvl w:val="0"/>
          <w:numId w:val="29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Enthousiast</w:t>
      </w:r>
      <w:r w:rsidR="00927EFD">
        <w:rPr>
          <w:rFonts w:ascii="Tahoma" w:hAnsi="Tahoma" w:cs="Tahoma"/>
          <w:sz w:val="20"/>
        </w:rPr>
        <w:t>.</w:t>
      </w:r>
    </w:p>
    <w:p w:rsidR="00165DE4" w:rsidRPr="00165DE4" w:rsidRDefault="00165DE4" w:rsidP="00165DE4">
      <w:pPr>
        <w:pStyle w:val="Lijstalinea"/>
        <w:numPr>
          <w:ilvl w:val="0"/>
          <w:numId w:val="29"/>
        </w:numPr>
        <w:rPr>
          <w:rFonts w:ascii="Tahoma" w:hAnsi="Tahoma" w:cs="Tahoma"/>
          <w:sz w:val="20"/>
        </w:rPr>
      </w:pPr>
      <w:r w:rsidRPr="00165DE4">
        <w:rPr>
          <w:rFonts w:ascii="Tahoma" w:hAnsi="Tahoma" w:cs="Tahoma"/>
          <w:sz w:val="20"/>
        </w:rPr>
        <w:t>Resultaatgericht</w:t>
      </w:r>
      <w:r w:rsidR="00927EFD">
        <w:rPr>
          <w:rFonts w:ascii="Tahoma" w:hAnsi="Tahoma" w:cs="Tahoma"/>
          <w:sz w:val="20"/>
        </w:rPr>
        <w:t>.</w:t>
      </w:r>
    </w:p>
    <w:p w:rsidR="009E5962" w:rsidRPr="00927EFD" w:rsidRDefault="00165DE4" w:rsidP="009E5962">
      <w:pPr>
        <w:pStyle w:val="Lijstalinea"/>
        <w:numPr>
          <w:ilvl w:val="0"/>
          <w:numId w:val="29"/>
        </w:numPr>
        <w:rPr>
          <w:rFonts w:ascii="Tahoma" w:hAnsi="Tahoma" w:cs="Tahoma"/>
          <w:b/>
          <w:sz w:val="20"/>
        </w:rPr>
      </w:pPr>
      <w:r w:rsidRPr="00165DE4">
        <w:rPr>
          <w:rFonts w:ascii="Tahoma" w:hAnsi="Tahoma" w:cs="Tahoma"/>
          <w:sz w:val="20"/>
        </w:rPr>
        <w:t>Leergierig</w:t>
      </w:r>
      <w:r w:rsidR="00927EFD">
        <w:rPr>
          <w:rFonts w:ascii="Tahoma" w:hAnsi="Tahoma" w:cs="Tahoma"/>
          <w:sz w:val="20"/>
        </w:rPr>
        <w:t>.</w:t>
      </w:r>
    </w:p>
    <w:sectPr w:rsidR="009E5962" w:rsidRPr="00927EFD" w:rsidSect="00FA764C">
      <w:footerReference w:type="even" r:id="rId9"/>
      <w:endnotePr>
        <w:numFmt w:val="decimal"/>
      </w:endnotePr>
      <w:pgSz w:w="11907" w:h="16840" w:code="9"/>
      <w:pgMar w:top="2007" w:right="1440" w:bottom="1440" w:left="1440" w:header="2007" w:footer="1440" w:gutter="0"/>
      <w:paperSrc w:first="258" w:other="26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1A4" w:rsidRDefault="001331A4">
      <w:pPr>
        <w:spacing w:line="20" w:lineRule="exact"/>
      </w:pPr>
    </w:p>
  </w:endnote>
  <w:endnote w:type="continuationSeparator" w:id="0">
    <w:p w:rsidR="001331A4" w:rsidRDefault="001331A4">
      <w:r>
        <w:t xml:space="preserve"> </w:t>
      </w:r>
    </w:p>
  </w:endnote>
  <w:endnote w:type="continuationNotice" w:id="1">
    <w:p w:rsidR="001331A4" w:rsidRDefault="001331A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C56" w:rsidRDefault="00C92C56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C92C56" w:rsidRDefault="00C92C56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1A4" w:rsidRDefault="001331A4">
      <w:r>
        <w:separator/>
      </w:r>
    </w:p>
  </w:footnote>
  <w:footnote w:type="continuationSeparator" w:id="0">
    <w:p w:rsidR="001331A4" w:rsidRDefault="00133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Kop1"/>
      <w:lvlText w:val="%1."/>
      <w:legacy w:legacy="1" w:legacySpace="0" w:legacyIndent="567"/>
      <w:lvlJc w:val="left"/>
      <w:rPr>
        <w:rFonts w:ascii="Helvetica-Narrow" w:hAnsi="Helvetica-Narrow" w:hint="default"/>
        <w:b w:val="0"/>
        <w:i w:val="0"/>
        <w:strike w:val="0"/>
        <w:sz w:val="23"/>
      </w:rPr>
    </w:lvl>
    <w:lvl w:ilvl="1">
      <w:start w:val="1"/>
      <w:numFmt w:val="decimal"/>
      <w:pStyle w:val="Kop2"/>
      <w:lvlText w:val="%1.%2"/>
      <w:legacy w:legacy="1" w:legacySpace="0" w:legacyIndent="567"/>
      <w:lvlJc w:val="left"/>
      <w:rPr>
        <w:rFonts w:ascii="Helvetica-Narrow" w:hAnsi="Helvetica-Narrow" w:hint="default"/>
        <w:sz w:val="23"/>
      </w:rPr>
    </w:lvl>
    <w:lvl w:ilvl="2">
      <w:start w:val="1"/>
      <w:numFmt w:val="decimal"/>
      <w:pStyle w:val="Kop3"/>
      <w:lvlText w:val="%1.%2.%3"/>
      <w:legacy w:legacy="1" w:legacySpace="0" w:legacyIndent="567"/>
      <w:lvlJc w:val="left"/>
      <w:rPr>
        <w:rFonts w:ascii="Helvetica-Narrow" w:hAnsi="Helvetica-Narrow" w:hint="default"/>
        <w:sz w:val="23"/>
      </w:rPr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>
    <w:nsid w:val="028F5413"/>
    <w:multiLevelType w:val="hybridMultilevel"/>
    <w:tmpl w:val="4E0EC55C"/>
    <w:lvl w:ilvl="0" w:tplc="0C407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444E2"/>
    <w:multiLevelType w:val="hybridMultilevel"/>
    <w:tmpl w:val="41FA98C6"/>
    <w:lvl w:ilvl="0" w:tplc="2C982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07122"/>
    <w:multiLevelType w:val="hybridMultilevel"/>
    <w:tmpl w:val="005E965A"/>
    <w:lvl w:ilvl="0" w:tplc="902A0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C1C33"/>
    <w:multiLevelType w:val="hybridMultilevel"/>
    <w:tmpl w:val="FD2ACBCA"/>
    <w:lvl w:ilvl="0" w:tplc="2048E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91EE9"/>
    <w:multiLevelType w:val="hybridMultilevel"/>
    <w:tmpl w:val="2B0CE80A"/>
    <w:lvl w:ilvl="0" w:tplc="ED847F9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187E4CF1"/>
    <w:multiLevelType w:val="hybridMultilevel"/>
    <w:tmpl w:val="23FA7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E52B2F"/>
    <w:multiLevelType w:val="hybridMultilevel"/>
    <w:tmpl w:val="D0B42A38"/>
    <w:lvl w:ilvl="0" w:tplc="ED847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059CB"/>
    <w:multiLevelType w:val="hybridMultilevel"/>
    <w:tmpl w:val="318C1166"/>
    <w:lvl w:ilvl="0" w:tplc="45E60AA2">
      <w:numFmt w:val="bullet"/>
      <w:lvlText w:val="•"/>
      <w:lvlJc w:val="left"/>
      <w:pPr>
        <w:ind w:left="720" w:hanging="360"/>
      </w:pPr>
      <w:rPr>
        <w:rFonts w:ascii="Tahoma" w:hAnsi="Tahoma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D4564"/>
    <w:multiLevelType w:val="hybridMultilevel"/>
    <w:tmpl w:val="B3EA8EFC"/>
    <w:lvl w:ilvl="0" w:tplc="E9A899F0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23BF0D46"/>
    <w:multiLevelType w:val="hybridMultilevel"/>
    <w:tmpl w:val="B704C4D6"/>
    <w:lvl w:ilvl="0" w:tplc="ED847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EA10F4"/>
    <w:multiLevelType w:val="hybridMultilevel"/>
    <w:tmpl w:val="4BFA24C2"/>
    <w:lvl w:ilvl="0" w:tplc="ED847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452A9"/>
    <w:multiLevelType w:val="hybridMultilevel"/>
    <w:tmpl w:val="B7BA0ED0"/>
    <w:lvl w:ilvl="0" w:tplc="2FD43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67D0B"/>
    <w:multiLevelType w:val="hybridMultilevel"/>
    <w:tmpl w:val="0ADE52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DF8312C"/>
    <w:multiLevelType w:val="hybridMultilevel"/>
    <w:tmpl w:val="35963B4C"/>
    <w:lvl w:ilvl="0" w:tplc="3CB0A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92507"/>
    <w:multiLevelType w:val="hybridMultilevel"/>
    <w:tmpl w:val="55E6BF4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680F5C"/>
    <w:multiLevelType w:val="hybridMultilevel"/>
    <w:tmpl w:val="0150B51A"/>
    <w:lvl w:ilvl="0" w:tplc="F7AAC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C66B70"/>
    <w:multiLevelType w:val="hybridMultilevel"/>
    <w:tmpl w:val="C9C042BE"/>
    <w:lvl w:ilvl="0" w:tplc="F8E2B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46F6A"/>
    <w:multiLevelType w:val="hybridMultilevel"/>
    <w:tmpl w:val="1D48A8C4"/>
    <w:lvl w:ilvl="0" w:tplc="8DCC7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1367A"/>
    <w:multiLevelType w:val="hybridMultilevel"/>
    <w:tmpl w:val="6D025036"/>
    <w:lvl w:ilvl="0" w:tplc="80F84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B700A5"/>
    <w:multiLevelType w:val="hybridMultilevel"/>
    <w:tmpl w:val="E17E5024"/>
    <w:lvl w:ilvl="0" w:tplc="ED847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0E1EBF"/>
    <w:multiLevelType w:val="hybridMultilevel"/>
    <w:tmpl w:val="9D0E8C60"/>
    <w:lvl w:ilvl="0" w:tplc="ED847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D1FDB"/>
    <w:multiLevelType w:val="hybridMultilevel"/>
    <w:tmpl w:val="82FEC77A"/>
    <w:lvl w:ilvl="0" w:tplc="3D36B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 w:themeColor="accent6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C72EA"/>
    <w:multiLevelType w:val="hybridMultilevel"/>
    <w:tmpl w:val="7108D262"/>
    <w:lvl w:ilvl="0" w:tplc="77824582">
      <w:start w:val="1"/>
      <w:numFmt w:val="bullet"/>
      <w:lvlText w:val="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BB130EA"/>
    <w:multiLevelType w:val="hybridMultilevel"/>
    <w:tmpl w:val="80A009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34543B"/>
    <w:multiLevelType w:val="hybridMultilevel"/>
    <w:tmpl w:val="264489FE"/>
    <w:lvl w:ilvl="0" w:tplc="2C982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9E39AC"/>
    <w:multiLevelType w:val="hybridMultilevel"/>
    <w:tmpl w:val="80DA8AE4"/>
    <w:lvl w:ilvl="0" w:tplc="ED847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094185"/>
    <w:multiLevelType w:val="hybridMultilevel"/>
    <w:tmpl w:val="806052C8"/>
    <w:lvl w:ilvl="0" w:tplc="ED847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31167B"/>
    <w:multiLevelType w:val="hybridMultilevel"/>
    <w:tmpl w:val="315CF45C"/>
    <w:lvl w:ilvl="0" w:tplc="3D36B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646" w:themeColor="accent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4"/>
  </w:num>
  <w:num w:numId="4">
    <w:abstractNumId w:val="23"/>
  </w:num>
  <w:num w:numId="5">
    <w:abstractNumId w:val="8"/>
  </w:num>
  <w:num w:numId="6">
    <w:abstractNumId w:val="20"/>
  </w:num>
  <w:num w:numId="7">
    <w:abstractNumId w:val="7"/>
  </w:num>
  <w:num w:numId="8">
    <w:abstractNumId w:val="10"/>
  </w:num>
  <w:num w:numId="9">
    <w:abstractNumId w:val="21"/>
  </w:num>
  <w:num w:numId="10">
    <w:abstractNumId w:val="5"/>
  </w:num>
  <w:num w:numId="11">
    <w:abstractNumId w:val="27"/>
  </w:num>
  <w:num w:numId="12">
    <w:abstractNumId w:val="12"/>
  </w:num>
  <w:num w:numId="13">
    <w:abstractNumId w:val="14"/>
  </w:num>
  <w:num w:numId="14">
    <w:abstractNumId w:val="9"/>
  </w:num>
  <w:num w:numId="15">
    <w:abstractNumId w:val="3"/>
  </w:num>
  <w:num w:numId="16">
    <w:abstractNumId w:val="17"/>
  </w:num>
  <w:num w:numId="17">
    <w:abstractNumId w:val="4"/>
  </w:num>
  <w:num w:numId="18">
    <w:abstractNumId w:val="18"/>
  </w:num>
  <w:num w:numId="19">
    <w:abstractNumId w:val="19"/>
  </w:num>
  <w:num w:numId="20">
    <w:abstractNumId w:val="16"/>
  </w:num>
  <w:num w:numId="21">
    <w:abstractNumId w:val="1"/>
  </w:num>
  <w:num w:numId="22">
    <w:abstractNumId w:val="25"/>
  </w:num>
  <w:num w:numId="23">
    <w:abstractNumId w:val="2"/>
  </w:num>
  <w:num w:numId="24">
    <w:abstractNumId w:val="6"/>
  </w:num>
  <w:num w:numId="25">
    <w:abstractNumId w:val="13"/>
  </w:num>
  <w:num w:numId="26">
    <w:abstractNumId w:val="22"/>
  </w:num>
  <w:num w:numId="27">
    <w:abstractNumId w:val="28"/>
  </w:num>
  <w:num w:numId="28">
    <w:abstractNumId w:val="26"/>
  </w:num>
  <w:num w:numId="29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19"/>
    <w:rsid w:val="000026EE"/>
    <w:rsid w:val="0001226B"/>
    <w:rsid w:val="00015733"/>
    <w:rsid w:val="00026698"/>
    <w:rsid w:val="00041CBC"/>
    <w:rsid w:val="0004303B"/>
    <w:rsid w:val="00051C29"/>
    <w:rsid w:val="00062F1C"/>
    <w:rsid w:val="00066D8E"/>
    <w:rsid w:val="000B2656"/>
    <w:rsid w:val="000C5440"/>
    <w:rsid w:val="000F2CF7"/>
    <w:rsid w:val="000F5882"/>
    <w:rsid w:val="001331A4"/>
    <w:rsid w:val="00137E4A"/>
    <w:rsid w:val="00140467"/>
    <w:rsid w:val="00140488"/>
    <w:rsid w:val="001529B0"/>
    <w:rsid w:val="00165DE4"/>
    <w:rsid w:val="001A7D52"/>
    <w:rsid w:val="001B35ED"/>
    <w:rsid w:val="001B4A7F"/>
    <w:rsid w:val="001B6137"/>
    <w:rsid w:val="001C06AA"/>
    <w:rsid w:val="001C3B86"/>
    <w:rsid w:val="001D794E"/>
    <w:rsid w:val="001E7C7D"/>
    <w:rsid w:val="00210E28"/>
    <w:rsid w:val="002118C6"/>
    <w:rsid w:val="002128C0"/>
    <w:rsid w:val="00227EA2"/>
    <w:rsid w:val="00230B68"/>
    <w:rsid w:val="0024490C"/>
    <w:rsid w:val="00280488"/>
    <w:rsid w:val="00282B18"/>
    <w:rsid w:val="00286337"/>
    <w:rsid w:val="002A6CD6"/>
    <w:rsid w:val="002B0825"/>
    <w:rsid w:val="002B737F"/>
    <w:rsid w:val="002D0DEF"/>
    <w:rsid w:val="002D1854"/>
    <w:rsid w:val="002D191A"/>
    <w:rsid w:val="002E54C6"/>
    <w:rsid w:val="00307BC6"/>
    <w:rsid w:val="00313A05"/>
    <w:rsid w:val="00331B66"/>
    <w:rsid w:val="00350453"/>
    <w:rsid w:val="00353006"/>
    <w:rsid w:val="00353FC6"/>
    <w:rsid w:val="003559A7"/>
    <w:rsid w:val="0037525B"/>
    <w:rsid w:val="003858CB"/>
    <w:rsid w:val="003B22D2"/>
    <w:rsid w:val="003D0F5F"/>
    <w:rsid w:val="003D444E"/>
    <w:rsid w:val="003D6FB2"/>
    <w:rsid w:val="003D754C"/>
    <w:rsid w:val="003E7FEE"/>
    <w:rsid w:val="003F1814"/>
    <w:rsid w:val="003F4CEF"/>
    <w:rsid w:val="004016C0"/>
    <w:rsid w:val="0041376D"/>
    <w:rsid w:val="00446ED4"/>
    <w:rsid w:val="004553E3"/>
    <w:rsid w:val="00464A6D"/>
    <w:rsid w:val="00465D53"/>
    <w:rsid w:val="00467D23"/>
    <w:rsid w:val="00470E7A"/>
    <w:rsid w:val="004A3641"/>
    <w:rsid w:val="004A57A2"/>
    <w:rsid w:val="004B0A44"/>
    <w:rsid w:val="004D0E2E"/>
    <w:rsid w:val="004E2509"/>
    <w:rsid w:val="004E3539"/>
    <w:rsid w:val="004E578A"/>
    <w:rsid w:val="004F45F0"/>
    <w:rsid w:val="004F6FF1"/>
    <w:rsid w:val="00503987"/>
    <w:rsid w:val="0052172E"/>
    <w:rsid w:val="005226C4"/>
    <w:rsid w:val="00524452"/>
    <w:rsid w:val="00531E46"/>
    <w:rsid w:val="00555594"/>
    <w:rsid w:val="0058516A"/>
    <w:rsid w:val="005B501C"/>
    <w:rsid w:val="005C7D83"/>
    <w:rsid w:val="005E648F"/>
    <w:rsid w:val="005F0B9D"/>
    <w:rsid w:val="005F1999"/>
    <w:rsid w:val="005F332F"/>
    <w:rsid w:val="00625883"/>
    <w:rsid w:val="006309CA"/>
    <w:rsid w:val="0064703E"/>
    <w:rsid w:val="006471D4"/>
    <w:rsid w:val="00663004"/>
    <w:rsid w:val="006771C9"/>
    <w:rsid w:val="00680E38"/>
    <w:rsid w:val="006B6568"/>
    <w:rsid w:val="006E5906"/>
    <w:rsid w:val="006E62B2"/>
    <w:rsid w:val="006F2CCF"/>
    <w:rsid w:val="00713DB7"/>
    <w:rsid w:val="00714B1A"/>
    <w:rsid w:val="0072013E"/>
    <w:rsid w:val="00720AB1"/>
    <w:rsid w:val="00722B48"/>
    <w:rsid w:val="00723165"/>
    <w:rsid w:val="00725A86"/>
    <w:rsid w:val="00733F19"/>
    <w:rsid w:val="0074233A"/>
    <w:rsid w:val="00742B19"/>
    <w:rsid w:val="00754ED4"/>
    <w:rsid w:val="00767EF6"/>
    <w:rsid w:val="007830A0"/>
    <w:rsid w:val="00784EF7"/>
    <w:rsid w:val="00797BC7"/>
    <w:rsid w:val="007A22FB"/>
    <w:rsid w:val="007B221F"/>
    <w:rsid w:val="007C2237"/>
    <w:rsid w:val="007C339B"/>
    <w:rsid w:val="007F2021"/>
    <w:rsid w:val="0080089B"/>
    <w:rsid w:val="008032CC"/>
    <w:rsid w:val="008120A0"/>
    <w:rsid w:val="00820512"/>
    <w:rsid w:val="00833799"/>
    <w:rsid w:val="00837595"/>
    <w:rsid w:val="00840A22"/>
    <w:rsid w:val="0084402F"/>
    <w:rsid w:val="00846A3B"/>
    <w:rsid w:val="008617D8"/>
    <w:rsid w:val="00893F64"/>
    <w:rsid w:val="008C0766"/>
    <w:rsid w:val="008C27E6"/>
    <w:rsid w:val="008D412A"/>
    <w:rsid w:val="008D77AC"/>
    <w:rsid w:val="008E2F48"/>
    <w:rsid w:val="008E6572"/>
    <w:rsid w:val="008F36CC"/>
    <w:rsid w:val="008F6CB2"/>
    <w:rsid w:val="0090410F"/>
    <w:rsid w:val="009123EF"/>
    <w:rsid w:val="00913B6B"/>
    <w:rsid w:val="00915BBA"/>
    <w:rsid w:val="00917D84"/>
    <w:rsid w:val="00921100"/>
    <w:rsid w:val="00927EFD"/>
    <w:rsid w:val="00951D88"/>
    <w:rsid w:val="009570C6"/>
    <w:rsid w:val="009853A7"/>
    <w:rsid w:val="009979C9"/>
    <w:rsid w:val="009B3BD2"/>
    <w:rsid w:val="009E5962"/>
    <w:rsid w:val="009F14BC"/>
    <w:rsid w:val="009F14DB"/>
    <w:rsid w:val="009F19DD"/>
    <w:rsid w:val="00A11E10"/>
    <w:rsid w:val="00A14831"/>
    <w:rsid w:val="00A26492"/>
    <w:rsid w:val="00A57BF9"/>
    <w:rsid w:val="00A72974"/>
    <w:rsid w:val="00A90970"/>
    <w:rsid w:val="00A940F2"/>
    <w:rsid w:val="00AA55D6"/>
    <w:rsid w:val="00AA75AD"/>
    <w:rsid w:val="00AB52BE"/>
    <w:rsid w:val="00AE3CE5"/>
    <w:rsid w:val="00AE3E07"/>
    <w:rsid w:val="00B154D4"/>
    <w:rsid w:val="00B16ED4"/>
    <w:rsid w:val="00B61353"/>
    <w:rsid w:val="00B64FC0"/>
    <w:rsid w:val="00B65F5F"/>
    <w:rsid w:val="00B71DA3"/>
    <w:rsid w:val="00B94307"/>
    <w:rsid w:val="00B97BE0"/>
    <w:rsid w:val="00BA0854"/>
    <w:rsid w:val="00BB1644"/>
    <w:rsid w:val="00BB422D"/>
    <w:rsid w:val="00BC645C"/>
    <w:rsid w:val="00BE401A"/>
    <w:rsid w:val="00C2731B"/>
    <w:rsid w:val="00C31CF1"/>
    <w:rsid w:val="00C45D06"/>
    <w:rsid w:val="00C523FC"/>
    <w:rsid w:val="00C564BE"/>
    <w:rsid w:val="00C91ECB"/>
    <w:rsid w:val="00C92C56"/>
    <w:rsid w:val="00C9505D"/>
    <w:rsid w:val="00C96A58"/>
    <w:rsid w:val="00CA735A"/>
    <w:rsid w:val="00CC3B28"/>
    <w:rsid w:val="00CD26B6"/>
    <w:rsid w:val="00CD6417"/>
    <w:rsid w:val="00CE06B3"/>
    <w:rsid w:val="00CE4D35"/>
    <w:rsid w:val="00CF6A61"/>
    <w:rsid w:val="00D13672"/>
    <w:rsid w:val="00D142F0"/>
    <w:rsid w:val="00D46245"/>
    <w:rsid w:val="00D50ADB"/>
    <w:rsid w:val="00D92287"/>
    <w:rsid w:val="00D962C1"/>
    <w:rsid w:val="00DA35AC"/>
    <w:rsid w:val="00DA3E62"/>
    <w:rsid w:val="00DB0640"/>
    <w:rsid w:val="00DB6769"/>
    <w:rsid w:val="00E550F2"/>
    <w:rsid w:val="00E55392"/>
    <w:rsid w:val="00E710D3"/>
    <w:rsid w:val="00E8185B"/>
    <w:rsid w:val="00E86775"/>
    <w:rsid w:val="00E86A6C"/>
    <w:rsid w:val="00E962A6"/>
    <w:rsid w:val="00EA34B2"/>
    <w:rsid w:val="00EA4148"/>
    <w:rsid w:val="00EC690C"/>
    <w:rsid w:val="00ED5BE3"/>
    <w:rsid w:val="00F16819"/>
    <w:rsid w:val="00F23681"/>
    <w:rsid w:val="00F333BC"/>
    <w:rsid w:val="00F4373A"/>
    <w:rsid w:val="00F53892"/>
    <w:rsid w:val="00F64493"/>
    <w:rsid w:val="00FA764C"/>
    <w:rsid w:val="00FC57F4"/>
    <w:rsid w:val="00FC74F1"/>
    <w:rsid w:val="00FF2661"/>
    <w:rsid w:val="00FF5CFD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1E61973-F0CE-46EE-95C8-1898B70F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Helvetica-Narrow" w:hAnsi="Helvetica-Narrow"/>
      <w:sz w:val="23"/>
    </w:rPr>
  </w:style>
  <w:style w:type="paragraph" w:styleId="Kop1">
    <w:name w:val="heading 1"/>
    <w:aliases w:val="Hoofdstuk,NGM Hoofdstuk"/>
    <w:basedOn w:val="Standaard"/>
    <w:next w:val="Standaard"/>
    <w:qFormat/>
    <w:pPr>
      <w:keepNext/>
      <w:numPr>
        <w:numId w:val="1"/>
      </w:numPr>
      <w:outlineLvl w:val="0"/>
    </w:pPr>
    <w:rPr>
      <w:caps/>
      <w:kern w:val="28"/>
    </w:rPr>
  </w:style>
  <w:style w:type="paragraph" w:styleId="Kop2">
    <w:name w:val="heading 2"/>
    <w:basedOn w:val="Standaard"/>
    <w:next w:val="Standaard"/>
    <w:qFormat/>
    <w:pPr>
      <w:keepNext/>
      <w:numPr>
        <w:ilvl w:val="1"/>
        <w:numId w:val="1"/>
      </w:numPr>
      <w:jc w:val="both"/>
      <w:outlineLvl w:val="1"/>
    </w:pPr>
  </w:style>
  <w:style w:type="paragraph" w:styleId="Kop3">
    <w:name w:val="heading 3"/>
    <w:basedOn w:val="Standaard"/>
    <w:next w:val="Standaard"/>
    <w:qFormat/>
    <w:pPr>
      <w:keepNext/>
      <w:numPr>
        <w:ilvl w:val="2"/>
        <w:numId w:val="1"/>
      </w:numPr>
      <w:outlineLvl w:val="2"/>
    </w:p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1"/>
      </w:numPr>
      <w:spacing w:before="240" w:after="60"/>
      <w:ind w:left="1701"/>
      <w:outlineLvl w:val="3"/>
    </w:pPr>
    <w:rPr>
      <w:rFonts w:ascii="Arial" w:hAnsi="Arial"/>
      <w:b/>
      <w:sz w:val="24"/>
    </w:rPr>
  </w:style>
  <w:style w:type="paragraph" w:styleId="Kop5">
    <w:name w:val="heading 5"/>
    <w:basedOn w:val="Standaard"/>
    <w:next w:val="Standaard"/>
    <w:qFormat/>
    <w:pPr>
      <w:numPr>
        <w:ilvl w:val="4"/>
        <w:numId w:val="1"/>
      </w:numPr>
      <w:spacing w:before="240" w:after="60"/>
      <w:ind w:left="1701"/>
      <w:outlineLvl w:val="4"/>
    </w:pPr>
    <w:rPr>
      <w:rFonts w:ascii="Arial" w:hAnsi="Arial"/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1"/>
      </w:numPr>
      <w:spacing w:before="240" w:after="60"/>
      <w:ind w:left="1701"/>
      <w:outlineLvl w:val="5"/>
    </w:pPr>
    <w:rPr>
      <w:rFonts w:ascii="Times New Roman" w:hAnsi="Times New Roman"/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1"/>
      </w:numPr>
      <w:spacing w:before="240" w:after="60"/>
      <w:ind w:left="1701"/>
      <w:outlineLvl w:val="6"/>
    </w:pPr>
    <w:rPr>
      <w:rFonts w:ascii="Arial" w:hAnsi="Arial"/>
      <w:sz w:val="20"/>
    </w:rPr>
  </w:style>
  <w:style w:type="paragraph" w:styleId="Kop8">
    <w:name w:val="heading 8"/>
    <w:basedOn w:val="Standaard"/>
    <w:next w:val="Standaard"/>
    <w:qFormat/>
    <w:pPr>
      <w:numPr>
        <w:ilvl w:val="7"/>
        <w:numId w:val="1"/>
      </w:numPr>
      <w:spacing w:before="240" w:after="60"/>
      <w:ind w:left="1701"/>
      <w:outlineLvl w:val="7"/>
    </w:pPr>
    <w:rPr>
      <w:rFonts w:ascii="Arial" w:hAnsi="Arial"/>
      <w:i/>
      <w:sz w:val="20"/>
    </w:rPr>
  </w:style>
  <w:style w:type="paragraph" w:styleId="Kop9">
    <w:name w:val="heading 9"/>
    <w:basedOn w:val="Standaard"/>
    <w:next w:val="Standaard"/>
    <w:qFormat/>
    <w:pPr>
      <w:numPr>
        <w:ilvl w:val="8"/>
        <w:numId w:val="1"/>
      </w:numPr>
      <w:spacing w:before="240" w:after="60"/>
      <w:ind w:left="1701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Eindnoottekst">
    <w:name w:val="endnote text"/>
    <w:basedOn w:val="Standaard"/>
    <w:semiHidden/>
    <w:rPr>
      <w:sz w:val="24"/>
    </w:rPr>
  </w:style>
  <w:style w:type="character" w:styleId="Eindnootmarkering">
    <w:name w:val="endnote reference"/>
    <w:semiHidden/>
    <w:rPr>
      <w:vertAlign w:val="superscript"/>
    </w:rPr>
  </w:style>
  <w:style w:type="paragraph" w:styleId="Voetnoottekst">
    <w:name w:val="footnote text"/>
    <w:basedOn w:val="Standaard"/>
    <w:semiHidden/>
    <w:rPr>
      <w:sz w:val="14"/>
    </w:rPr>
  </w:style>
  <w:style w:type="character" w:styleId="Voetnootmarkering">
    <w:name w:val="footnote reference"/>
    <w:semiHidden/>
    <w:rPr>
      <w:vertAlign w:val="superscript"/>
    </w:r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paragraph" w:styleId="Inhopg1">
    <w:name w:val="toc 1"/>
    <w:basedOn w:val="Standaard"/>
    <w:next w:val="Standaard"/>
    <w:semiHidden/>
    <w:pPr>
      <w:tabs>
        <w:tab w:val="right" w:leader="dot" w:pos="9027"/>
      </w:tabs>
      <w:spacing w:before="120" w:after="120"/>
    </w:pPr>
    <w:rPr>
      <w:rFonts w:ascii="Times New Roman" w:hAnsi="Times New Roman"/>
      <w:b/>
      <w:caps/>
      <w:sz w:val="20"/>
    </w:rPr>
  </w:style>
  <w:style w:type="paragraph" w:styleId="Inhopg2">
    <w:name w:val="toc 2"/>
    <w:basedOn w:val="Standaard"/>
    <w:next w:val="Standaard"/>
    <w:semiHidden/>
    <w:pPr>
      <w:tabs>
        <w:tab w:val="right" w:leader="dot" w:pos="9027"/>
      </w:tabs>
      <w:ind w:left="230"/>
    </w:pPr>
    <w:rPr>
      <w:rFonts w:ascii="Times New Roman" w:hAnsi="Times New Roman"/>
      <w:smallCaps/>
      <w:sz w:val="20"/>
    </w:rPr>
  </w:style>
  <w:style w:type="paragraph" w:styleId="Inhopg3">
    <w:name w:val="toc 3"/>
    <w:basedOn w:val="Standaard"/>
    <w:next w:val="Standaard"/>
    <w:semiHidden/>
    <w:pPr>
      <w:tabs>
        <w:tab w:val="right" w:leader="dot" w:pos="9027"/>
      </w:tabs>
      <w:ind w:left="460"/>
    </w:pPr>
    <w:rPr>
      <w:rFonts w:ascii="Times New Roman" w:hAnsi="Times New Roman"/>
      <w:i/>
      <w:sz w:val="20"/>
    </w:rPr>
  </w:style>
  <w:style w:type="paragraph" w:styleId="Inhopg4">
    <w:name w:val="toc 4"/>
    <w:basedOn w:val="Standaard"/>
    <w:next w:val="Standaard"/>
    <w:semiHidden/>
    <w:pPr>
      <w:tabs>
        <w:tab w:val="right" w:leader="dot" w:pos="9027"/>
      </w:tabs>
      <w:ind w:left="690"/>
    </w:pPr>
    <w:rPr>
      <w:rFonts w:ascii="Times New Roman" w:hAnsi="Times New Roman"/>
      <w:sz w:val="18"/>
    </w:rPr>
  </w:style>
  <w:style w:type="paragraph" w:styleId="Inhopg5">
    <w:name w:val="toc 5"/>
    <w:basedOn w:val="Standaard"/>
    <w:next w:val="Standaard"/>
    <w:semiHidden/>
    <w:pPr>
      <w:tabs>
        <w:tab w:val="right" w:leader="dot" w:pos="9027"/>
      </w:tabs>
      <w:ind w:left="920"/>
    </w:pPr>
    <w:rPr>
      <w:rFonts w:ascii="Times New Roman" w:hAnsi="Times New Roman"/>
      <w:sz w:val="18"/>
    </w:rPr>
  </w:style>
  <w:style w:type="paragraph" w:styleId="Inhopg6">
    <w:name w:val="toc 6"/>
    <w:basedOn w:val="Standaard"/>
    <w:next w:val="Standaard"/>
    <w:semiHidden/>
    <w:pPr>
      <w:tabs>
        <w:tab w:val="right" w:leader="dot" w:pos="9027"/>
      </w:tabs>
      <w:ind w:left="1150"/>
    </w:pPr>
    <w:rPr>
      <w:rFonts w:ascii="Times New Roman" w:hAnsi="Times New Roman"/>
      <w:sz w:val="18"/>
    </w:rPr>
  </w:style>
  <w:style w:type="paragraph" w:styleId="Inhopg7">
    <w:name w:val="toc 7"/>
    <w:basedOn w:val="Standaard"/>
    <w:next w:val="Standaard"/>
    <w:semiHidden/>
    <w:pPr>
      <w:tabs>
        <w:tab w:val="right" w:leader="dot" w:pos="9027"/>
      </w:tabs>
      <w:ind w:left="1380"/>
    </w:pPr>
    <w:rPr>
      <w:rFonts w:ascii="Times New Roman" w:hAnsi="Times New Roman"/>
      <w:sz w:val="18"/>
    </w:rPr>
  </w:style>
  <w:style w:type="paragraph" w:styleId="Inhopg8">
    <w:name w:val="toc 8"/>
    <w:basedOn w:val="Standaard"/>
    <w:next w:val="Standaard"/>
    <w:semiHidden/>
    <w:pPr>
      <w:tabs>
        <w:tab w:val="right" w:leader="dot" w:pos="9027"/>
      </w:tabs>
      <w:ind w:left="1610"/>
    </w:pPr>
    <w:rPr>
      <w:rFonts w:ascii="Times New Roman" w:hAnsi="Times New Roman"/>
      <w:sz w:val="18"/>
    </w:rPr>
  </w:style>
  <w:style w:type="paragraph" w:styleId="Inhopg9">
    <w:name w:val="toc 9"/>
    <w:basedOn w:val="Standaard"/>
    <w:next w:val="Standaard"/>
    <w:semiHidden/>
    <w:pPr>
      <w:tabs>
        <w:tab w:val="right" w:leader="dot" w:pos="9027"/>
      </w:tabs>
      <w:ind w:left="1840"/>
    </w:pPr>
    <w:rPr>
      <w:rFonts w:ascii="Times New Roman" w:hAnsi="Times New Roman"/>
      <w:sz w:val="18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Plattetekstinspringen">
    <w:name w:val="Body Text Indent"/>
    <w:basedOn w:val="Standaard"/>
    <w:pPr>
      <w:suppressAutoHyphens/>
      <w:ind w:left="567"/>
      <w:jc w:val="both"/>
    </w:pPr>
    <w:rPr>
      <w:spacing w:val="-2"/>
    </w:rPr>
  </w:style>
  <w:style w:type="paragraph" w:styleId="Plattetekst">
    <w:name w:val="Body Text"/>
    <w:basedOn w:val="Standaard"/>
    <w:pPr>
      <w:jc w:val="both"/>
    </w:pPr>
    <w:rPr>
      <w:lang w:eastAsia="en-US"/>
    </w:rPr>
  </w:style>
  <w:style w:type="paragraph" w:styleId="Plattetekst2">
    <w:name w:val="Body Text 2"/>
    <w:basedOn w:val="Standaard"/>
    <w:rPr>
      <w:sz w:val="22"/>
    </w:rPr>
  </w:style>
  <w:style w:type="paragraph" w:styleId="Plattetekst3">
    <w:name w:val="Body Text 3"/>
    <w:basedOn w:val="Standaard"/>
    <w:pPr>
      <w:tabs>
        <w:tab w:val="left" w:pos="6521"/>
        <w:tab w:val="right" w:pos="8505"/>
      </w:tabs>
      <w:jc w:val="both"/>
    </w:pPr>
    <w:rPr>
      <w:rFonts w:ascii="Arial Narrow" w:hAnsi="Arial Narrow"/>
      <w:spacing w:val="-2"/>
      <w:sz w:val="22"/>
      <w:lang w:val="en-US"/>
    </w:rPr>
  </w:style>
  <w:style w:type="character" w:styleId="Paginanummer">
    <w:name w:val="page number"/>
    <w:basedOn w:val="Standaardalinea-lettertype"/>
  </w:style>
  <w:style w:type="character" w:styleId="Nadruk">
    <w:name w:val="Emphasis"/>
    <w:qFormat/>
    <w:rsid w:val="00E86775"/>
    <w:rPr>
      <w:i/>
      <w:iCs/>
    </w:rPr>
  </w:style>
  <w:style w:type="character" w:styleId="Zwaar">
    <w:name w:val="Strong"/>
    <w:qFormat/>
    <w:rsid w:val="00D13672"/>
    <w:rPr>
      <w:b/>
      <w:bCs/>
    </w:rPr>
  </w:style>
  <w:style w:type="character" w:styleId="Hyperlink">
    <w:name w:val="Hyperlink"/>
    <w:rsid w:val="009E5962"/>
    <w:rPr>
      <w:color w:val="0000FF"/>
      <w:u w:val="single"/>
    </w:rPr>
  </w:style>
  <w:style w:type="paragraph" w:styleId="Ballontekst">
    <w:name w:val="Balloon Text"/>
    <w:basedOn w:val="Standaard"/>
    <w:link w:val="BallontekstChar"/>
    <w:rsid w:val="00EA4148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EA4148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2E54C6"/>
    <w:rPr>
      <w:color w:val="808080"/>
    </w:rPr>
  </w:style>
  <w:style w:type="paragraph" w:styleId="Lijstalinea">
    <w:name w:val="List Paragraph"/>
    <w:basedOn w:val="Standaard"/>
    <w:uiPriority w:val="34"/>
    <w:qFormat/>
    <w:rsid w:val="00951D88"/>
    <w:pPr>
      <w:ind w:left="720"/>
      <w:contextualSpacing/>
    </w:pPr>
  </w:style>
  <w:style w:type="character" w:styleId="GevolgdeHyperlink">
    <w:name w:val="FollowedHyperlink"/>
    <w:basedOn w:val="Standaardalinea-lettertype"/>
    <w:semiHidden/>
    <w:unhideWhenUsed/>
    <w:rsid w:val="00A90970"/>
    <w:rPr>
      <w:color w:val="800080" w:themeColor="followedHyperlink"/>
      <w:u w:val="single"/>
    </w:rPr>
  </w:style>
  <w:style w:type="character" w:customStyle="1" w:styleId="inline-anchor-surrounding-text">
    <w:name w:val="inline-anchor-surrounding-text"/>
    <w:basedOn w:val="Standaardalinea-lettertype"/>
    <w:rsid w:val="003E7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7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dcollege.com/hbo/presentatie/Toon.asp?id=31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dcollege.com/hbo/eindverslag/31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GR\Local%20Settings\Temporary%20Internet%20Files\Content.IE5\OJHF1KH2\HGR%2520kleine%2520standaard%2520offerte%25202011%5b1%5d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HGR%20kleine%20standaard%20offerte%202011[1]</Template>
  <TotalTime>0</TotalTime>
  <Pages>3</Pages>
  <Words>1025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tekst Standaard offerte</vt:lpstr>
      <vt:lpstr>tekst Standaard offerte</vt:lpstr>
    </vt:vector>
  </TitlesOfParts>
  <Company>NedGraphics B.V.</Company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 Standaard offerte</dc:title>
  <dc:creator>Hans de Groot</dc:creator>
  <cp:lastModifiedBy>Darryll Braaf</cp:lastModifiedBy>
  <cp:revision>2</cp:revision>
  <cp:lastPrinted>2014-11-05T18:20:00Z</cp:lastPrinted>
  <dcterms:created xsi:type="dcterms:W3CDTF">2014-12-16T17:05:00Z</dcterms:created>
  <dcterms:modified xsi:type="dcterms:W3CDTF">2014-12-16T17:05:00Z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SynDocVersionStartDate">
    <vt:lpwstr>4/22/2014 4:27:21 PM</vt:lpwstr>
  </property>
  <property fmtid="{D5CDD505-2E9C-101B-9397-08002B2CF9AE}" pid="3" name="eSynDocPublish">
    <vt:lpwstr>0</vt:lpwstr>
  </property>
  <property fmtid="{D5CDD505-2E9C-101B-9397-08002B2CF9AE}" pid="4" name="eSynDocSubCategory">
    <vt:lpwstr>
    </vt:lpwstr>
  </property>
  <property fmtid="{D5CDD505-2E9C-101B-9397-08002B2CF9AE}" pid="5" name="eSynDocCategoryID">
    <vt:lpwstr>
    </vt:lpwstr>
  </property>
  <property fmtid="{D5CDD505-2E9C-101B-9397-08002B2CF9AE}" pid="6" name="eSynDocGroupDesc">
    <vt:lpwstr>Attachments &amp; notes</vt:lpwstr>
  </property>
  <property fmtid="{D5CDD505-2E9C-101B-9397-08002B2CF9AE}" pid="7" name="eSynDocGroupID">
    <vt:lpwstr>0</vt:lpwstr>
  </property>
  <property fmtid="{D5CDD505-2E9C-101B-9397-08002B2CF9AE}" pid="8" name="eSynDocVersionType">
    <vt:lpwstr>U</vt:lpwstr>
  </property>
  <property fmtid="{D5CDD505-2E9C-101B-9397-08002B2CF9AE}" pid="9" name="eSynDocVersion">
    <vt:lpwstr>1</vt:lpwstr>
  </property>
  <property fmtid="{D5CDD505-2E9C-101B-9397-08002B2CF9AE}" pid="10" name="eSynCleanUp09/25/2013 14:01:19">
    <vt:i4>1</vt:i4>
  </property>
  <property fmtid="{D5CDD505-2E9C-101B-9397-08002B2CF9AE}" pid="11" name="eSynCleanUp4/22/2014 4:27:30 PM">
    <vt:i4>1</vt:i4>
  </property>
  <property fmtid="{D5CDD505-2E9C-101B-9397-08002B2CF9AE}" pid="12" name="eSynCleanUp4/23/2014 12:43:06 PM">
    <vt:i4>1</vt:i4>
  </property>
  <property fmtid="{D5CDD505-2E9C-101B-9397-08002B2CF9AE}" pid="13" name="eSynDocGuid">
    <vt:lpwstr>5b8ba144-530b-417a-a413-a6304263e0d0</vt:lpwstr>
  </property>
  <property fmtid="{D5CDD505-2E9C-101B-9397-08002B2CF9AE}" pid="14" name="eSynDocHID">
    <vt:i4>61788</vt:i4>
  </property>
  <property fmtid="{D5CDD505-2E9C-101B-9397-08002B2CF9AE}" pid="15" name="eSynDocSubject">
    <vt:lpwstr>Revit Maatwerk Training (ref:100894)</vt:lpwstr>
  </property>
  <property fmtid="{D5CDD505-2E9C-101B-9397-08002B2CF9AE}" pid="16" name="eSynDocTypeID">
    <vt:i4>148</vt:i4>
  </property>
  <property fmtid="{D5CDD505-2E9C-101B-9397-08002B2CF9AE}" pid="17" name="eSynDocSummary">
    <vt:lpwstr/>
  </property>
  <property fmtid="{D5CDD505-2E9C-101B-9397-08002B2CF9AE}" pid="18" name="eSynDocNewsType">
    <vt:i4>0</vt:i4>
  </property>
  <property fmtid="{D5CDD505-2E9C-101B-9397-08002B2CF9AE}" pid="19" name="eSynDocParentDocument">
    <vt:lpwstr/>
  </property>
  <property fmtid="{D5CDD505-2E9C-101B-9397-08002B2CF9AE}" pid="20" name="eSynDocParentDocumentHID">
    <vt:lpwstr/>
  </property>
  <property fmtid="{D5CDD505-2E9C-101B-9397-08002B2CF9AE}" pid="21" name="eSynDocParentDocumentSubject">
    <vt:lpwstr/>
  </property>
  <property fmtid="{D5CDD505-2E9C-101B-9397-08002B2CF9AE}" pid="22" name="eSynDocAccountID">
    <vt:lpwstr>8b4e74e8-ca15-45b7-9c81-95afeb32008b</vt:lpwstr>
  </property>
  <property fmtid="{D5CDD505-2E9C-101B-9397-08002B2CF9AE}" pid="23" name="eSynDocAccount">
    <vt:lpwstr>                2593</vt:lpwstr>
  </property>
  <property fmtid="{D5CDD505-2E9C-101B-9397-08002B2CF9AE}" pid="24" name="eSynDocAccountDesc">
    <vt:lpwstr>Ingenieursbureau Amsterdam</vt:lpwstr>
  </property>
  <property fmtid="{D5CDD505-2E9C-101B-9397-08002B2CF9AE}" pid="25" name="eSynDocContactID">
    <vt:lpwstr>82952368-66a8-4b88-9cf4-4ff708041fa3</vt:lpwstr>
  </property>
  <property fmtid="{D5CDD505-2E9C-101B-9397-08002B2CF9AE}" pid="26" name="eSynDocContactDesc">
    <vt:lpwstr>Claudia van Doorn</vt:lpwstr>
  </property>
  <property fmtid="{D5CDD505-2E9C-101B-9397-08002B2CF9AE}" pid="27" name="eSynDocAcctContact">
    <vt:lpwstr>Claudia van Doorn</vt:lpwstr>
  </property>
  <property fmtid="{D5CDD505-2E9C-101B-9397-08002B2CF9AE}" pid="28" name="eSynDocOpportunityID">
    <vt:lpwstr/>
  </property>
  <property fmtid="{D5CDD505-2E9C-101B-9397-08002B2CF9AE}" pid="29" name="eSynDocOpportunityDesc">
    <vt:lpwstr/>
  </property>
  <property fmtid="{D5CDD505-2E9C-101B-9397-08002B2CF9AE}" pid="30" name="eSynDocResource">
    <vt:lpwstr>980356</vt:lpwstr>
  </property>
  <property fmtid="{D5CDD505-2E9C-101B-9397-08002B2CF9AE}" pid="31" name="eSynDocResourceDesc">
    <vt:lpwstr>Vincent Hoogendoorn</vt:lpwstr>
  </property>
  <property fmtid="{D5CDD505-2E9C-101B-9397-08002B2CF9AE}" pid="32" name="eSynDocProjectNr">
    <vt:lpwstr/>
  </property>
  <property fmtid="{D5CDD505-2E9C-101B-9397-08002B2CF9AE}" pid="33" name="eSynDocProjectDesc">
    <vt:lpwstr/>
  </property>
  <property fmtid="{D5CDD505-2E9C-101B-9397-08002B2CF9AE}" pid="34" name="eSynDocDivision">
    <vt:lpwstr>980</vt:lpwstr>
  </property>
  <property fmtid="{D5CDD505-2E9C-101B-9397-08002B2CF9AE}" pid="35" name="eSynDocDivisionDesc">
    <vt:lpwstr>NedGraphics BV</vt:lpwstr>
  </property>
  <property fmtid="{D5CDD505-2E9C-101B-9397-08002B2CF9AE}" pid="36" name="eSynDocAssortment">
    <vt:lpwstr/>
  </property>
  <property fmtid="{D5CDD505-2E9C-101B-9397-08002B2CF9AE}" pid="37" name="eSynDocItem">
    <vt:lpwstr/>
  </property>
  <property fmtid="{D5CDD505-2E9C-101B-9397-08002B2CF9AE}" pid="38" name="eSynDocItemDesc">
    <vt:lpwstr/>
  </property>
  <property fmtid="{D5CDD505-2E9C-101B-9397-08002B2CF9AE}" pid="39" name="eSynDocSerialNumber">
    <vt:lpwstr/>
  </property>
  <property fmtid="{D5CDD505-2E9C-101B-9397-08002B2CF9AE}" pid="40" name="eSynDocSerialDesc">
    <vt:lpwstr/>
  </property>
  <property fmtid="{D5CDD505-2E9C-101B-9397-08002B2CF9AE}" pid="41" name="eSynTransactionEntryKey">
    <vt:lpwstr/>
  </property>
  <property fmtid="{D5CDD505-2E9C-101B-9397-08002B2CF9AE}" pid="42" name="eSynDocTransactionDesc">
    <vt:lpwstr/>
  </property>
  <property fmtid="{D5CDD505-2E9C-101B-9397-08002B2CF9AE}" pid="43" name="eSynDocLanguageCode">
    <vt:lpwstr>NL</vt:lpwstr>
  </property>
  <property fmtid="{D5CDD505-2E9C-101B-9397-08002B2CF9AE}" pid="44" name="eSynDocSecurity">
    <vt:i4>10</vt:i4>
  </property>
  <property fmtid="{D5CDD505-2E9C-101B-9397-08002B2CF9AE}" pid="45" name="eSynDocbAttachment">
    <vt:bool>true</vt:bool>
  </property>
  <property fmtid="{D5CDD505-2E9C-101B-9397-08002B2CF9AE}" pid="46" name="eSynDocAttachmentID">
    <vt:lpwstr>06ea835d-b5fc-4705-85bb-2f2bd096ea9d</vt:lpwstr>
  </property>
  <property fmtid="{D5CDD505-2E9C-101B-9397-08002B2CF9AE}" pid="47" name="eSynDocAttachFileName">
    <vt:lpwstr>WordMerge.docx</vt:lpwstr>
  </property>
  <property fmtid="{D5CDD505-2E9C-101B-9397-08002B2CF9AE}" pid="48" name="eSynDocURL">
    <vt:lpwstr>http://troostwijk/nedgraphics/</vt:lpwstr>
  </property>
  <property fmtid="{D5CDD505-2E9C-101B-9397-08002B2CF9AE}" pid="49" name="eSynDocSavedToSynergy">
    <vt:bool>true</vt:bool>
  </property>
  <property fmtid="{D5CDD505-2E9C-101B-9397-08002B2CF9AE}" pid="50" name="eSynDocIsMailDocument">
    <vt:bool>false</vt:bool>
  </property>
</Properties>
</file>