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Diagram</w:t>
      </w:r>
    </w:p>
    <w:p>
      <w:r>
        <w:drawing>
          <wp:inline xmlns:wp="http://schemas.openxmlformats.org/drawingml/2006/wordprocessingDrawing">
            <wp:extent cx="914400" cy="9144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See the figure.</w:t>
      </w:r>
    </w:p>
  </w:body>
</w:document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1.png"/></Relationships>
</file>