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media/image2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Two figures</w:t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End.</w:t>
      </w:r>
    </w:p>
  </w:body>
</w:document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1.png"/><Relationship Id="rId10" Type="http://schemas.openxmlformats.org/officeDocument/2006/relationships/image" Target="media/image2.gif"/></Relationships>
</file>