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chap05_VisualComparison</w:t>
      </w:r>
    </w:p>
    <w:p>
      <w:pPr>
        <w:pStyle w:val="Heading2"/>
      </w:pPr>
      <w:bookmarkStart w:id="21" w:name="mark-mcgwire-albert-pujols-alex-rodriguez-homerun-comparison"/>
      <w:bookmarkEnd w:id="21"/>
      <w:r>
        <w:t xml:space="preserve">1. Mark Mcgwire, Albert Pujols, Alex Rodriguez Homerun Comparison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(Lahman)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(Batting, playerID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'rodrial01'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'pujolal01'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playerID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'mcgwima01'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playerID,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'rodrial01'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'pujolal01'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'mcgwima01'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'Rodriguez'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'Pujols'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'McGwire'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맥과이어 선수의 이상치 기준선 위에 존재하는 둥근점은 중심 부분인 사분범위를</w:t>
      </w:r>
      <w:r>
        <w:t xml:space="preserve"> </w:t>
      </w:r>
      <w:r>
        <w:t xml:space="preserve">고려했을 때 지나치게 벗어난 상태로 판명되어, 이상치로 분류된 홈런기록이다.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(HR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show Albert Pujols records</w:t>
      </w:r>
    </w:p>
    <w:p>
      <w:pPr>
        <w:pStyle w:val="SourceCode"/>
      </w:pPr>
      <w:r>
        <w:rPr>
          <w:rStyle w:val="KeywordTok"/>
        </w:rPr>
        <w:t xml:space="preserve">fivenum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HR[a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'pujolal01'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17.0 31.5 37.0 42.5 49.0</w:t>
      </w:r>
    </w:p>
    <w:p>
      <w:pPr>
        <w:pStyle w:val="Heading2"/>
      </w:pPr>
      <w:bookmarkStart w:id="24" w:name="finding-outliers-rule-of-thumb"/>
      <w:bookmarkEnd w:id="24"/>
      <w:r>
        <w:t xml:space="preserve">2. Finding outliers (Rule of Thumb)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(Lahman)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(Teams, teamID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'PIT'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AVG,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등분산성을 확인할 수 있는 적합성 그래프</w:t>
      </w:r>
    </w:p>
    <w:p>
      <w:pPr>
        <w:pStyle w:val="Compact"/>
        <w:numPr>
          <w:numId w:val="1001"/>
          <w:ilvl w:val="0"/>
        </w:numPr>
      </w:pPr>
      <w:r>
        <w:t xml:space="preserve">첨도와 왜도를 확인할 수 있는 정규확률도(또는 Q-Q 플롯)</w:t>
      </w:r>
    </w:p>
    <w:p>
      <w:pPr>
        <w:pStyle w:val="Compact"/>
        <w:numPr>
          <w:numId w:val="1001"/>
          <w:ilvl w:val="0"/>
        </w:numPr>
      </w:pPr>
      <w:r>
        <w:t xml:space="preserve">영향력을 파악하는 표준잔차도표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which=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영향력 여부를 정확히 따져보기 위해서는 쿡의 거리만을 보여주는 도표를</w:t>
      </w:r>
      <w:r>
        <w:t xml:space="preserve"> </w:t>
      </w:r>
      <w:r>
        <w:t xml:space="preserve">활용하면 좀 더 정확한 확인이 가능하다. 특정 관측점이 0.5 이상이면 영향력이</w:t>
      </w:r>
      <w:r>
        <w:t xml:space="preserve"> </w:t>
      </w:r>
      <w:r>
        <w:t xml:space="preserve">있고, 1보다 크면 상단한 영향력이 있다고 본다.</w:t>
      </w:r>
    </w:p>
    <w:p>
      <w:pPr>
        <w:pStyle w:val="Heading2"/>
      </w:pPr>
      <w:bookmarkStart w:id="30" w:name="the-power-of-standard-deviation"/>
      <w:bookmarkEnd w:id="30"/>
      <w:r>
        <w:t xml:space="preserve">3. The power of Standard deviation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'AVG'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'Less competitive (SD=0.03)'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(t, u,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'AVG'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'Highly competitive (SD=0.02)'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05_VisualComparis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표준점수를 이용한 비교분석을 위해서는 두 가지 조건이 충족돼야 한다.</w:t>
      </w:r>
      <w:r>
        <w:t xml:space="preserve"> </w:t>
      </w:r>
      <w:r>
        <w:t xml:space="preserve">1. 정규분포를 이뤄야 된다는 조건</w:t>
      </w:r>
      <w:r>
        <w:t xml:space="preserve"> </w:t>
      </w:r>
      <w:r>
        <w:t xml:space="preserve">2. 모집단의 평균과 표준편차가 공개돼야 한다는 조건</w:t>
      </w:r>
      <w:r>
        <w:t xml:space="preserve"> </w:t>
      </w:r>
      <w:r>
        <w:t xml:space="preserve">@ Teaching Statistics using baseball, Albert, J.(2003)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a67c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55b03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chap05_VisualComparison</dc:title>
  <dc:creator/>
  <dcterms:created xsi:type="dcterms:W3CDTF">2018-11-28T15:34:32Z</dcterms:created>
  <dcterms:modified xsi:type="dcterms:W3CDTF">2018-11-28T15:34:32Z</dcterms:modified>
</cp:coreProperties>
</file>