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none"/>
        </w:rPr>
        <w:t>USULAN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PENELITIAN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2333625</wp:posOffset>
            </wp:positionH>
            <wp:positionV relativeFrom="paragraph">
              <wp:posOffset>169767</wp:posOffset>
            </wp:positionV>
            <wp:extent cx="2950975" cy="27622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9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66"/>
        <w:rPr>
          <w:b/>
          <w:sz w:val="32"/>
        </w:rPr>
      </w:pPr>
    </w:p>
    <w:p>
      <w:pPr>
        <w:spacing w:before="1"/>
        <w:ind w:left="146" w:right="0" w:firstLine="195"/>
        <w:jc w:val="left"/>
        <w:rPr>
          <w:sz w:val="32"/>
        </w:rPr>
      </w:pPr>
      <w:r>
        <w:rPr>
          <w:sz w:val="32"/>
        </w:rPr>
        <w:t>“Pengembangan Model </w:t>
      </w:r>
      <w:r>
        <w:rPr>
          <w:i/>
          <w:sz w:val="32"/>
        </w:rPr>
        <w:t>Computer Vision </w:t>
      </w:r>
      <w:r>
        <w:rPr>
          <w:sz w:val="32"/>
        </w:rPr>
        <w:t>untuk Identifikasi Kate</w:t>
      </w:r>
      <w:r>
        <w:rPr>
          <w:sz w:val="32"/>
        </w:rPr>
        <w:t>gori</w:t>
      </w:r>
      <w:r>
        <w:rPr>
          <w:sz w:val="32"/>
        </w:rPr>
        <w:t> Sampah</w:t>
      </w:r>
      <w:r>
        <w:rPr>
          <w:spacing w:val="-8"/>
          <w:sz w:val="32"/>
        </w:rPr>
        <w:t> </w:t>
      </w:r>
      <w:r>
        <w:rPr>
          <w:sz w:val="32"/>
        </w:rPr>
        <w:t>dan</w:t>
      </w:r>
      <w:r>
        <w:rPr>
          <w:spacing w:val="-8"/>
          <w:sz w:val="32"/>
        </w:rPr>
        <w:t> </w:t>
      </w:r>
      <w:r>
        <w:rPr>
          <w:sz w:val="32"/>
        </w:rPr>
        <w:t>Rekomendasi</w:t>
      </w:r>
      <w:r>
        <w:rPr>
          <w:spacing w:val="-8"/>
          <w:sz w:val="32"/>
        </w:rPr>
        <w:t> </w:t>
      </w:r>
      <w:r>
        <w:rPr>
          <w:sz w:val="32"/>
        </w:rPr>
        <w:t>Pengolahannya</w:t>
      </w:r>
      <w:r>
        <w:rPr>
          <w:spacing w:val="-8"/>
          <w:sz w:val="32"/>
        </w:rPr>
        <w:t> </w:t>
      </w:r>
      <w:r>
        <w:rPr>
          <w:sz w:val="32"/>
        </w:rPr>
        <w:t>Berbasis</w:t>
      </w:r>
      <w:r>
        <w:rPr>
          <w:spacing w:val="-3"/>
          <w:sz w:val="32"/>
        </w:rPr>
        <w:t> </w:t>
      </w:r>
      <w:r>
        <w:rPr>
          <w:i/>
          <w:sz w:val="32"/>
        </w:rPr>
        <w:t>Circular</w:t>
      </w:r>
      <w:r>
        <w:rPr>
          <w:i/>
          <w:spacing w:val="-8"/>
          <w:sz w:val="32"/>
        </w:rPr>
        <w:t> </w:t>
      </w:r>
      <w:r>
        <w:rPr>
          <w:i/>
          <w:sz w:val="32"/>
        </w:rPr>
        <w:t>Economy</w:t>
      </w:r>
      <w:r>
        <w:rPr>
          <w:sz w:val="32"/>
        </w:rPr>
        <w:t>”</w:t>
      </w:r>
    </w:p>
    <w:p>
      <w:pPr>
        <w:pStyle w:val="BodyText"/>
        <w:rPr>
          <w:sz w:val="32"/>
        </w:rPr>
      </w:pPr>
    </w:p>
    <w:p>
      <w:pPr>
        <w:pStyle w:val="BodyText"/>
        <w:spacing w:before="77"/>
        <w:rPr>
          <w:sz w:val="32"/>
        </w:rPr>
      </w:pPr>
    </w:p>
    <w:p>
      <w:pPr>
        <w:spacing w:before="1"/>
        <w:ind w:left="1308" w:right="1445" w:firstLine="0"/>
        <w:jc w:val="center"/>
        <w:rPr>
          <w:b/>
          <w:sz w:val="24"/>
        </w:rPr>
      </w:pPr>
      <w:r>
        <w:rPr>
          <w:b/>
          <w:sz w:val="24"/>
        </w:rPr>
        <w:t>TIM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PENGUSUL: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1309" w:right="1445" w:firstLine="0"/>
        <w:jc w:val="center"/>
        <w:rPr>
          <w:b/>
          <w:sz w:val="24"/>
        </w:rPr>
      </w:pPr>
      <w:r>
        <w:rPr>
          <w:b/>
          <w:sz w:val="24"/>
        </w:rPr>
        <w:t>Nanik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Wuryani,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S.T.,</w:t>
      </w:r>
      <w:r>
        <w:rPr>
          <w:b/>
          <w:spacing w:val="-2"/>
          <w:sz w:val="24"/>
        </w:rPr>
        <w:t> M.Kom.</w:t>
      </w:r>
    </w:p>
    <w:p>
      <w:pPr>
        <w:spacing w:before="2"/>
        <w:ind w:left="1309" w:right="1445" w:firstLine="0"/>
        <w:jc w:val="center"/>
        <w:rPr>
          <w:b/>
          <w:sz w:val="24"/>
        </w:rPr>
      </w:pPr>
      <w:r>
        <w:rPr>
          <w:b/>
          <w:sz w:val="24"/>
        </w:rPr>
        <w:t>Hanif, S.Kom., </w:t>
      </w:r>
      <w:r>
        <w:rPr>
          <w:b/>
          <w:spacing w:val="-2"/>
          <w:sz w:val="24"/>
        </w:rPr>
        <w:t>M.Sc.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4"/>
        <w:rPr>
          <w:b/>
        </w:rPr>
      </w:pPr>
    </w:p>
    <w:p>
      <w:pPr>
        <w:spacing w:before="1"/>
        <w:ind w:left="1302" w:right="1445" w:firstLine="0"/>
        <w:jc w:val="center"/>
        <w:rPr>
          <w:b/>
          <w:sz w:val="28"/>
        </w:rPr>
      </w:pPr>
      <w:r>
        <w:rPr>
          <w:b/>
          <w:sz w:val="28"/>
        </w:rPr>
        <w:t>UNIVERSITAS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MUHAMMADIYAH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CILEUNG</w:t>
      </w:r>
      <w:r>
        <w:rPr>
          <w:b/>
          <w:sz w:val="28"/>
        </w:rPr>
        <w:t>SI</w:t>
      </w:r>
      <w:r>
        <w:rPr>
          <w:b/>
          <w:sz w:val="28"/>
        </w:rPr>
        <w:t> JUNI 2026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360" w:bottom="280" w:left="1275" w:right="1133"/>
        </w:sectPr>
      </w:pPr>
    </w:p>
    <w:p>
      <w:pPr>
        <w:pStyle w:val="Heading1"/>
        <w:ind w:left="1302" w:right="616"/>
        <w:rPr>
          <w:u w:val="none"/>
        </w:rPr>
      </w:pPr>
      <w:r>
        <w:rPr>
          <w:u w:val="single"/>
        </w:rPr>
        <w:t>HALAMAN</w:t>
      </w:r>
      <w:r>
        <w:rPr>
          <w:spacing w:val="-4"/>
          <w:u w:val="single"/>
        </w:rPr>
        <w:t> </w:t>
      </w:r>
      <w:r>
        <w:rPr>
          <w:u w:val="single"/>
        </w:rPr>
        <w:t>PENGESAHAN</w:t>
      </w:r>
      <w:r>
        <w:rPr>
          <w:spacing w:val="-3"/>
          <w:u w:val="none"/>
        </w:rPr>
        <w:t> </w:t>
      </w:r>
      <w:r>
        <w:rPr>
          <w:spacing w:val="-2"/>
          <w:u w:val="single"/>
        </w:rPr>
        <w:t>PENELITIAN</w:t>
      </w:r>
    </w:p>
    <w:p>
      <w:pPr>
        <w:pStyle w:val="BodyText"/>
        <w:spacing w:before="6"/>
        <w:rPr>
          <w:b/>
          <w:sz w:val="19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46"/>
        <w:gridCol w:w="4892"/>
      </w:tblGrid>
      <w:tr>
        <w:trPr>
          <w:trHeight w:val="1215" w:hRule="atLeast"/>
        </w:trPr>
        <w:tc>
          <w:tcPr>
            <w:tcW w:w="3778" w:type="dxa"/>
          </w:tcPr>
          <w:p>
            <w:pPr>
              <w:pStyle w:val="TableParagraph"/>
              <w:spacing w:before="5"/>
              <w:ind w:left="114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Penelitian</w:t>
            </w:r>
          </w:p>
        </w:tc>
        <w:tc>
          <w:tcPr>
            <w:tcW w:w="346" w:type="dxa"/>
          </w:tcPr>
          <w:p>
            <w:pPr>
              <w:pStyle w:val="TableParagraph"/>
              <w:spacing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42" w:lineRule="auto" w:before="5"/>
              <w:ind w:left="114"/>
              <w:rPr>
                <w:i/>
                <w:sz w:val="24"/>
              </w:rPr>
            </w:pPr>
            <w:r>
              <w:rPr>
                <w:sz w:val="24"/>
              </w:rPr>
              <w:t>Pengembangan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untuk</w:t>
            </w:r>
            <w:r>
              <w:rPr>
                <w:sz w:val="24"/>
              </w:rPr>
              <w:t> Identifikasi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Kategori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Rekomenda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Pengolahannya Berbasis </w:t>
            </w:r>
            <w:r>
              <w:rPr>
                <w:i/>
                <w:sz w:val="24"/>
              </w:rPr>
              <w:t>Circular Economy</w:t>
            </w:r>
          </w:p>
        </w:tc>
      </w:tr>
      <w:tr>
        <w:trPr>
          <w:trHeight w:val="290" w:hRule="atLeast"/>
        </w:trPr>
        <w:tc>
          <w:tcPr>
            <w:tcW w:w="3778" w:type="dxa"/>
          </w:tcPr>
          <w:p>
            <w:pPr>
              <w:pStyle w:val="TableParagraph"/>
              <w:spacing w:line="266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Kode/Nama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Rumpun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Ilmu</w:t>
            </w:r>
          </w:p>
        </w:tc>
        <w:tc>
          <w:tcPr>
            <w:tcW w:w="346" w:type="dxa"/>
          </w:tcPr>
          <w:p>
            <w:pPr>
              <w:pStyle w:val="TableParagraph"/>
              <w:spacing w:line="266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66" w:lineRule="exact" w:before="5"/>
              <w:ind w:left="113"/>
              <w:rPr>
                <w:sz w:val="24"/>
              </w:rPr>
            </w:pPr>
            <w:r>
              <w:rPr>
                <w:sz w:val="24"/>
              </w:rPr>
              <w:t>Ilmu </w:t>
            </w:r>
            <w:r>
              <w:rPr>
                <w:spacing w:val="-2"/>
                <w:sz w:val="24"/>
              </w:rPr>
              <w:t>Komputer</w:t>
            </w:r>
          </w:p>
        </w:tc>
      </w:tr>
      <w:tr>
        <w:trPr>
          <w:trHeight w:val="296" w:hRule="atLeast"/>
        </w:trPr>
        <w:tc>
          <w:tcPr>
            <w:tcW w:w="9016" w:type="dxa"/>
            <w:gridSpan w:val="3"/>
          </w:tcPr>
          <w:p>
            <w:pPr>
              <w:pStyle w:val="TableParagraph"/>
              <w:tabs>
                <w:tab w:pos="3927" w:val="left" w:leader="none"/>
              </w:tabs>
              <w:spacing w:line="272" w:lineRule="exact" w:before="5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Penelitian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>
        <w:trPr>
          <w:trHeight w:val="296" w:hRule="atLeast"/>
        </w:trPr>
        <w:tc>
          <w:tcPr>
            <w:tcW w:w="3778" w:type="dxa"/>
          </w:tcPr>
          <w:p>
            <w:pPr>
              <w:pStyle w:val="TableParagraph"/>
              <w:spacing w:line="272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346" w:type="dxa"/>
          </w:tcPr>
          <w:p>
            <w:pPr>
              <w:pStyle w:val="TableParagraph"/>
              <w:spacing w:line="272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72" w:lineRule="exact" w:before="5"/>
              <w:ind w:left="113"/>
              <w:rPr>
                <w:sz w:val="24"/>
              </w:rPr>
            </w:pPr>
            <w:r>
              <w:rPr>
                <w:sz w:val="24"/>
              </w:rPr>
              <w:t>Nanik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Wuryani,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S.T.,</w:t>
            </w:r>
            <w:r>
              <w:rPr>
                <w:spacing w:val="-2"/>
                <w:sz w:val="24"/>
              </w:rPr>
              <w:t> M.Kom.</w:t>
            </w:r>
          </w:p>
        </w:tc>
      </w:tr>
      <w:tr>
        <w:trPr>
          <w:trHeight w:val="290" w:hRule="atLeast"/>
        </w:trPr>
        <w:tc>
          <w:tcPr>
            <w:tcW w:w="3778" w:type="dxa"/>
          </w:tcPr>
          <w:p>
            <w:pPr>
              <w:pStyle w:val="TableParagraph"/>
              <w:spacing w:line="266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b. </w:t>
            </w:r>
            <w:r>
              <w:rPr>
                <w:spacing w:val="-4"/>
                <w:sz w:val="24"/>
              </w:rPr>
              <w:t>NIDN</w:t>
            </w:r>
          </w:p>
        </w:tc>
        <w:tc>
          <w:tcPr>
            <w:tcW w:w="346" w:type="dxa"/>
          </w:tcPr>
          <w:p>
            <w:pPr>
              <w:pStyle w:val="TableParagraph"/>
              <w:spacing w:line="266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66" w:lineRule="exact" w:before="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0419119203</w:t>
            </w:r>
          </w:p>
        </w:tc>
      </w:tr>
      <w:tr>
        <w:trPr>
          <w:trHeight w:val="296" w:hRule="atLeast"/>
        </w:trPr>
        <w:tc>
          <w:tcPr>
            <w:tcW w:w="3778" w:type="dxa"/>
          </w:tcPr>
          <w:p>
            <w:pPr>
              <w:pStyle w:val="TableParagraph"/>
              <w:spacing w:line="272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Jabatan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Fungsional</w:t>
            </w:r>
          </w:p>
        </w:tc>
        <w:tc>
          <w:tcPr>
            <w:tcW w:w="346" w:type="dxa"/>
          </w:tcPr>
          <w:p>
            <w:pPr>
              <w:pStyle w:val="TableParagraph"/>
              <w:spacing w:line="272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72" w:lineRule="exact" w:before="5"/>
              <w:ind w:left="113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</w:tr>
      <w:tr>
        <w:trPr>
          <w:trHeight w:val="630" w:hRule="atLeast"/>
        </w:trPr>
        <w:tc>
          <w:tcPr>
            <w:tcW w:w="3778" w:type="dxa"/>
          </w:tcPr>
          <w:p>
            <w:pPr>
              <w:pStyle w:val="TableParagraph"/>
              <w:spacing w:before="5"/>
              <w:ind w:left="114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> Studi</w:t>
            </w:r>
          </w:p>
          <w:p>
            <w:pPr>
              <w:pStyle w:val="TableParagraph"/>
              <w:spacing w:before="35"/>
              <w:ind w:left="114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Perguruan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346" w:type="dxa"/>
          </w:tcPr>
          <w:p>
            <w:pPr>
              <w:pStyle w:val="TableParagraph"/>
              <w:spacing w:before="5"/>
              <w:ind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35"/>
              <w:ind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61" w:lineRule="auto" w:before="5"/>
              <w:ind w:left="113" w:right="1064"/>
              <w:rPr>
                <w:sz w:val="24"/>
              </w:rPr>
            </w:pPr>
            <w:r>
              <w:rPr>
                <w:sz w:val="24"/>
              </w:rPr>
              <w:t>Rekayasa Perangkat Lun</w:t>
            </w:r>
            <w:r>
              <w:rPr>
                <w:sz w:val="24"/>
              </w:rPr>
              <w:t>ak</w:t>
            </w:r>
            <w:r>
              <w:rPr>
                <w:sz w:val="24"/>
              </w:rPr>
              <w:t> Universitas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Muhammadiyah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Cileungsi</w:t>
            </w:r>
          </w:p>
        </w:tc>
      </w:tr>
      <w:tr>
        <w:trPr>
          <w:trHeight w:val="290" w:hRule="atLeast"/>
        </w:trPr>
        <w:tc>
          <w:tcPr>
            <w:tcW w:w="3778" w:type="dxa"/>
          </w:tcPr>
          <w:p>
            <w:pPr>
              <w:pStyle w:val="TableParagraph"/>
              <w:spacing w:line="266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f. Nomor </w:t>
            </w:r>
            <w:r>
              <w:rPr>
                <w:spacing w:val="-5"/>
                <w:sz w:val="24"/>
              </w:rPr>
              <w:t>HP</w:t>
            </w:r>
          </w:p>
        </w:tc>
        <w:tc>
          <w:tcPr>
            <w:tcW w:w="346" w:type="dxa"/>
          </w:tcPr>
          <w:p>
            <w:pPr>
              <w:pStyle w:val="TableParagraph"/>
              <w:spacing w:line="266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66" w:lineRule="exact" w:before="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089638910561</w:t>
            </w:r>
          </w:p>
        </w:tc>
      </w:tr>
      <w:tr>
        <w:trPr>
          <w:trHeight w:val="296" w:hRule="atLeast"/>
        </w:trPr>
        <w:tc>
          <w:tcPr>
            <w:tcW w:w="3778" w:type="dxa"/>
          </w:tcPr>
          <w:p>
            <w:pPr>
              <w:pStyle w:val="TableParagraph"/>
              <w:spacing w:line="272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g.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Alamat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Surel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(e-</w:t>
            </w:r>
            <w:r>
              <w:rPr>
                <w:spacing w:val="-2"/>
                <w:sz w:val="24"/>
              </w:rPr>
              <w:t>mail)</w:t>
            </w:r>
          </w:p>
        </w:tc>
        <w:tc>
          <w:tcPr>
            <w:tcW w:w="346" w:type="dxa"/>
          </w:tcPr>
          <w:p>
            <w:pPr>
              <w:pStyle w:val="TableParagraph"/>
              <w:spacing w:line="272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72" w:lineRule="exact" w:before="5"/>
              <w:ind w:left="113"/>
              <w:rPr>
                <w:sz w:val="24"/>
              </w:rPr>
            </w:pPr>
            <w:hyperlink r:id="rId6">
              <w:r>
                <w:rPr>
                  <w:color w:val="0000FF"/>
                  <w:spacing w:val="-2"/>
                  <w:sz w:val="24"/>
                  <w:u w:val="single" w:color="0000FF"/>
                </w:rPr>
                <w:t>nanik@umci.ac.id</w:t>
              </w:r>
            </w:hyperlink>
          </w:p>
        </w:tc>
      </w:tr>
      <w:tr>
        <w:trPr>
          <w:trHeight w:val="290" w:hRule="atLeast"/>
        </w:trPr>
        <w:tc>
          <w:tcPr>
            <w:tcW w:w="3778" w:type="dxa"/>
          </w:tcPr>
          <w:p>
            <w:pPr>
              <w:pStyle w:val="TableParagraph"/>
              <w:spacing w:line="266" w:lineRule="exact" w:before="5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34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9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3778" w:type="dxa"/>
          </w:tcPr>
          <w:p>
            <w:pPr>
              <w:pStyle w:val="TableParagraph"/>
              <w:spacing w:line="271" w:lineRule="exact" w:before="6"/>
              <w:ind w:left="11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346" w:type="dxa"/>
          </w:tcPr>
          <w:p>
            <w:pPr>
              <w:pStyle w:val="TableParagraph"/>
              <w:spacing w:line="271" w:lineRule="exact" w:before="6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71" w:lineRule="exact" w:before="6"/>
              <w:ind w:left="113"/>
              <w:rPr>
                <w:sz w:val="24"/>
              </w:rPr>
            </w:pPr>
            <w:r>
              <w:rPr>
                <w:sz w:val="24"/>
              </w:rPr>
              <w:t>Hanif,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S.Kom., </w:t>
            </w:r>
            <w:r>
              <w:rPr>
                <w:spacing w:val="-2"/>
                <w:sz w:val="24"/>
              </w:rPr>
              <w:t>M.Sc.</w:t>
            </w:r>
          </w:p>
        </w:tc>
      </w:tr>
      <w:tr>
        <w:trPr>
          <w:trHeight w:val="296" w:hRule="atLeast"/>
        </w:trPr>
        <w:tc>
          <w:tcPr>
            <w:tcW w:w="3778" w:type="dxa"/>
          </w:tcPr>
          <w:p>
            <w:pPr>
              <w:pStyle w:val="TableParagraph"/>
              <w:spacing w:line="272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b. </w:t>
            </w:r>
            <w:r>
              <w:rPr>
                <w:spacing w:val="-2"/>
                <w:sz w:val="24"/>
              </w:rPr>
              <w:t>NIDN/NID</w:t>
            </w:r>
          </w:p>
        </w:tc>
        <w:tc>
          <w:tcPr>
            <w:tcW w:w="346" w:type="dxa"/>
          </w:tcPr>
          <w:p>
            <w:pPr>
              <w:pStyle w:val="TableParagraph"/>
              <w:spacing w:line="272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72" w:lineRule="exact" w:before="5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0420108807</w:t>
            </w:r>
          </w:p>
        </w:tc>
      </w:tr>
      <w:tr>
        <w:trPr>
          <w:trHeight w:val="290" w:hRule="atLeast"/>
        </w:trPr>
        <w:tc>
          <w:tcPr>
            <w:tcW w:w="3778" w:type="dxa"/>
          </w:tcPr>
          <w:p>
            <w:pPr>
              <w:pStyle w:val="TableParagraph"/>
              <w:spacing w:line="266" w:lineRule="exact" w:before="5"/>
              <w:ind w:left="11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Perguruan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Tinggi</w:t>
            </w:r>
          </w:p>
        </w:tc>
        <w:tc>
          <w:tcPr>
            <w:tcW w:w="346" w:type="dxa"/>
          </w:tcPr>
          <w:p>
            <w:pPr>
              <w:pStyle w:val="TableParagraph"/>
              <w:spacing w:line="266" w:lineRule="exact" w:before="5"/>
              <w:ind w:left="4" w:right="3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892" w:type="dxa"/>
          </w:tcPr>
          <w:p>
            <w:pPr>
              <w:pStyle w:val="TableParagraph"/>
              <w:spacing w:line="266" w:lineRule="exact" w:before="5"/>
              <w:ind w:left="113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Muhammadiyah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Cileungsi</w:t>
            </w:r>
          </w:p>
        </w:tc>
      </w:tr>
    </w:tbl>
    <w:p>
      <w:pPr>
        <w:pStyle w:val="BodyText"/>
        <w:spacing w:before="16"/>
        <w:rPr>
          <w:b/>
          <w:sz w:val="32"/>
        </w:rPr>
      </w:pPr>
    </w:p>
    <w:p>
      <w:pPr>
        <w:pStyle w:val="BodyText"/>
        <w:ind w:right="163"/>
        <w:jc w:val="right"/>
      </w:pPr>
      <w:r>
        <w:rPr/>
        <w:t>Cileungsi,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/>
        <w:t>Juni</w:t>
      </w:r>
      <w:r>
        <w:rPr>
          <w:spacing w:val="-1"/>
        </w:rPr>
        <w:t> </w:t>
      </w:r>
      <w:r>
        <w:rPr>
          <w:spacing w:val="-4"/>
        </w:rPr>
        <w:t>2026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275" w:right="1133"/>
        </w:sectPr>
      </w:pPr>
    </w:p>
    <w:p>
      <w:pPr>
        <w:pStyle w:val="BodyText"/>
        <w:spacing w:before="90"/>
        <w:ind w:left="1422" w:right="38" w:hanging="1087"/>
      </w:pPr>
      <w:r>
        <w:rPr/>
        <w:t>Kaprodi</w:t>
      </w:r>
      <w:r>
        <w:rPr>
          <w:spacing w:val="-15"/>
        </w:rPr>
        <w:t> </w:t>
      </w:r>
      <w:r>
        <w:rPr/>
        <w:t>Rekayasa</w:t>
      </w:r>
      <w:r>
        <w:rPr>
          <w:spacing w:val="-15"/>
        </w:rPr>
        <w:t> </w:t>
      </w:r>
      <w:r>
        <w:rPr/>
        <w:t>Perangk</w:t>
      </w:r>
      <w:r>
        <w:rPr/>
        <w:t>at</w:t>
      </w:r>
      <w:r>
        <w:rPr/>
        <w:t> </w:t>
      </w:r>
      <w:r>
        <w:rPr>
          <w:spacing w:val="-2"/>
        </w:rPr>
        <w:t>Lunak</w:t>
      </w:r>
    </w:p>
    <w:p>
      <w:pPr>
        <w:pStyle w:val="BodyText"/>
        <w:spacing w:before="90"/>
        <w:ind w:left="336"/>
      </w:pPr>
      <w:r>
        <w:rPr/>
        <w:br w:type="column"/>
      </w:r>
      <w:r>
        <w:rPr/>
        <w:t>Ketua</w:t>
      </w:r>
      <w:r>
        <w:rPr>
          <w:spacing w:val="-5"/>
        </w:rPr>
        <w:t> </w:t>
      </w:r>
      <w:r>
        <w:rPr>
          <w:spacing w:val="-2"/>
        </w:rPr>
        <w:t>Peneliti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275" w:right="1133"/>
          <w:cols w:num="2" w:equalWidth="0">
            <w:col w:w="3160" w:space="3858"/>
            <w:col w:w="24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275" w:right="1133"/>
        </w:sectPr>
      </w:pPr>
    </w:p>
    <w:p>
      <w:pPr>
        <w:pStyle w:val="BodyText"/>
        <w:spacing w:before="90"/>
        <w:ind w:left="249"/>
        <w:jc w:val="center"/>
      </w:pPr>
      <w:r>
        <w:rPr/>
        <w:t>Nanik</w:t>
      </w:r>
      <w:r>
        <w:rPr>
          <w:spacing w:val="-2"/>
        </w:rPr>
        <w:t> </w:t>
      </w:r>
      <w:r>
        <w:rPr/>
        <w:t>Wuryani,</w:t>
      </w:r>
      <w:r>
        <w:rPr>
          <w:spacing w:val="-2"/>
        </w:rPr>
        <w:t> S.T.,M.Kom.</w:t>
      </w:r>
    </w:p>
    <w:p>
      <w:pPr>
        <w:pStyle w:val="BodyText"/>
        <w:ind w:left="250"/>
        <w:jc w:val="center"/>
      </w:pPr>
      <w:r>
        <w:rPr/>
        <w:t>NIDN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0419119203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54"/>
      </w:pPr>
    </w:p>
    <w:p>
      <w:pPr>
        <w:pStyle w:val="BodyText"/>
        <w:ind w:left="248"/>
        <w:jc w:val="center"/>
      </w:pPr>
      <w:r>
        <w:rPr/>
        <w:drawing>
          <wp:anchor distT="0" distB="0" distL="0" distR="0" allowOverlap="1" layoutInCell="1" locked="0" behindDoc="1" simplePos="0" relativeHeight="487059968">
            <wp:simplePos x="0" y="0"/>
            <wp:positionH relativeFrom="page">
              <wp:posOffset>2856864</wp:posOffset>
            </wp:positionH>
            <wp:positionV relativeFrom="paragraph">
              <wp:posOffset>-25040</wp:posOffset>
            </wp:positionV>
            <wp:extent cx="1873250" cy="10223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Ketua</w:t>
      </w:r>
      <w:r>
        <w:rPr>
          <w:spacing w:val="-3"/>
        </w:rPr>
        <w:t> </w:t>
      </w:r>
      <w:r>
        <w:rPr>
          <w:spacing w:val="-2"/>
        </w:rPr>
        <w:t>LPPMP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89" w:right="38" w:hanging="2"/>
        <w:jc w:val="center"/>
      </w:pPr>
      <w:r>
        <w:rPr/>
        <w:t>Wilarso, S.T</w:t>
      </w:r>
      <w:r>
        <w:rPr/>
        <w:t>.,M.T</w:t>
      </w:r>
      <w:r>
        <w:rPr/>
        <w:t> NIDN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0425097802</w:t>
      </w:r>
    </w:p>
    <w:p>
      <w:pPr>
        <w:pStyle w:val="BodyText"/>
        <w:spacing w:before="90"/>
        <w:ind w:left="263" w:right="1"/>
        <w:jc w:val="center"/>
      </w:pPr>
      <w:r>
        <w:rPr/>
        <w:br w:type="column"/>
      </w:r>
      <w:r>
        <w:rPr/>
        <w:t>Nanik</w:t>
      </w:r>
      <w:r>
        <w:rPr>
          <w:spacing w:val="-2"/>
        </w:rPr>
        <w:t> </w:t>
      </w:r>
      <w:r>
        <w:rPr/>
        <w:t>Wuryani,</w:t>
      </w:r>
      <w:r>
        <w:rPr>
          <w:spacing w:val="-2"/>
        </w:rPr>
        <w:t> S.T.,M.Kom.</w:t>
      </w:r>
    </w:p>
    <w:p>
      <w:pPr>
        <w:pStyle w:val="BodyText"/>
        <w:spacing w:before="82"/>
        <w:ind w:left="263"/>
        <w:jc w:val="center"/>
      </w:pPr>
      <w:r>
        <w:rPr/>
        <w:t>NIDN:</w:t>
      </w:r>
      <w:r>
        <w:rPr>
          <w:spacing w:val="-4"/>
        </w:rPr>
        <w:t> </w:t>
      </w:r>
      <w:r>
        <w:rPr>
          <w:spacing w:val="-2"/>
        </w:rPr>
        <w:t>0419119203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60" w:bottom="280" w:left="1275" w:right="1133"/>
          <w:cols w:num="3" w:equalWidth="0">
            <w:col w:w="3208" w:space="428"/>
            <w:col w:w="2316" w:space="356"/>
            <w:col w:w="3194"/>
          </w:cols>
        </w:sectPr>
      </w:pPr>
    </w:p>
    <w:p>
      <w:pPr>
        <w:spacing w:before="180"/>
        <w:ind w:left="2191" w:right="303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876933</wp:posOffset>
            </wp:positionH>
            <wp:positionV relativeFrom="paragraph">
              <wp:posOffset>-5712</wp:posOffset>
            </wp:positionV>
            <wp:extent cx="1209038" cy="113792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038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SKEMA PENELITIAN DASAR (PENELITIAN DOSEN PEMU</w:t>
      </w:r>
      <w:r>
        <w:rPr>
          <w:rFonts w:ascii="Arial"/>
          <w:b/>
          <w:sz w:val="24"/>
        </w:rPr>
        <w:t>LA</w:t>
      </w:r>
      <w:r>
        <w:rPr>
          <w:rFonts w:ascii="Arial"/>
          <w:b/>
          <w:sz w:val="24"/>
        </w:rPr>
        <w:t> AFFIRMASI, PENELITIAN DOSEN PEMULA, PENELIT</w:t>
      </w:r>
      <w:r>
        <w:rPr>
          <w:rFonts w:ascii="Arial"/>
          <w:b/>
          <w:sz w:val="24"/>
        </w:rPr>
        <w:t>IAN</w:t>
      </w:r>
      <w:r>
        <w:rPr>
          <w:rFonts w:ascii="Arial"/>
          <w:b/>
          <w:sz w:val="24"/>
        </w:rPr>
        <w:t> </w:t>
      </w:r>
      <w:r>
        <w:rPr>
          <w:rFonts w:ascii="Arial"/>
          <w:b/>
          <w:spacing w:val="-2"/>
          <w:sz w:val="24"/>
        </w:rPr>
        <w:t>PASCASARJANA)</w:t>
      </w:r>
    </w:p>
    <w:p>
      <w:pPr>
        <w:spacing w:before="0"/>
        <w:ind w:left="2191" w:right="297" w:firstLine="0"/>
        <w:jc w:val="both"/>
        <w:rPr>
          <w:rFonts w:ascii="Arial"/>
          <w:i/>
          <w:sz w:val="18"/>
        </w:rPr>
      </w:pPr>
      <w:r>
        <w:rPr>
          <w:rFonts w:ascii="Arial"/>
          <w:i/>
          <w:sz w:val="18"/>
        </w:rPr>
        <w:t>Pengusul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hanya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diperkenankan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mengisi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di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tempat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yang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telah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disediakan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sesuai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dengan</w:t>
      </w:r>
      <w:r>
        <w:rPr>
          <w:rFonts w:ascii="Arial"/>
          <w:i/>
          <w:sz w:val="18"/>
        </w:rPr>
        <w:t> petunjuk pengisian dan tidak diperkenankan melakukan modifikasi template </w:t>
      </w:r>
      <w:r>
        <w:rPr>
          <w:rFonts w:ascii="Arial"/>
          <w:i/>
          <w:sz w:val="18"/>
        </w:rPr>
        <w:t>atau</w:t>
      </w:r>
      <w:r>
        <w:rPr>
          <w:rFonts w:ascii="Arial"/>
          <w:i/>
          <w:sz w:val="18"/>
        </w:rPr>
        <w:t> penghapusan di setiap bagian.</w:t>
      </w:r>
    </w:p>
    <w:p>
      <w:pPr>
        <w:pStyle w:val="BodyText"/>
        <w:spacing w:before="114"/>
        <w:rPr>
          <w:rFonts w:ascii="Arial"/>
          <w:i/>
          <w:sz w:val="20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430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82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A.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JUDUL</w:t>
            </w:r>
          </w:p>
        </w:tc>
      </w:tr>
      <w:tr>
        <w:trPr>
          <w:trHeight w:val="1199" w:hRule="atLeast"/>
        </w:trPr>
        <w:tc>
          <w:tcPr>
            <w:tcW w:w="9014" w:type="dxa"/>
          </w:tcPr>
          <w:p>
            <w:pPr>
              <w:pStyle w:val="TableParagraph"/>
              <w:spacing w:line="259" w:lineRule="auto" w:before="5"/>
              <w:ind w:left="114"/>
              <w:rPr>
                <w:b/>
                <w:i/>
                <w:sz w:val="28"/>
              </w:rPr>
            </w:pPr>
            <w:r>
              <w:rPr>
                <w:b/>
                <w:sz w:val="28"/>
              </w:rPr>
              <w:t>Pengembangan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Model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i/>
                <w:sz w:val="28"/>
              </w:rPr>
              <w:t>Computer</w:t>
            </w:r>
            <w:r>
              <w:rPr>
                <w:b/>
                <w:i/>
                <w:spacing w:val="80"/>
                <w:sz w:val="28"/>
              </w:rPr>
              <w:t> </w:t>
            </w:r>
            <w:r>
              <w:rPr>
                <w:b/>
                <w:i/>
                <w:sz w:val="28"/>
              </w:rPr>
              <w:t>Vision</w:t>
            </w:r>
            <w:r>
              <w:rPr>
                <w:b/>
                <w:i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untuk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Identifikasi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Katego</w:t>
            </w:r>
            <w:r>
              <w:rPr>
                <w:b/>
                <w:sz w:val="28"/>
              </w:rPr>
              <w:t>ri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Sampah dan Rekomendasi Pengolahannya Berbasis </w:t>
            </w:r>
            <w:r>
              <w:rPr>
                <w:b/>
                <w:i/>
                <w:sz w:val="28"/>
              </w:rPr>
              <w:t>Circular Economy</w:t>
            </w:r>
          </w:p>
        </w:tc>
      </w:tr>
      <w:tr>
        <w:trPr>
          <w:trHeight w:val="537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139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B.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RINGKASAN</w:t>
            </w:r>
          </w:p>
        </w:tc>
      </w:tr>
      <w:tr>
        <w:trPr>
          <w:trHeight w:val="8195" w:hRule="atLeast"/>
        </w:trPr>
        <w:tc>
          <w:tcPr>
            <w:tcW w:w="9014" w:type="dxa"/>
          </w:tcPr>
          <w:p>
            <w:pPr>
              <w:pStyle w:val="TableParagraph"/>
              <w:spacing w:line="259" w:lineRule="auto" w:before="6"/>
              <w:ind w:left="114" w:right="83"/>
              <w:jc w:val="both"/>
              <w:rPr>
                <w:sz w:val="22"/>
              </w:rPr>
            </w:pPr>
            <w:r>
              <w:rPr>
                <w:sz w:val="22"/>
              </w:rPr>
              <w:t>Peningkatan volume sampah yang dihasilkan setiap tahun menjadi tantangan dalam </w:t>
            </w:r>
            <w:r>
              <w:rPr>
                <w:sz w:val="22"/>
              </w:rPr>
              <w:t>mewujudkan</w:t>
            </w:r>
            <w:r>
              <w:rPr>
                <w:sz w:val="22"/>
              </w:rPr>
              <w:t> sistem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pengelolaan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sampah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efektif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berkelanjutan.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Salah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satu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kendala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dihadapi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adalah</w:t>
            </w:r>
            <w:r>
              <w:rPr>
                <w:sz w:val="22"/>
              </w:rPr>
              <w:t> proses identifikasi dan pemilahan kategori sampah yang masih banyak dilakukan secara </w:t>
            </w:r>
            <w:r>
              <w:rPr>
                <w:sz w:val="22"/>
              </w:rPr>
              <w:t>manual</w:t>
            </w:r>
            <w:r>
              <w:rPr>
                <w:sz w:val="22"/>
              </w:rPr>
              <w:t> sehingga kurang efisien, membutuhkan waktu yang relatif lama, serta berpotensi </w:t>
            </w:r>
            <w:r>
              <w:rPr>
                <w:sz w:val="22"/>
              </w:rPr>
              <w:t>menimbulkan</w:t>
            </w:r>
            <w:r>
              <w:rPr>
                <w:sz w:val="22"/>
              </w:rPr>
              <w:t> kesalahan. Di sisi lain, perkembangan teknologi </w:t>
            </w:r>
            <w:r>
              <w:rPr>
                <w:i/>
                <w:sz w:val="22"/>
              </w:rPr>
              <w:t>Artificial Intelligence </w:t>
            </w:r>
            <w:r>
              <w:rPr>
                <w:sz w:val="22"/>
              </w:rPr>
              <w:t>(AI), khususnya </w:t>
            </w:r>
            <w:r>
              <w:rPr>
                <w:i/>
                <w:sz w:val="22"/>
              </w:rPr>
              <w:t>C</w:t>
            </w:r>
            <w:r>
              <w:rPr>
                <w:i/>
                <w:sz w:val="22"/>
              </w:rPr>
              <w:t>omputer</w:t>
            </w:r>
            <w:r>
              <w:rPr>
                <w:i/>
                <w:sz w:val="22"/>
              </w:rPr>
              <w:t> Vision</w:t>
            </w:r>
            <w:r>
              <w:rPr>
                <w:sz w:val="22"/>
              </w:rPr>
              <w:t>, membuka peluang untuk mengotomatisasi proses identifikasi kategori sampah melalui </w:t>
            </w:r>
            <w:r>
              <w:rPr>
                <w:sz w:val="22"/>
              </w:rPr>
              <w:t>citra</w:t>
            </w:r>
            <w:r>
              <w:rPr>
                <w:sz w:val="22"/>
              </w:rPr>
              <w:t> digital. Meskipun demikian, sebagian besar penelitian terdahulu masih berfokus pada </w:t>
            </w:r>
            <w:r>
              <w:rPr>
                <w:sz w:val="22"/>
              </w:rPr>
              <w:t>klasifikasi</w:t>
            </w:r>
            <w:r>
              <w:rPr>
                <w:sz w:val="22"/>
              </w:rPr>
              <w:t> kategori sampah, sedangkan hasil identifikasi tersebut belum banyak dimanfaatkan </w:t>
            </w:r>
            <w:r>
              <w:rPr>
                <w:sz w:val="22"/>
              </w:rPr>
              <w:t>untuk</w:t>
            </w:r>
            <w:r>
              <w:rPr>
                <w:sz w:val="22"/>
              </w:rPr>
              <w:t> memberikan rekomendasi pengolahan yang mendukung penerapan prinsip </w:t>
            </w:r>
            <w:r>
              <w:rPr>
                <w:i/>
                <w:sz w:val="22"/>
              </w:rPr>
              <w:t>Circular Economy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before="20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line="259" w:lineRule="auto"/>
              <w:ind w:left="114" w:right="84"/>
              <w:jc w:val="both"/>
              <w:rPr>
                <w:sz w:val="22"/>
              </w:rPr>
            </w:pPr>
            <w:r>
              <w:rPr>
                <w:sz w:val="22"/>
              </w:rPr>
              <w:t>Penelitian ini bertujuan mengembangkan model </w:t>
            </w:r>
            <w:r>
              <w:rPr>
                <w:i/>
                <w:sz w:val="22"/>
              </w:rPr>
              <w:t>Computer Vision </w:t>
            </w:r>
            <w:r>
              <w:rPr>
                <w:sz w:val="22"/>
              </w:rPr>
              <w:t>untuk mengidentifikasi </w:t>
            </w:r>
            <w:r>
              <w:rPr>
                <w:sz w:val="22"/>
              </w:rPr>
              <w:t>kategori</w:t>
            </w:r>
            <w:r>
              <w:rPr>
                <w:sz w:val="22"/>
              </w:rPr>
              <w:t> sampah berdasarkan citra digital serta menghasilkan rekomendasi pengolahannya berbasis </w:t>
            </w:r>
            <w:r>
              <w:rPr>
                <w:i/>
                <w:sz w:val="22"/>
              </w:rPr>
              <w:t>C</w:t>
            </w:r>
            <w:r>
              <w:rPr>
                <w:i/>
                <w:sz w:val="22"/>
              </w:rPr>
              <w:t>ircular</w:t>
            </w:r>
            <w:r>
              <w:rPr>
                <w:i/>
                <w:sz w:val="22"/>
              </w:rPr>
              <w:t> Economy</w:t>
            </w:r>
            <w:r>
              <w:rPr>
                <w:sz w:val="22"/>
              </w:rPr>
              <w:t>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Penelitian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menggunakan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pendekatan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kuantitatif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metode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z w:val="22"/>
              </w:rPr>
              <w:t> (DSR). Tahapan penelitian meliputi identifikasi permasalahan, studi literatur, pengumpulan </w:t>
            </w:r>
            <w:r>
              <w:rPr>
                <w:sz w:val="22"/>
              </w:rPr>
              <w:t>dan</w:t>
            </w:r>
            <w:r>
              <w:rPr>
                <w:sz w:val="22"/>
              </w:rPr>
              <w:t> </w:t>
            </w:r>
            <w:r>
              <w:rPr>
                <w:i/>
                <w:sz w:val="22"/>
              </w:rPr>
              <w:t>preprocessing </w:t>
            </w:r>
            <w:r>
              <w:rPr>
                <w:sz w:val="22"/>
              </w:rPr>
              <w:t>dataset, pengembangan model </w:t>
            </w:r>
            <w:r>
              <w:rPr>
                <w:i/>
                <w:sz w:val="22"/>
              </w:rPr>
              <w:t>Computer Vision </w:t>
            </w:r>
            <w:r>
              <w:rPr>
                <w:sz w:val="22"/>
              </w:rPr>
              <w:t>menggunakan pendekatan </w:t>
            </w:r>
            <w:r>
              <w:rPr>
                <w:sz w:val="22"/>
              </w:rPr>
              <w:t>transfer</w:t>
            </w:r>
            <w:r>
              <w:rPr>
                <w:sz w:val="22"/>
              </w:rPr>
              <w:t> learning, penyusunan knowledge base yang memetakan setiap kategori sampah dengan </w:t>
            </w:r>
            <w:r>
              <w:rPr>
                <w:sz w:val="22"/>
              </w:rPr>
              <w:t>alternatif</w:t>
            </w:r>
            <w:r>
              <w:rPr>
                <w:sz w:val="22"/>
              </w:rPr>
              <w:t> pengolahan sesuai prinsip </w:t>
            </w:r>
            <w:r>
              <w:rPr>
                <w:i/>
                <w:sz w:val="22"/>
              </w:rPr>
              <w:t>Circular Economy</w:t>
            </w:r>
            <w:r>
              <w:rPr>
                <w:sz w:val="22"/>
              </w:rPr>
              <w:t>, integrasi model identifikasi dengan </w:t>
            </w:r>
            <w:r>
              <w:rPr>
                <w:sz w:val="22"/>
              </w:rPr>
              <w:t>modul</w:t>
            </w:r>
            <w:r>
              <w:rPr>
                <w:sz w:val="22"/>
              </w:rPr>
              <w:t> rekomendasi, serta evaluasi sistem. Dataset yang digunakan berasal dari dataset publik </w:t>
            </w:r>
            <w:r>
              <w:rPr>
                <w:sz w:val="22"/>
              </w:rPr>
              <w:t>klasifikasi</w:t>
            </w:r>
            <w:r>
              <w:rPr>
                <w:sz w:val="22"/>
              </w:rPr>
              <w:t> sampah, seperti TrashNet atau TACO, sedangkan proses pengembangan model </w:t>
            </w:r>
            <w:r>
              <w:rPr>
                <w:sz w:val="22"/>
              </w:rPr>
              <w:t>dilakukan</w:t>
            </w:r>
            <w:r>
              <w:rPr>
                <w:sz w:val="22"/>
              </w:rPr>
              <w:t> menggunakan </w:t>
            </w:r>
            <w:r>
              <w:rPr>
                <w:i/>
                <w:sz w:val="22"/>
              </w:rPr>
              <w:t>Google Colab </w:t>
            </w:r>
            <w:r>
              <w:rPr>
                <w:sz w:val="22"/>
              </w:rPr>
              <w:t>dengan framework TensorFlow/Keras dan OpenCV.</w:t>
            </w:r>
          </w:p>
          <w:p>
            <w:pPr>
              <w:pStyle w:val="TableParagraph"/>
              <w:spacing w:before="3"/>
              <w:rPr>
                <w:rFonts w:ascii="Arial"/>
                <w:i/>
                <w:sz w:val="22"/>
              </w:rPr>
            </w:pPr>
          </w:p>
          <w:p>
            <w:pPr>
              <w:pStyle w:val="TableParagraph"/>
              <w:spacing w:line="270" w:lineRule="atLeast"/>
              <w:ind w:left="115" w:right="84"/>
              <w:jc w:val="both"/>
              <w:rPr>
                <w:i/>
                <w:sz w:val="22"/>
              </w:rPr>
            </w:pPr>
            <w:r>
              <w:rPr>
                <w:sz w:val="22"/>
              </w:rPr>
              <w:t>Kinerja model akan dievaluasi menggunakan metrik accuracy, precision, recall, F1-score, </w:t>
            </w:r>
            <w:r>
              <w:rPr>
                <w:sz w:val="22"/>
              </w:rPr>
              <w:t>dan</w:t>
            </w:r>
            <w:r>
              <w:rPr>
                <w:sz w:val="22"/>
              </w:rPr>
              <w:t> </w:t>
            </w:r>
            <w:r>
              <w:rPr>
                <w:i/>
                <w:sz w:val="22"/>
              </w:rPr>
              <w:t>confusion matrix</w:t>
            </w:r>
            <w:r>
              <w:rPr>
                <w:sz w:val="22"/>
              </w:rPr>
              <w:t>. Selain itu, kualitas rekomendasi pengolahan akan dievaluasi berdasarkan </w:t>
            </w:r>
            <w:r>
              <w:rPr>
                <w:sz w:val="22"/>
              </w:rPr>
              <w:t>tingkat</w:t>
            </w:r>
            <w:r>
              <w:rPr>
                <w:sz w:val="22"/>
              </w:rPr>
              <w:t> kesesuaiannya dengan literatur ilmiah, regulasi, dan praktik pengelolaan sampah yang </w:t>
            </w:r>
            <w:r>
              <w:rPr>
                <w:sz w:val="22"/>
              </w:rPr>
              <w:t>mendukung</w:t>
            </w:r>
            <w:r>
              <w:rPr>
                <w:sz w:val="22"/>
              </w:rPr>
              <w:t> </w:t>
            </w:r>
            <w:r>
              <w:rPr>
                <w:i/>
                <w:sz w:val="22"/>
              </w:rPr>
              <w:t>Circular Economy</w:t>
            </w:r>
            <w:r>
              <w:rPr>
                <w:sz w:val="22"/>
              </w:rPr>
              <w:t>. Luaran penelitian meliputi model </w:t>
            </w:r>
            <w:r>
              <w:rPr>
                <w:i/>
                <w:sz w:val="22"/>
              </w:rPr>
              <w:t>Computer Vision </w:t>
            </w:r>
            <w:r>
              <w:rPr>
                <w:sz w:val="22"/>
              </w:rPr>
              <w:t>untuk identifikasi </w:t>
            </w:r>
            <w:r>
              <w:rPr>
                <w:sz w:val="22"/>
              </w:rPr>
              <w:t>kategori</w:t>
            </w:r>
            <w:r>
              <w:rPr>
                <w:sz w:val="22"/>
              </w:rPr>
              <w:t> sampah, </w:t>
            </w:r>
            <w:r>
              <w:rPr>
                <w:i/>
                <w:sz w:val="22"/>
              </w:rPr>
              <w:t>knowledge base </w:t>
            </w:r>
            <w:r>
              <w:rPr>
                <w:sz w:val="22"/>
              </w:rPr>
              <w:t>rekomendasi pengolahan, prototipe sistem berbasis </w:t>
            </w:r>
            <w:r>
              <w:rPr>
                <w:i/>
                <w:sz w:val="22"/>
              </w:rPr>
              <w:t>Google Colab</w:t>
            </w:r>
            <w:r>
              <w:rPr>
                <w:sz w:val="22"/>
              </w:rPr>
              <w:t>, </w:t>
            </w:r>
            <w:r>
              <w:rPr>
                <w:sz w:val="22"/>
              </w:rPr>
              <w:t>artikel</w:t>
            </w:r>
            <w:r>
              <w:rPr>
                <w:sz w:val="22"/>
              </w:rPr>
              <w:t> ilmiah,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Kekayaan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Intelektual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(HKI).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Penelitian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diharapkan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dapat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memberikan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kontribusi</w:t>
            </w:r>
            <w:r>
              <w:rPr>
                <w:sz w:val="22"/>
              </w:rPr>
              <w:t> dalam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pengembangan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pengelolaan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sampah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lebih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cerdas,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efisien,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berkelanjutan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serta</w:t>
            </w:r>
            <w:r>
              <w:rPr>
                <w:sz w:val="22"/>
              </w:rPr>
              <w:t> menjadi fondasi bagi penelitian lanjutan mengenai </w:t>
            </w:r>
            <w:r>
              <w:rPr>
                <w:i/>
                <w:sz w:val="22"/>
              </w:rPr>
              <w:t>Explainable Multi-Agent Computer Vision </w:t>
            </w:r>
            <w:r>
              <w:rPr>
                <w:i/>
                <w:sz w:val="22"/>
              </w:rPr>
              <w:t>for</w:t>
            </w:r>
            <w:r>
              <w:rPr>
                <w:i/>
                <w:sz w:val="22"/>
              </w:rPr>
              <w:t> Smart Waste Management.</w:t>
            </w:r>
          </w:p>
        </w:tc>
      </w:tr>
      <w:tr>
        <w:trPr>
          <w:trHeight w:val="498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11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C.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KATA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KUNCI</w:t>
            </w:r>
          </w:p>
        </w:tc>
      </w:tr>
      <w:tr>
        <w:trPr>
          <w:trHeight w:val="538" w:hRule="atLeast"/>
        </w:trPr>
        <w:tc>
          <w:tcPr>
            <w:tcW w:w="9014" w:type="dxa"/>
          </w:tcPr>
          <w:p>
            <w:pPr>
              <w:pStyle w:val="TableParagraph"/>
              <w:spacing w:line="270" w:lineRule="atLeast"/>
              <w:ind w:left="114"/>
              <w:rPr>
                <w:rFonts w:ascii="Calibri"/>
                <w:i/>
                <w:sz w:val="22"/>
              </w:rPr>
            </w:pPr>
            <w:r>
              <w:rPr>
                <w:rFonts w:ascii="Calibri"/>
                <w:i/>
                <w:sz w:val="22"/>
              </w:rPr>
              <w:t>Computer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Vision,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kategori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sampah,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Deep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Learning,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Circular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Economy,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Knowledge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Base,</w:t>
            </w:r>
            <w:r>
              <w:rPr>
                <w:rFonts w:ascii="Calibri"/>
                <w:i/>
                <w:spacing w:val="-5"/>
                <w:sz w:val="22"/>
              </w:rPr>
              <w:t> </w:t>
            </w:r>
            <w:r>
              <w:rPr>
                <w:rFonts w:ascii="Calibri"/>
                <w:i/>
                <w:sz w:val="22"/>
              </w:rPr>
              <w:t>Transfer</w:t>
            </w:r>
            <w:r>
              <w:rPr>
                <w:rFonts w:ascii="Calibri"/>
                <w:i/>
                <w:sz w:val="22"/>
              </w:rPr>
              <w:t> </w:t>
            </w:r>
            <w:r>
              <w:rPr>
                <w:rFonts w:ascii="Calibri"/>
                <w:i/>
                <w:spacing w:val="-2"/>
                <w:sz w:val="22"/>
              </w:rPr>
              <w:t>Learning.</w:t>
            </w:r>
          </w:p>
        </w:tc>
      </w:tr>
    </w:tbl>
    <w:p>
      <w:pPr>
        <w:pStyle w:val="TableParagraph"/>
        <w:spacing w:after="0" w:line="270" w:lineRule="atLeast"/>
        <w:rPr>
          <w:rFonts w:ascii="Calibri"/>
          <w:i/>
          <w:sz w:val="22"/>
        </w:rPr>
        <w:sectPr>
          <w:pgSz w:w="11910" w:h="16840"/>
          <w:pgMar w:top="1220" w:bottom="1166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2027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D.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PENDAHULUAN</w:t>
            </w:r>
          </w:p>
          <w:p>
            <w:pPr>
              <w:pStyle w:val="TableParagraph"/>
              <w:spacing w:before="40"/>
              <w:ind w:left="12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Pendahuluan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penelitian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tidak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lebih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dari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1000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kata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yang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terdiri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dari: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40" w:val="left" w:leader="none"/>
              </w:tabs>
              <w:spacing w:line="240" w:lineRule="auto" w:before="14" w:after="0"/>
              <w:ind w:left="640" w:right="0" w:hanging="359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Latar</w:t>
            </w:r>
            <w:r>
              <w:rPr>
                <w:rFonts w:ascii="Arial" w:hAnsi="Arial"/>
                <w:i/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belakang</w:t>
            </w:r>
            <w:r>
              <w:rPr>
                <w:rFonts w:ascii="Arial" w:hAnsi="Arial"/>
                <w:i/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dan</w:t>
            </w:r>
            <w:r>
              <w:rPr>
                <w:rFonts w:ascii="Arial" w:hAnsi="Arial"/>
                <w:i/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rumusan</w:t>
            </w:r>
            <w:r>
              <w:rPr>
                <w:rFonts w:ascii="Arial" w:hAnsi="Arial"/>
                <w:i/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permasalahan</w:t>
            </w:r>
            <w:r>
              <w:rPr>
                <w:rFonts w:ascii="Arial" w:hAnsi="Arial"/>
                <w:i/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yang</w:t>
            </w:r>
            <w:r>
              <w:rPr>
                <w:rFonts w:ascii="Arial" w:hAnsi="Arial"/>
                <w:i/>
                <w:spacing w:val="-5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akan</w:t>
            </w:r>
            <w:r>
              <w:rPr>
                <w:rFonts w:ascii="Arial" w:hAnsi="Arial"/>
                <w:i/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diteliti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7" w:val="left" w:leader="none"/>
              </w:tabs>
              <w:spacing w:line="240" w:lineRule="auto" w:before="11" w:after="0"/>
              <w:ind w:left="637" w:right="0" w:hanging="360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Pendekatan</w:t>
            </w:r>
            <w:r>
              <w:rPr>
                <w:rFonts w:ascii="Arial" w:hAnsi="Arial"/>
                <w:i/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pemecahan</w:t>
            </w:r>
            <w:r>
              <w:rPr>
                <w:rFonts w:ascii="Arial" w:hAnsi="Arial"/>
                <w:i/>
                <w:spacing w:val="-8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masalah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7" w:val="left" w:leader="none"/>
              </w:tabs>
              <w:spacing w:line="240" w:lineRule="auto" w:before="14" w:after="0"/>
              <w:ind w:left="637" w:right="0" w:hanging="360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State</w:t>
            </w:r>
            <w:r>
              <w:rPr>
                <w:rFonts w:ascii="Arial" w:hAnsi="Arial"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of</w:t>
            </w:r>
            <w:r>
              <w:rPr>
                <w:rFonts w:ascii="Arial" w:hAnsi="Arial"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the</w:t>
            </w:r>
            <w:r>
              <w:rPr>
                <w:rFonts w:ascii="Arial" w:hAnsi="Arial"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art</w:t>
            </w:r>
            <w:r>
              <w:rPr>
                <w:rFonts w:ascii="Arial" w:hAnsi="Arial"/>
                <w:i/>
                <w:spacing w:val="-2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dan</w:t>
            </w:r>
            <w:r>
              <w:rPr>
                <w:rFonts w:ascii="Arial" w:hAnsi="Arial"/>
                <w:i/>
                <w:spacing w:val="-2"/>
                <w:sz w:val="22"/>
              </w:rPr>
              <w:t> kebaruan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7" w:val="left" w:leader="none"/>
              </w:tabs>
              <w:spacing w:line="240" w:lineRule="auto" w:before="1" w:after="0"/>
              <w:ind w:left="637" w:right="0" w:hanging="360"/>
              <w:jc w:val="lef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Peta</w:t>
            </w:r>
            <w:r>
              <w:rPr>
                <w:rFonts w:ascii="Arial" w:hAnsi="Arial"/>
                <w:i/>
                <w:spacing w:val="-4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jalan</w:t>
            </w:r>
            <w:r>
              <w:rPr>
                <w:rFonts w:ascii="Arial" w:hAnsi="Arial"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(road</w:t>
            </w:r>
            <w:r>
              <w:rPr>
                <w:rFonts w:ascii="Arial" w:hAnsi="Arial"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map)</w:t>
            </w:r>
            <w:r>
              <w:rPr>
                <w:rFonts w:ascii="Arial" w:hAnsi="Arial"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penelitian</w:t>
            </w:r>
            <w:r>
              <w:rPr>
                <w:rFonts w:ascii="Arial" w:hAnsi="Arial"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z w:val="22"/>
              </w:rPr>
              <w:t>5</w:t>
            </w:r>
            <w:r>
              <w:rPr>
                <w:rFonts w:ascii="Arial" w:hAnsi="Arial"/>
                <w:i/>
                <w:spacing w:val="-3"/>
                <w:sz w:val="22"/>
              </w:rPr>
              <w:t> </w:t>
            </w:r>
            <w:r>
              <w:rPr>
                <w:rFonts w:ascii="Arial" w:hAnsi="Arial"/>
                <w:i/>
                <w:spacing w:val="-2"/>
                <w:sz w:val="22"/>
              </w:rPr>
              <w:t>tahun</w:t>
            </w:r>
          </w:p>
          <w:p>
            <w:pPr>
              <w:pStyle w:val="TableParagraph"/>
              <w:spacing w:line="228" w:lineRule="exact" w:before="153"/>
              <w:ind w:left="11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Sitasi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disusun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dan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ditulis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berdasarkan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sistem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nomor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sesuai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dengan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urutan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pengutipan.</w:t>
            </w:r>
          </w:p>
        </w:tc>
      </w:tr>
      <w:tr>
        <w:trPr>
          <w:trHeight w:val="680" w:hRule="atLeast"/>
        </w:trPr>
        <w:tc>
          <w:tcPr>
            <w:tcW w:w="9014" w:type="dxa"/>
            <w:shd w:val="clear" w:color="auto" w:fill="E1EED9"/>
          </w:tcPr>
          <w:p>
            <w:pPr>
              <w:pStyle w:val="TableParagraph"/>
              <w:spacing w:before="207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D.1.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LATAR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BELAKANG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DAN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RUMUSAN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MASALAH</w:t>
            </w:r>
          </w:p>
        </w:tc>
      </w:tr>
      <w:tr>
        <w:trPr>
          <w:trHeight w:val="12190" w:hRule="atLeast"/>
        </w:trPr>
        <w:tc>
          <w:tcPr>
            <w:tcW w:w="9014" w:type="dxa"/>
          </w:tcPr>
          <w:p>
            <w:pPr>
              <w:pStyle w:val="TableParagraph"/>
              <w:spacing w:before="5"/>
              <w:ind w:left="1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LATAR</w:t>
            </w:r>
            <w:r>
              <w:rPr>
                <w:b/>
                <w:spacing w:val="-2"/>
                <w:sz w:val="24"/>
              </w:rPr>
              <w:t> BELAKANG</w:t>
            </w:r>
          </w:p>
          <w:p>
            <w:pPr>
              <w:pStyle w:val="TableParagraph"/>
              <w:spacing w:before="42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 w:right="79"/>
              <w:jc w:val="both"/>
              <w:rPr>
                <w:sz w:val="24"/>
              </w:rPr>
            </w:pPr>
            <w:r>
              <w:rPr>
                <w:sz w:val="24"/>
              </w:rPr>
              <w:t>Permasalahan sampah merupakan salah satu tantangan lingkungan terbesar yang dihada</w:t>
            </w:r>
            <w:r>
              <w:rPr>
                <w:sz w:val="24"/>
              </w:rPr>
              <w:t>pi</w:t>
            </w:r>
            <w:r>
              <w:rPr>
                <w:sz w:val="24"/>
              </w:rPr>
              <w:t> berbagai negara, termasuk Indonesia. Peningkatan jumlah penduduk, urbanisasi, se</w:t>
            </w:r>
            <w:r>
              <w:rPr>
                <w:sz w:val="24"/>
              </w:rPr>
              <w:t>rta</w:t>
            </w:r>
            <w:r>
              <w:rPr>
                <w:sz w:val="24"/>
              </w:rPr>
              <w:t> perubahan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konsumsi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masyarakat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menyebabkan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volume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meningkat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seti</w:t>
            </w:r>
            <w:r>
              <w:rPr>
                <w:sz w:val="24"/>
              </w:rPr>
              <w:t>ap</w:t>
            </w:r>
            <w:r>
              <w:rPr>
                <w:sz w:val="24"/>
              </w:rPr>
              <w:t> tahun. Di sisi lain, kapasitas pengelolaan sampah belum mampu mengimbangi l</w:t>
            </w:r>
            <w:r>
              <w:rPr>
                <w:sz w:val="24"/>
              </w:rPr>
              <w:t>aju</w:t>
            </w:r>
            <w:r>
              <w:rPr>
                <w:sz w:val="24"/>
              </w:rPr>
              <w:t> pertumbuhan tersebut. Akibatnya, sebagian besar sampah masih berakhir di temp</w:t>
            </w:r>
            <w:r>
              <w:rPr>
                <w:sz w:val="24"/>
              </w:rPr>
              <w:t>at</w:t>
            </w:r>
            <w:r>
              <w:rPr>
                <w:sz w:val="24"/>
              </w:rPr>
              <w:t> pembuangan akhir (TPA), mencemari lingkungan, menimbulkan emisi gas rumah k</w:t>
            </w:r>
            <w:r>
              <w:rPr>
                <w:sz w:val="24"/>
              </w:rPr>
              <w:t>aca,</w:t>
            </w:r>
            <w:r>
              <w:rPr>
                <w:sz w:val="24"/>
              </w:rPr>
              <w:t> serta mengurangi kualitas kesehatan masyarakat. Kondisi ini menunjukkan ba</w:t>
            </w:r>
            <w:r>
              <w:rPr>
                <w:sz w:val="24"/>
              </w:rPr>
              <w:t>hwa</w:t>
            </w:r>
            <w:r>
              <w:rPr>
                <w:sz w:val="24"/>
              </w:rPr>
              <w:t> pengelolaan sampah tidak lagi cukup berorientasi pada pembuangan akhir, tetapi p</w:t>
            </w:r>
            <w:r>
              <w:rPr>
                <w:sz w:val="24"/>
              </w:rPr>
              <w:t>erlu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diarahkan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pada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pengelolaan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berkelanjutan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melalui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penerapan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konsep</w:t>
            </w:r>
            <w:r>
              <w:rPr>
                <w:spacing w:val="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circular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economy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139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 w:right="85"/>
              <w:jc w:val="both"/>
              <w:rPr>
                <w:sz w:val="24"/>
              </w:rPr>
            </w:pPr>
            <w:r>
              <w:rPr>
                <w:sz w:val="24"/>
              </w:rPr>
              <w:t>Salah satu tantangan utama dalam pengelolaan sampah adalah proses identifikasi d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pemilahan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jenisnya.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Pemilahan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masih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banyak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manu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sehingga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membutuhkan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waktu,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tenaga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kerja,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biaya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operasional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tinggi.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Sel</w:t>
            </w:r>
            <w:r>
              <w:rPr>
                <w:sz w:val="24"/>
              </w:rPr>
              <w:t>ain</w:t>
            </w:r>
            <w:r>
              <w:rPr>
                <w:sz w:val="24"/>
              </w:rPr>
              <w:t> itu, proses manual rentan terhadap kesalahan identifikasi, terutama pada sampah y</w:t>
            </w:r>
            <w:r>
              <w:rPr>
                <w:sz w:val="24"/>
              </w:rPr>
              <w:t>ang</w:t>
            </w:r>
            <w:r>
              <w:rPr>
                <w:sz w:val="24"/>
              </w:rPr>
              <w:t> memiliki karakteristik visual yang serupa. Kesalahan dalam proses pemilahan dap</w:t>
            </w:r>
            <w:r>
              <w:rPr>
                <w:sz w:val="24"/>
              </w:rPr>
              <w:t>at</w:t>
            </w:r>
            <w:r>
              <w:rPr>
                <w:sz w:val="24"/>
              </w:rPr>
              <w:t> menyebabkan menurunnya kualitas material daur ulang, meningkatkan biaya pengolah</w:t>
            </w:r>
            <w:r>
              <w:rPr>
                <w:sz w:val="24"/>
              </w:rPr>
              <w:t>an,</w:t>
            </w:r>
            <w:r>
              <w:rPr>
                <w:sz w:val="24"/>
              </w:rPr>
              <w:t> bahkan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menyebabkan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seharusnya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masih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dimanfaatkan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kembali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menja</w:t>
            </w:r>
            <w:r>
              <w:rPr>
                <w:sz w:val="24"/>
              </w:rPr>
              <w:t>di</w:t>
            </w:r>
            <w:r>
              <w:rPr>
                <w:sz w:val="24"/>
              </w:rPr>
              <w:t> residu yang akhirnya dibuang ke TPA.</w:t>
            </w:r>
          </w:p>
          <w:p>
            <w:pPr>
              <w:pStyle w:val="TableParagraph"/>
              <w:spacing w:before="5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410" w:lineRule="atLeast" w:before="1"/>
              <w:ind w:left="115" w:right="79"/>
              <w:jc w:val="both"/>
              <w:rPr>
                <w:sz w:val="24"/>
              </w:rPr>
            </w:pPr>
            <w:r>
              <w:rPr>
                <w:sz w:val="24"/>
              </w:rPr>
              <w:t>Perkembangan teknologi kecerdasan buatan (</w:t>
            </w:r>
            <w:r>
              <w:rPr>
                <w:i/>
                <w:sz w:val="24"/>
              </w:rPr>
              <w:t>Artificial Intelligence</w:t>
            </w:r>
            <w:r>
              <w:rPr>
                <w:sz w:val="24"/>
              </w:rPr>
              <w:t>), khususnya </w:t>
            </w:r>
            <w:r>
              <w:rPr>
                <w:i/>
                <w:sz w:val="24"/>
              </w:rPr>
              <w:t>Comput</w:t>
            </w:r>
            <w:r>
              <w:rPr>
                <w:i/>
                <w:sz w:val="24"/>
              </w:rPr>
              <w:t>er</w:t>
            </w:r>
            <w:r>
              <w:rPr>
                <w:i/>
                <w:sz w:val="24"/>
              </w:rPr>
              <w:t> Vision</w:t>
            </w:r>
            <w:r>
              <w:rPr>
                <w:sz w:val="24"/>
              </w:rPr>
              <w:t>, membuka peluang untuk meningkatkan efisiensi proses identifikasi sampah seca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otomatis. Dengan memanfaatkan citra digital dan model </w:t>
            </w:r>
            <w:r>
              <w:rPr>
                <w:i/>
                <w:sz w:val="24"/>
              </w:rPr>
              <w:t>deep learning</w:t>
            </w:r>
            <w:r>
              <w:rPr>
                <w:sz w:val="24"/>
              </w:rPr>
              <w:t>, sistem m</w:t>
            </w:r>
            <w:r>
              <w:rPr>
                <w:sz w:val="24"/>
              </w:rPr>
              <w:t>ampu</w:t>
            </w:r>
            <w:r>
              <w:rPr>
                <w:sz w:val="24"/>
              </w:rPr>
              <w:t> mengenali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kategori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secara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cepat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konsisten.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arsitektur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sepe</w:t>
            </w:r>
            <w:r>
              <w:rPr>
                <w:sz w:val="24"/>
              </w:rPr>
              <w:t>rti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Convolutional Neural Network </w:t>
            </w:r>
            <w:r>
              <w:rPr>
                <w:sz w:val="24"/>
              </w:rPr>
              <w:t>(CNN), EfficientNet, MobileNet, maupun YOLO tel</w:t>
            </w:r>
            <w:r>
              <w:rPr>
                <w:sz w:val="24"/>
              </w:rPr>
              <w:t>ah</w:t>
            </w:r>
            <w:r>
              <w:rPr>
                <w:sz w:val="24"/>
              </w:rPr>
              <w:t> menunjukkan kinerja yang baik dalam tugas klasifikasi maupun deteksi objek samp</w:t>
            </w:r>
            <w:r>
              <w:rPr>
                <w:sz w:val="24"/>
              </w:rPr>
              <w:t>ah.</w:t>
            </w:r>
            <w:r>
              <w:rPr>
                <w:sz w:val="24"/>
              </w:rPr>
              <w:t> Kemampuan tersebut menjadikan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sebagai salah satu teknologi y</w:t>
            </w:r>
            <w:r>
              <w:rPr>
                <w:sz w:val="24"/>
              </w:rPr>
              <w:t>ang</w:t>
            </w:r>
            <w:r>
              <w:rPr>
                <w:sz w:val="24"/>
              </w:rPr>
              <w:t> potensial untuk mendukung transformasi pengelolaan sampah menuju sistem yang l</w:t>
            </w:r>
            <w:r>
              <w:rPr>
                <w:sz w:val="24"/>
              </w:rPr>
              <w:t>ebih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cerdas.</w:t>
            </w:r>
          </w:p>
        </w:tc>
      </w:tr>
    </w:tbl>
    <w:p>
      <w:pPr>
        <w:pStyle w:val="TableParagraph"/>
        <w:spacing w:after="0" w:line="410" w:lineRule="atLeast"/>
        <w:jc w:val="both"/>
        <w:rPr>
          <w:sz w:val="24"/>
        </w:rPr>
        <w:sectPr>
          <w:type w:val="continuous"/>
          <w:pgSz w:w="11910" w:h="16840"/>
          <w:pgMar w:top="1380" w:bottom="280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4789" w:hRule="atLeast"/>
        </w:trPr>
        <w:tc>
          <w:tcPr>
            <w:tcW w:w="9014" w:type="dxa"/>
          </w:tcPr>
          <w:p>
            <w:pPr>
              <w:pStyle w:val="TableParagraph"/>
              <w:spacing w:before="144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 w:right="85"/>
              <w:jc w:val="both"/>
              <w:rPr>
                <w:sz w:val="24"/>
              </w:rPr>
            </w:pPr>
            <w:r>
              <w:rPr>
                <w:sz w:val="24"/>
              </w:rPr>
              <w:t>Meskipun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demikian,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telaah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berbagai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menunjukkan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bahwa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sebagi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besar penelitian masih berfokus pada peningkatan akurasi identifikasi jenis sampah. M</w:t>
            </w:r>
            <w:r>
              <w:rPr>
                <w:sz w:val="24"/>
              </w:rPr>
              <w:t>asih</w:t>
            </w:r>
            <w:r>
              <w:rPr>
                <w:sz w:val="24"/>
              </w:rPr>
              <w:t> terdapat kesenjangan antara kemampuan sistem dalam mengenali jenis sampah deng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kebutuhan nyata di lapangan untuk memperoleh rekomendasi pengelolaan yang sesuai.</w:t>
            </w:r>
          </w:p>
          <w:p>
            <w:pPr>
              <w:pStyle w:val="TableParagraph"/>
              <w:spacing w:before="139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4" w:right="79"/>
              <w:jc w:val="both"/>
              <w:rPr>
                <w:sz w:val="24"/>
              </w:rPr>
            </w:pPr>
            <w:r>
              <w:rPr>
                <w:sz w:val="24"/>
              </w:rPr>
              <w:t>Sejalan dengan paradigma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, setiap jenis sampah memiliki potensi </w:t>
            </w:r>
            <w:r>
              <w:rPr>
                <w:sz w:val="24"/>
              </w:rPr>
              <w:t>untuk</w:t>
            </w:r>
            <w:r>
              <w:rPr>
                <w:sz w:val="24"/>
              </w:rPr>
              <w:t> dimanfaatkan kembali melalui berbagai strategi seperti penggunaan ulang (</w:t>
            </w:r>
            <w:r>
              <w:rPr>
                <w:i/>
                <w:sz w:val="24"/>
              </w:rPr>
              <w:t>reuse</w:t>
            </w:r>
            <w:r>
              <w:rPr>
                <w:sz w:val="24"/>
              </w:rPr>
              <w:t>), d</w:t>
            </w:r>
            <w:r>
              <w:rPr>
                <w:sz w:val="24"/>
              </w:rPr>
              <w:t>aur</w:t>
            </w:r>
            <w:r>
              <w:rPr>
                <w:sz w:val="24"/>
              </w:rPr>
              <w:t> ulang (</w:t>
            </w:r>
            <w:r>
              <w:rPr>
                <w:i/>
                <w:sz w:val="24"/>
              </w:rPr>
              <w:t>recycle</w:t>
            </w:r>
            <w:r>
              <w:rPr>
                <w:sz w:val="24"/>
              </w:rPr>
              <w:t>), pengomposan (</w:t>
            </w:r>
            <w:r>
              <w:rPr>
                <w:i/>
                <w:sz w:val="24"/>
              </w:rPr>
              <w:t>composting</w:t>
            </w:r>
            <w:r>
              <w:rPr>
                <w:sz w:val="24"/>
              </w:rPr>
              <w:t>), maupun pemulihan energi (</w:t>
            </w:r>
            <w:r>
              <w:rPr>
                <w:i/>
                <w:sz w:val="24"/>
              </w:rPr>
              <w:t>energy recovery</w:t>
            </w:r>
            <w:r>
              <w:rPr>
                <w:sz w:val="24"/>
              </w:rPr>
              <w:t>).</w:t>
            </w:r>
            <w:r>
              <w:rPr>
                <w:sz w:val="24"/>
              </w:rPr>
              <w:t> Oleh karena itu, sistem identifikasi yang mampu memberikan rekomendasi pengolah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setelah proses klasifikasi akan memberikan nilai tambah yang lebih besar dibandingk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sistem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klasifikasi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konvensional.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Rekomendasi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tersebut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membantu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masyarakat,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pel</w:t>
            </w:r>
            <w:r>
              <w:rPr>
                <w:sz w:val="24"/>
              </w:rPr>
              <w:t>aku</w:t>
            </w:r>
            <w:r>
              <w:rPr>
                <w:sz w:val="24"/>
              </w:rPr>
              <w:t> industri, maupun pengelola sampah dalam menentukan alternatif pengelolaan yang l</w:t>
            </w:r>
            <w:r>
              <w:rPr>
                <w:sz w:val="24"/>
              </w:rPr>
              <w:t>ebih</w:t>
            </w:r>
            <w:r>
              <w:rPr>
                <w:sz w:val="24"/>
              </w:rPr>
              <w:t> efektif, bernilai ekonomi, dan ramah lingkungan.</w:t>
            </w:r>
          </w:p>
          <w:p>
            <w:pPr>
              <w:pStyle w:val="TableParagraph"/>
              <w:spacing w:before="139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60" w:lineRule="auto" w:before="1"/>
              <w:ind w:left="115" w:right="77"/>
              <w:jc w:val="both"/>
              <w:rPr>
                <w:sz w:val="24"/>
              </w:rPr>
            </w:pPr>
            <w:r>
              <w:rPr>
                <w:sz w:val="24"/>
              </w:rPr>
              <w:t>Berdasarkan permasalahan tersebut, penelitian ini mengusulkan pengembangan mod</w:t>
            </w:r>
            <w:r>
              <w:rPr>
                <w:sz w:val="24"/>
              </w:rPr>
              <w:t>el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untuk mengidentifikasi jenis sampah berdasarkan citra digital y</w:t>
            </w:r>
            <w:r>
              <w:rPr>
                <w:sz w:val="24"/>
              </w:rPr>
              <w:t>ang</w:t>
            </w:r>
            <w:r>
              <w:rPr>
                <w:sz w:val="24"/>
              </w:rPr>
              <w:t> diintegrasikan dengan modul rekomendasi pengolahan berbasis konsep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akan bertugas melakukan klasifikasi jenis sampah, sedangk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modul rekomendasi akan memanfaatkan basis pengetahuan (</w:t>
            </w:r>
            <w:r>
              <w:rPr>
                <w:i/>
                <w:sz w:val="24"/>
              </w:rPr>
              <w:t>knowledge base</w:t>
            </w:r>
            <w:r>
              <w:rPr>
                <w:sz w:val="24"/>
              </w:rPr>
              <w:t>) yang </w:t>
            </w:r>
            <w:r>
              <w:rPr>
                <w:sz w:val="24"/>
              </w:rPr>
              <w:t>disusun</w:t>
            </w:r>
            <w:r>
              <w:rPr>
                <w:sz w:val="24"/>
              </w:rPr>
              <w:t> dari literatur ilmiah, regulasi, dan praktik pengelolaan sampah untuk menghasilk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rekomendasi pengolahan yang sesuai dengan kategori sampah yang teridentifikasi. Luar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penelitian diharapkan berupa prototipe sistem cerdas yang mampu mendukung pros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identifikasi dan memberikan rekomendasi pengelolaan sampah secara otomatis. Sel</w:t>
            </w:r>
            <w:r>
              <w:rPr>
                <w:sz w:val="24"/>
              </w:rPr>
              <w:t>ain</w:t>
            </w:r>
            <w:r>
              <w:rPr>
                <w:sz w:val="24"/>
              </w:rPr>
              <w:t> berpotensi meningkatkan efektivitas pengelolaan sampah, penelitian ini juga diharapk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menjadi fondasi bagi pengembangan penelitian lanjutan mengenai </w:t>
            </w:r>
            <w:r>
              <w:rPr>
                <w:i/>
                <w:sz w:val="24"/>
              </w:rPr>
              <w:t>Explainable Comput</w:t>
            </w:r>
            <w:r>
              <w:rPr>
                <w:i/>
                <w:sz w:val="24"/>
              </w:rPr>
              <w:t>er</w:t>
            </w:r>
            <w:r>
              <w:rPr>
                <w:i/>
                <w:sz w:val="24"/>
              </w:rPr>
              <w:t> Vision </w:t>
            </w:r>
            <w:r>
              <w:rPr>
                <w:sz w:val="24"/>
              </w:rPr>
              <w:t>dan </w:t>
            </w:r>
            <w:r>
              <w:rPr>
                <w:i/>
                <w:sz w:val="24"/>
              </w:rPr>
              <w:t>Explainable Multi-Agent Computer Vision for Smart Waste Management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sehingga terbentuk peta jalan penelitian yang berkesinambungan di bidang kecerdas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buatan untuk pengelolaan sampah berkelanjutan.</w:t>
            </w:r>
          </w:p>
          <w:p>
            <w:pPr>
              <w:pStyle w:val="TableParagraph"/>
              <w:spacing w:before="138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RUMUSAN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MASALAH</w:t>
            </w:r>
          </w:p>
          <w:p>
            <w:pPr>
              <w:pStyle w:val="TableParagraph"/>
              <w:spacing w:line="360" w:lineRule="auto" w:before="40"/>
              <w:ind w:left="115" w:right="73"/>
              <w:rPr>
                <w:sz w:val="24"/>
              </w:rPr>
            </w:pPr>
            <w:r>
              <w:rPr>
                <w:sz w:val="24"/>
              </w:rPr>
              <w:t>Berdasarkan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uraian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belakang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diatas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penulis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merumuskan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masalah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sebag</w:t>
            </w:r>
            <w:r>
              <w:rPr>
                <w:sz w:val="24"/>
              </w:rPr>
              <w:t>ai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berikut: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40" w:val="left" w:leader="none"/>
              </w:tabs>
              <w:spacing w:line="360" w:lineRule="auto" w:before="0" w:after="0"/>
              <w:ind w:left="540" w:right="352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mengembangkan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Computer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Vision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mampu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mengidentifika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jenis sampah berdasarkan citra digital dengan tingkat akurasi yang baik?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40" w:val="left" w:leader="none"/>
              </w:tabs>
              <w:spacing w:line="240" w:lineRule="auto" w:before="0" w:after="0"/>
              <w:ind w:left="540" w:right="0" w:hanging="360"/>
              <w:jc w:val="left"/>
              <w:rPr>
                <w:i/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merancang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modul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rekomendasi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pengolahan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berbasis</w:t>
            </w:r>
            <w:r>
              <w:rPr>
                <w:spacing w:val="2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Circular</w:t>
            </w:r>
          </w:p>
        </w:tc>
      </w:tr>
    </w:tbl>
    <w:p>
      <w:pPr>
        <w:pStyle w:val="TableParagraph"/>
        <w:spacing w:after="0" w:line="240" w:lineRule="auto"/>
        <w:jc w:val="left"/>
        <w:rPr>
          <w:i/>
          <w:sz w:val="24"/>
        </w:rPr>
        <w:sectPr>
          <w:type w:val="continuous"/>
          <w:pgSz w:w="11910" w:h="16840"/>
          <w:pgMar w:top="1380" w:bottom="280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5140" w:hRule="atLeast"/>
        </w:trPr>
        <w:tc>
          <w:tcPr>
            <w:tcW w:w="9014" w:type="dxa"/>
          </w:tcPr>
          <w:p>
            <w:pPr>
              <w:pStyle w:val="TableParagraph"/>
              <w:spacing w:before="5"/>
              <w:ind w:left="540"/>
              <w:rPr>
                <w:sz w:val="24"/>
              </w:rPr>
            </w:pPr>
            <w:r>
              <w:rPr>
                <w:i/>
                <w:sz w:val="24"/>
              </w:rPr>
              <w:t>Economy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identifikasi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sampah?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0" w:val="left" w:leader="none"/>
              </w:tabs>
              <w:spacing w:line="360" w:lineRule="auto" w:before="138" w:after="0"/>
              <w:ind w:left="540" w:right="552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mengintegrasikan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Computer</w:t>
            </w:r>
            <w:r>
              <w:rPr>
                <w:i/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Vision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modul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rekomenda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sehingga mampu menghasilkan informasi pengelolaan sampah secara otomatis?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40" w:val="left" w:leader="none"/>
              </w:tabs>
              <w:spacing w:line="360" w:lineRule="auto" w:before="0" w:after="0"/>
              <w:ind w:left="540" w:right="252" w:hanging="360"/>
              <w:jc w:val="left"/>
              <w:rPr>
                <w:sz w:val="24"/>
              </w:rPr>
            </w:pPr>
            <w:r>
              <w:rPr>
                <w:sz w:val="24"/>
              </w:rPr>
              <w:t>Bagaimana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mengevaluasi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kinerja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Computer</w:t>
            </w:r>
            <w:r>
              <w:rPr>
                <w:i/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Vision</w:t>
            </w:r>
            <w:r>
              <w:rPr>
                <w:i/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ketepatan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rekomenda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pengolahan yang dihasilkan berdasarkan konsep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?</w:t>
            </w:r>
          </w:p>
          <w:p>
            <w:pPr>
              <w:pStyle w:val="TableParagraph"/>
              <w:ind w:left="1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TINJAUAN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PUSTAKA</w:t>
            </w:r>
          </w:p>
          <w:p>
            <w:pPr>
              <w:pStyle w:val="TableParagraph"/>
              <w:spacing w:before="62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1"/>
              <w:ind w:left="114"/>
              <w:jc w:val="both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Pengelolaan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Sampah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Berbasis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i/>
                <w:sz w:val="24"/>
              </w:rPr>
              <w:t>Circular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Economy</w:t>
            </w:r>
          </w:p>
          <w:p>
            <w:pPr>
              <w:pStyle w:val="TableParagraph"/>
              <w:spacing w:line="360" w:lineRule="auto" w:before="276"/>
              <w:ind w:left="114" w:right="84" w:firstLine="740"/>
              <w:jc w:val="both"/>
              <w:rPr>
                <w:sz w:val="24"/>
              </w:rPr>
            </w:pPr>
            <w:r>
              <w:rPr>
                <w:sz w:val="24"/>
              </w:rPr>
              <w:t>Peningkatan jumlah sampah merupakan tantangan global yang m</w:t>
            </w:r>
            <w:r>
              <w:rPr>
                <w:sz w:val="24"/>
              </w:rPr>
              <w:t>endorong</w:t>
            </w:r>
            <w:r>
              <w:rPr>
                <w:sz w:val="24"/>
              </w:rPr>
              <w:t> perubahan paradigma pengelolaan limbah dari konsep </w:t>
            </w:r>
            <w:r>
              <w:rPr>
                <w:i/>
                <w:sz w:val="24"/>
              </w:rPr>
              <w:t>linear economy </w:t>
            </w:r>
            <w:r>
              <w:rPr>
                <w:sz w:val="24"/>
              </w:rPr>
              <w:t>menuju </w:t>
            </w:r>
            <w:r>
              <w:rPr>
                <w:i/>
                <w:sz w:val="24"/>
              </w:rPr>
              <w:t>circ</w:t>
            </w:r>
            <w:r>
              <w:rPr>
                <w:i/>
                <w:sz w:val="24"/>
              </w:rPr>
              <w:t>ular</w:t>
            </w:r>
            <w:r>
              <w:rPr>
                <w:i/>
                <w:sz w:val="24"/>
              </w:rPr>
              <w:t> economy</w:t>
            </w:r>
            <w:r>
              <w:rPr>
                <w:sz w:val="24"/>
              </w:rPr>
              <w:t>. Pada model ekonomi linear, aliran material mengikuti pola </w:t>
            </w:r>
            <w:r>
              <w:rPr>
                <w:i/>
                <w:sz w:val="24"/>
              </w:rPr>
              <w:t>take-make-dispose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sedangkan </w:t>
            </w:r>
            <w:r>
              <w:rPr>
                <w:i/>
                <w:sz w:val="24"/>
              </w:rPr>
              <w:t>circular economy </w:t>
            </w:r>
            <w:r>
              <w:rPr>
                <w:sz w:val="24"/>
              </w:rPr>
              <w:t>berupaya mempertahankan nilai material melalui pros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reduce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reuse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recycle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remanufacture</w:t>
            </w:r>
            <w:r>
              <w:rPr>
                <w:sz w:val="24"/>
              </w:rPr>
              <w:t>, dan </w:t>
            </w:r>
            <w:r>
              <w:rPr>
                <w:i/>
                <w:sz w:val="24"/>
              </w:rPr>
              <w:t>recover</w:t>
            </w:r>
            <w:r>
              <w:rPr>
                <w:sz w:val="24"/>
              </w:rPr>
              <w:t>. Pendekatan ini bertujuan mengura</w:t>
            </w:r>
            <w:r>
              <w:rPr>
                <w:sz w:val="24"/>
              </w:rPr>
              <w:t>ngi</w:t>
            </w:r>
            <w:r>
              <w:rPr>
                <w:sz w:val="24"/>
              </w:rPr>
              <w:t> penggunaan sumber daya alam, meminimalkan limbah, serta meningkatkan efisie</w:t>
            </w:r>
            <w:r>
              <w:rPr>
                <w:sz w:val="24"/>
              </w:rPr>
              <w:t>nsi</w:t>
            </w:r>
            <w:r>
              <w:rPr>
                <w:sz w:val="24"/>
              </w:rPr>
              <w:t> pemanfaatan material sehingga tercipta sistem pengelolaan yang lebih berkelanjutan.</w:t>
            </w:r>
          </w:p>
          <w:p>
            <w:pPr>
              <w:pStyle w:val="TableParagraph"/>
              <w:spacing w:line="360" w:lineRule="auto"/>
              <w:ind w:left="114" w:right="85" w:firstLine="740"/>
              <w:jc w:val="both"/>
              <w:rPr>
                <w:sz w:val="24"/>
              </w:rPr>
            </w:pPr>
            <w:r>
              <w:rPr>
                <w:sz w:val="24"/>
              </w:rPr>
              <w:t>Dalam konteks pengelolaan sampah, keberhasilan implementasi </w:t>
            </w:r>
            <w:r>
              <w:rPr>
                <w:i/>
                <w:sz w:val="24"/>
              </w:rPr>
              <w:t>circular ec</w:t>
            </w:r>
            <w:r>
              <w:rPr>
                <w:i/>
                <w:sz w:val="24"/>
              </w:rPr>
              <w:t>onomy</w:t>
            </w:r>
            <w:r>
              <w:rPr>
                <w:i/>
                <w:sz w:val="24"/>
              </w:rPr>
              <w:t> </w:t>
            </w:r>
            <w:r>
              <w:rPr>
                <w:sz w:val="24"/>
              </w:rPr>
              <w:t>sangat dipengaruhi oleh kemampuan melakukan identifikasi dan pemilahan sampah seca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tepat. Kesalahan dalam pemilahan menyebabkan kontaminasi material se</w:t>
            </w:r>
            <w:r>
              <w:rPr>
                <w:sz w:val="24"/>
              </w:rPr>
              <w:t>hingga</w:t>
            </w:r>
            <w:r>
              <w:rPr>
                <w:sz w:val="24"/>
              </w:rPr>
              <w:t> menurunkan kualitas hasil daur ulang dan mengurangi nilai ekonominya. Oleh karena </w:t>
            </w:r>
            <w:r>
              <w:rPr>
                <w:sz w:val="24"/>
              </w:rPr>
              <w:t>itu,</w:t>
            </w:r>
            <w:r>
              <w:rPr>
                <w:sz w:val="24"/>
              </w:rPr>
              <w:t> teknologi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mampu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mengotomatisasi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identifikasi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sangat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enting</w:t>
            </w:r>
            <w:r>
              <w:rPr>
                <w:sz w:val="24"/>
              </w:rPr>
              <w:t> dalam mendukung penerapan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ind w:left="114"/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Computer</w:t>
            </w:r>
            <w:r>
              <w:rPr>
                <w:b/>
                <w:i/>
                <w:spacing w:val="-5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Vision</w:t>
            </w:r>
          </w:p>
          <w:p>
            <w:pPr>
              <w:pStyle w:val="TableParagraph"/>
              <w:spacing w:line="360" w:lineRule="auto" w:before="176"/>
              <w:ind w:left="145" w:right="90"/>
              <w:jc w:val="both"/>
              <w:rPr>
                <w:sz w:val="24"/>
              </w:rPr>
            </w:pPr>
            <w:r>
              <w:rPr>
                <w:sz w:val="24"/>
              </w:rPr>
              <w:t>Computer Vision merupakan cabang Artificial Intelligence yang memungkinkan komput</w:t>
            </w:r>
            <w:r>
              <w:rPr>
                <w:sz w:val="24"/>
              </w:rPr>
              <w:t>er</w:t>
            </w:r>
            <w:r>
              <w:rPr>
                <w:sz w:val="24"/>
              </w:rPr>
              <w:t> memperoleh, memahami, dan menganalisis informasi visual dari citra maupun vid</w:t>
            </w:r>
            <w:r>
              <w:rPr>
                <w:sz w:val="24"/>
              </w:rPr>
              <w:t>eo.</w:t>
            </w:r>
            <w:r>
              <w:rPr>
                <w:sz w:val="24"/>
              </w:rPr>
              <w:t> Teknologi ini memanfaatkan algoritma pembelajaran mesin dan deep learning </w:t>
            </w:r>
            <w:r>
              <w:rPr>
                <w:sz w:val="24"/>
              </w:rPr>
              <w:t>untuk</w:t>
            </w:r>
            <w:r>
              <w:rPr>
                <w:sz w:val="24"/>
              </w:rPr>
              <w:t> mengenali objek, melakukan klasifikasi, deteksi, segmentasi, maupun pelacakan obj</w:t>
            </w:r>
            <w:r>
              <w:rPr>
                <w:sz w:val="24"/>
              </w:rPr>
              <w:t>ek</w:t>
            </w:r>
            <w:r>
              <w:rPr>
                <w:sz w:val="24"/>
              </w:rPr>
              <w:t> secara otomatis.</w:t>
            </w:r>
          </w:p>
          <w:p>
            <w:pPr>
              <w:pStyle w:val="TableParagraph"/>
              <w:spacing w:line="360" w:lineRule="auto" w:before="137"/>
              <w:ind w:left="145" w:right="90"/>
              <w:jc w:val="both"/>
              <w:rPr>
                <w:sz w:val="24"/>
              </w:rPr>
            </w:pPr>
            <w:r>
              <w:rPr>
                <w:sz w:val="24"/>
              </w:rPr>
              <w:t>Perkembangan deep learning telah meningkatkan kemampuan Computer Vision seca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signifikan karena proses ekstraksi fitur dilakukan secara otomatis tanpa perlu meran</w:t>
            </w:r>
            <w:r>
              <w:rPr>
                <w:sz w:val="24"/>
              </w:rPr>
              <w:t>cang</w:t>
            </w:r>
            <w:r>
              <w:rPr>
                <w:sz w:val="24"/>
              </w:rPr>
              <w:t> fitur secara manual. Teknologi ini telah diterapkan secara luas pada bidang kesehat</w:t>
            </w:r>
            <w:r>
              <w:rPr>
                <w:sz w:val="24"/>
              </w:rPr>
              <w:t>an,</w:t>
            </w:r>
            <w:r>
              <w:rPr>
                <w:sz w:val="24"/>
              </w:rPr>
              <w:t> pertanian, manufaktur, transportasi, serta pengelolaan sampah.</w:t>
            </w:r>
          </w:p>
          <w:p>
            <w:pPr>
              <w:pStyle w:val="TableParagraph"/>
              <w:spacing w:before="137"/>
              <w:ind w:left="114"/>
              <w:jc w:val="both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Deep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Learning</w:t>
            </w:r>
          </w:p>
          <w:p>
            <w:pPr>
              <w:pStyle w:val="TableParagraph"/>
              <w:spacing w:line="410" w:lineRule="atLeast" w:before="4"/>
              <w:ind w:left="114" w:right="84"/>
              <w:jc w:val="both"/>
              <w:rPr>
                <w:sz w:val="24"/>
              </w:rPr>
            </w:pPr>
            <w:r>
              <w:rPr>
                <w:sz w:val="24"/>
              </w:rPr>
              <w:t>Deep Learning merupakan pendekatan pembelajaran mesin yang menggunakan jaring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saraf tiruan berlapis (deep neural network) untuk mempelajari representasi data seca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otomatis. Pada klasifikasi citra, arsitektur seperti Convolutional Neural Network (</w:t>
            </w:r>
            <w:r>
              <w:rPr>
                <w:sz w:val="24"/>
              </w:rPr>
              <w:t>CNN),</w:t>
            </w:r>
            <w:r>
              <w:rPr>
                <w:sz w:val="24"/>
              </w:rPr>
              <w:t> ResNet,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MobileNet,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EfficientNet,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YOLO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paling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banyak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digunakan.</w:t>
            </w:r>
          </w:p>
        </w:tc>
      </w:tr>
    </w:tbl>
    <w:p>
      <w:pPr>
        <w:pStyle w:val="TableParagraph"/>
        <w:spacing w:after="0" w:line="410" w:lineRule="atLeast"/>
        <w:jc w:val="both"/>
        <w:rPr>
          <w:sz w:val="24"/>
        </w:rPr>
        <w:sectPr>
          <w:type w:val="continuous"/>
          <w:pgSz w:w="11910" w:h="16840"/>
          <w:pgMar w:top="1380" w:bottom="0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857" w:hRule="atLeast"/>
        </w:trPr>
        <w:tc>
          <w:tcPr>
            <w:tcW w:w="9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10" w:lineRule="atLeast" w:before="73"/>
              <w:ind w:left="114" w:right="149"/>
              <w:jc w:val="both"/>
              <w:rPr>
                <w:sz w:val="24"/>
              </w:rPr>
            </w:pPr>
            <w:r>
              <w:rPr>
                <w:sz w:val="24"/>
              </w:rPr>
              <w:t>Berbagai penelitian menunjukkan bahwa penggunaan transfer learning m</w:t>
            </w:r>
            <w:r>
              <w:rPr>
                <w:sz w:val="24"/>
              </w:rPr>
              <w:t>ampu</w:t>
            </w:r>
            <w:r>
              <w:rPr>
                <w:sz w:val="24"/>
              </w:rPr>
              <w:t> meningkatkan akurasi klasifikasi meskipun jumlah dataset relatif terbatas. Pendekatan </w:t>
            </w:r>
            <w:r>
              <w:rPr>
                <w:sz w:val="24"/>
              </w:rPr>
              <w:t>ini</w:t>
            </w:r>
            <w:r>
              <w:rPr>
                <w:sz w:val="24"/>
              </w:rPr>
              <w:t> sangat sesuai diterapkan pada penelitian skala hibah internal karena dapat dijalank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menggunakan Google Colab dengan kebutuhan komputasi yang relatif rendah.</w:t>
            </w:r>
          </w:p>
        </w:tc>
      </w:tr>
      <w:tr>
        <w:trPr>
          <w:trHeight w:val="296" w:hRule="atLeast"/>
        </w:trPr>
        <w:tc>
          <w:tcPr>
            <w:tcW w:w="90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1EED9"/>
          </w:tcPr>
          <w:p>
            <w:pPr>
              <w:pStyle w:val="TableParagraph"/>
              <w:spacing w:line="272" w:lineRule="exact" w:before="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D.2.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PENDEKATAN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PEMECAHAN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MASALAH</w:t>
            </w:r>
          </w:p>
        </w:tc>
      </w:tr>
      <w:tr>
        <w:trPr>
          <w:trHeight w:val="12733" w:hRule="atLeast"/>
        </w:trPr>
        <w:tc>
          <w:tcPr>
            <w:tcW w:w="90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60" w:lineRule="auto" w:before="162"/>
              <w:ind w:left="114" w:right="84"/>
              <w:jc w:val="both"/>
              <w:rPr>
                <w:sz w:val="24"/>
              </w:rPr>
            </w:pPr>
            <w:r>
              <w:rPr>
                <w:sz w:val="24"/>
              </w:rPr>
              <w:t>Penelitian ini menggunakan pendekatan kuantitatif dengan metode </w:t>
            </w:r>
            <w:r>
              <w:rPr>
                <w:b/>
                <w:i/>
                <w:sz w:val="24"/>
              </w:rPr>
              <w:t>Design Scien</w:t>
            </w:r>
            <w:r>
              <w:rPr>
                <w:b/>
                <w:i/>
                <w:sz w:val="24"/>
              </w:rPr>
              <w:t>ce</w:t>
            </w:r>
            <w:r>
              <w:rPr>
                <w:b/>
                <w:i/>
                <w:sz w:val="24"/>
              </w:rPr>
              <w:t> Research </w:t>
            </w:r>
            <w:r>
              <w:rPr>
                <w:b/>
                <w:sz w:val="24"/>
              </w:rPr>
              <w:t>(DSR)</w:t>
            </w:r>
            <w:r>
              <w:rPr>
                <w:sz w:val="24"/>
              </w:rPr>
              <w:t>. Pendekatan kuantitatif dipilih karena penelitian berfokus pa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 pengembangan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untuk identifikasi jenis sampah serta pengukur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kinerja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indikator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bersifat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kuantitatif,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seperti </w:t>
            </w:r>
            <w:r>
              <w:rPr>
                <w:i/>
                <w:sz w:val="24"/>
              </w:rPr>
              <w:t>accuracy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recall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F1-score</w:t>
            </w:r>
            <w:r>
              <w:rPr>
                <w:sz w:val="24"/>
              </w:rPr>
              <w:t>, dan </w:t>
            </w:r>
            <w:r>
              <w:rPr>
                <w:i/>
                <w:sz w:val="24"/>
              </w:rPr>
              <w:t>confusion matrix</w:t>
            </w:r>
            <w:r>
              <w:rPr>
                <w:sz w:val="24"/>
              </w:rPr>
              <w:t>. Selain itu, efektivitas modul rekomenda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pengolahan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juga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dievaluasi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berdasarkan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tingkat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kesesuaian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rekomendasi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aturan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ang</w:t>
            </w:r>
            <w:r>
              <w:rPr>
                <w:sz w:val="24"/>
              </w:rPr>
              <w:t> disusun dari konsep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spacing w:line="360" w:lineRule="auto" w:before="157"/>
              <w:ind w:left="114" w:right="86"/>
              <w:jc w:val="both"/>
              <w:rPr>
                <w:sz w:val="24"/>
              </w:rPr>
            </w:pPr>
            <w:r>
              <w:rPr>
                <w:sz w:val="24"/>
              </w:rPr>
              <w:t>Metode </w:t>
            </w:r>
            <w:r>
              <w:rPr>
                <w:i/>
                <w:sz w:val="24"/>
              </w:rPr>
              <w:t>Design Science Research </w:t>
            </w:r>
            <w:r>
              <w:rPr>
                <w:sz w:val="24"/>
              </w:rPr>
              <w:t>(DSR) digunakan karena penelitian ini bertuju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menghasilkan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artefak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berupa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 </w:t>
            </w:r>
            <w:r>
              <w:rPr>
                <w:i/>
                <w:spacing w:val="-2"/>
                <w:sz w:val="24"/>
              </w:rPr>
              <w:t>Computer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Vision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terintegrasi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dengan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modul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rekomendasi pengolahan sampah berbasis </w:t>
            </w:r>
            <w:r>
              <w:rPr>
                <w:i/>
                <w:sz w:val="24"/>
              </w:rPr>
              <w:t>knowledge base</w:t>
            </w:r>
            <w:r>
              <w:rPr>
                <w:sz w:val="24"/>
              </w:rPr>
              <w:t>. DSR menekankan pros</w:t>
            </w:r>
            <w:r>
              <w:rPr>
                <w:sz w:val="24"/>
              </w:rPr>
              <w:t>es</w:t>
            </w:r>
            <w:r>
              <w:rPr>
                <w:sz w:val="24"/>
              </w:rPr>
              <w:t> perancangan, pengembangan, implementasi, dan evaluasi suatu solusi teknologi </w:t>
            </w:r>
            <w:r>
              <w:rPr>
                <w:sz w:val="24"/>
              </w:rPr>
              <w:t>untuk</w:t>
            </w:r>
            <w:r>
              <w:rPr>
                <w:sz w:val="24"/>
              </w:rPr>
              <w:t> menyelesaikan permasalahan nyata.</w:t>
            </w:r>
          </w:p>
          <w:p>
            <w:pPr>
              <w:pStyle w:val="TableParagraph"/>
              <w:ind w:left="114"/>
              <w:jc w:val="both"/>
              <w:rPr>
                <w:sz w:val="24"/>
              </w:rPr>
            </w:pPr>
            <w:r>
              <w:rPr>
                <w:sz w:val="24"/>
              </w:rPr>
              <w:t>Tahapan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mengacu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kerangka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meliputi: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138" w:after="0"/>
              <w:ind w:left="724" w:right="0" w:hanging="360"/>
              <w:jc w:val="both"/>
              <w:rPr>
                <w:sz w:val="24"/>
              </w:rPr>
            </w:pPr>
            <w:r>
              <w:rPr>
                <w:sz w:val="24"/>
              </w:rPr>
              <w:t>Identifikasi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Permasalahan</w:t>
            </w:r>
          </w:p>
          <w:p>
            <w:pPr>
              <w:pStyle w:val="TableParagraph"/>
              <w:spacing w:line="360" w:lineRule="auto" w:before="138"/>
              <w:ind w:left="724" w:right="92"/>
              <w:jc w:val="both"/>
              <w:rPr>
                <w:sz w:val="24"/>
              </w:rPr>
            </w:pPr>
            <w:r>
              <w:rPr>
                <w:sz w:val="24"/>
              </w:rPr>
              <w:t>Mengidentifikasi permasalahan dalam proses identifikasi dan pengelolaan samp</w:t>
            </w:r>
            <w:r>
              <w:rPr>
                <w:sz w:val="24"/>
              </w:rPr>
              <w:t>ah,</w:t>
            </w:r>
            <w:r>
              <w:rPr>
                <w:sz w:val="24"/>
              </w:rPr>
              <w:t> serta menganalisis kebutuhan sistem berdasarkan konsep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0" w:after="0"/>
              <w:ind w:left="724" w:right="0" w:hanging="360"/>
              <w:jc w:val="both"/>
              <w:rPr>
                <w:sz w:val="24"/>
              </w:rPr>
            </w:pPr>
            <w:r>
              <w:rPr>
                <w:sz w:val="24"/>
              </w:rPr>
              <w:t>Penetapan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Solusi</w:t>
            </w:r>
          </w:p>
          <w:p>
            <w:pPr>
              <w:pStyle w:val="TableParagraph"/>
              <w:spacing w:line="360" w:lineRule="auto" w:before="138"/>
              <w:ind w:left="724" w:right="84"/>
              <w:jc w:val="both"/>
              <w:rPr>
                <w:sz w:val="24"/>
              </w:rPr>
            </w:pPr>
            <w:r>
              <w:rPr>
                <w:sz w:val="24"/>
              </w:rPr>
              <w:t>Menentukan tujuan pengembangan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yang m</w:t>
            </w:r>
            <w:r>
              <w:rPr>
                <w:sz w:val="24"/>
              </w:rPr>
              <w:t>ampu</w:t>
            </w:r>
            <w:r>
              <w:rPr>
                <w:sz w:val="24"/>
              </w:rPr>
              <w:t> mengidentifikasi jenis sampah dan menghasilkan rekomendasi pengolahan seca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otomatis.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0" w:after="0"/>
              <w:ind w:left="724" w:right="0" w:hanging="360"/>
              <w:jc w:val="both"/>
              <w:rPr>
                <w:sz w:val="24"/>
              </w:rPr>
            </w:pPr>
            <w:r>
              <w:rPr>
                <w:sz w:val="24"/>
              </w:rPr>
              <w:t>Perancangan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Pengembangan</w:t>
            </w:r>
          </w:p>
          <w:p>
            <w:pPr>
              <w:pStyle w:val="TableParagraph"/>
              <w:spacing w:line="360" w:lineRule="auto" w:before="138"/>
              <w:ind w:left="724" w:right="84"/>
              <w:jc w:val="both"/>
              <w:rPr>
                <w:sz w:val="24"/>
              </w:rPr>
            </w:pPr>
            <w:r>
              <w:rPr>
                <w:sz w:val="24"/>
              </w:rPr>
              <w:t>Melakukan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pengumpulan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citra,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preprocessing</w:t>
            </w:r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pelatihan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Deep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i/>
                <w:sz w:val="24"/>
              </w:rPr>
              <w:t>L</w:t>
            </w:r>
            <w:r>
              <w:rPr>
                <w:i/>
                <w:sz w:val="24"/>
              </w:rPr>
              <w:t>earning</w:t>
            </w:r>
            <w:r>
              <w:rPr>
                <w:i/>
                <w:sz w:val="24"/>
              </w:rPr>
              <w:t> </w:t>
            </w:r>
            <w:r>
              <w:rPr>
                <w:sz w:val="24"/>
              </w:rPr>
              <w:t>menggunakan </w:t>
            </w:r>
            <w:r>
              <w:rPr>
                <w:i/>
                <w:sz w:val="24"/>
              </w:rPr>
              <w:t>transfer learning</w:t>
            </w:r>
            <w:r>
              <w:rPr>
                <w:sz w:val="24"/>
              </w:rPr>
              <w:t>, serta membangun </w:t>
            </w:r>
            <w:r>
              <w:rPr>
                <w:i/>
                <w:sz w:val="24"/>
              </w:rPr>
              <w:t>knowledge base </w:t>
            </w:r>
            <w:r>
              <w:rPr>
                <w:sz w:val="24"/>
              </w:rPr>
              <w:t>sebagai das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 rekomendasi pengolahan.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4" w:val="left" w:leader="none"/>
              </w:tabs>
              <w:spacing w:line="240" w:lineRule="auto" w:before="0" w:after="0"/>
              <w:ind w:left="724" w:right="0" w:hanging="3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Demonstrasi</w:t>
            </w:r>
          </w:p>
          <w:p>
            <w:pPr>
              <w:pStyle w:val="TableParagraph"/>
              <w:spacing w:line="360" w:lineRule="auto" w:before="138"/>
              <w:ind w:left="725" w:right="87" w:hanging="1"/>
              <w:jc w:val="both"/>
              <w:rPr>
                <w:sz w:val="24"/>
              </w:rPr>
            </w:pPr>
            <w:r>
              <w:rPr>
                <w:sz w:val="24"/>
              </w:rPr>
              <w:t>Mengintegrasikan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dengan modul rekomendasi d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mengimplementasikannya dalam bentuk prototipe menggunakan Google Colab.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5" w:val="left" w:leader="none"/>
              </w:tabs>
              <w:spacing w:line="240" w:lineRule="auto" w:before="0" w:after="0"/>
              <w:ind w:left="725" w:right="0" w:hanging="3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Evaluasi</w:t>
            </w:r>
          </w:p>
          <w:p>
            <w:pPr>
              <w:pStyle w:val="TableParagraph"/>
              <w:spacing w:line="410" w:lineRule="atLeast" w:before="4"/>
              <w:ind w:left="725" w:right="84"/>
              <w:jc w:val="both"/>
              <w:rPr>
                <w:sz w:val="24"/>
              </w:rPr>
            </w:pPr>
            <w:r>
              <w:rPr>
                <w:sz w:val="24"/>
              </w:rPr>
              <w:t>Mengevaluasi performa model menggunakan metrik </w:t>
            </w:r>
            <w:r>
              <w:rPr>
                <w:i/>
                <w:sz w:val="24"/>
              </w:rPr>
              <w:t>accuracy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recall</w:t>
            </w:r>
            <w:r>
              <w:rPr>
                <w:sz w:val="24"/>
              </w:rPr>
              <w:t>, </w:t>
            </w:r>
            <w:r>
              <w:rPr>
                <w:i/>
                <w:sz w:val="24"/>
              </w:rPr>
              <w:t>F1</w:t>
            </w:r>
            <w:r>
              <w:rPr>
                <w:i/>
                <w:sz w:val="24"/>
              </w:rPr>
              <w:t>-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>,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60"/>
                <w:sz w:val="24"/>
              </w:rPr>
              <w:t> </w:t>
            </w:r>
            <w:r>
              <w:rPr>
                <w:i/>
                <w:sz w:val="24"/>
              </w:rPr>
              <w:t>confusion</w:t>
            </w:r>
            <w:r>
              <w:rPr>
                <w:i/>
                <w:spacing w:val="60"/>
                <w:sz w:val="24"/>
              </w:rPr>
              <w:t> </w:t>
            </w:r>
            <w:r>
              <w:rPr>
                <w:i/>
                <w:sz w:val="24"/>
              </w:rPr>
              <w:t>matrix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Selanjutnya,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mengevaluasi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kesesuaian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rekomendasi</w:t>
            </w:r>
          </w:p>
        </w:tc>
      </w:tr>
    </w:tbl>
    <w:p>
      <w:pPr>
        <w:pStyle w:val="TableParagraph"/>
        <w:spacing w:after="0" w:line="410" w:lineRule="atLeast"/>
        <w:jc w:val="both"/>
        <w:rPr>
          <w:sz w:val="24"/>
        </w:rPr>
        <w:sectPr>
          <w:type w:val="continuous"/>
          <w:pgSz w:w="11910" w:h="16840"/>
          <w:pgMar w:top="1380" w:bottom="280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655" w:hRule="atLeast"/>
        </w:trPr>
        <w:tc>
          <w:tcPr>
            <w:tcW w:w="9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724"/>
              <w:rPr>
                <w:sz w:val="24"/>
              </w:rPr>
            </w:pPr>
            <w:r>
              <w:rPr>
                <w:sz w:val="24"/>
              </w:rPr>
              <w:t>pengolahan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referensi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ilmiah,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regulasi,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prinsip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*Circular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Economy*.</w:t>
            </w:r>
          </w:p>
          <w:p>
            <w:pPr>
              <w:pStyle w:val="TableParagraph"/>
              <w:spacing w:before="138"/>
              <w:ind w:left="364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Komunikasi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Hasil</w:t>
            </w:r>
          </w:p>
          <w:p>
            <w:pPr>
              <w:pStyle w:val="TableParagraph"/>
              <w:spacing w:line="410" w:lineRule="atLeast" w:before="4"/>
              <w:ind w:left="114"/>
              <w:rPr>
                <w:sz w:val="24"/>
              </w:rPr>
            </w:pPr>
            <w:r>
              <w:rPr>
                <w:sz w:val="24"/>
              </w:rPr>
              <w:t>Menyusun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penelitian,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artikel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ilmiah,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mendiseminasikan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sebag</w:t>
            </w:r>
            <w:r>
              <w:rPr>
                <w:sz w:val="24"/>
              </w:rPr>
              <w:t>ai</w:t>
            </w:r>
            <w:r>
              <w:rPr>
                <w:sz w:val="24"/>
              </w:rPr>
              <w:t> luaran hibah.</w:t>
            </w:r>
          </w:p>
        </w:tc>
      </w:tr>
      <w:tr>
        <w:trPr>
          <w:trHeight w:val="295" w:hRule="atLeast"/>
        </w:trPr>
        <w:tc>
          <w:tcPr>
            <w:tcW w:w="901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E1EED9"/>
          </w:tcPr>
          <w:p>
            <w:pPr>
              <w:pStyle w:val="TableParagraph"/>
              <w:spacing w:line="266" w:lineRule="exact" w:before="10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D.3.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STATE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ART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DAN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KEBARUAN</w:t>
            </w:r>
          </w:p>
        </w:tc>
      </w:tr>
      <w:tr>
        <w:trPr>
          <w:trHeight w:val="12588" w:hRule="atLeast"/>
        </w:trPr>
        <w:tc>
          <w:tcPr>
            <w:tcW w:w="90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360" w:lineRule="auto" w:before="6"/>
              <w:ind w:left="114" w:right="92"/>
              <w:jc w:val="both"/>
              <w:rPr>
                <w:sz w:val="24"/>
              </w:rPr>
            </w:pPr>
            <w:r>
              <w:rPr>
                <w:sz w:val="24"/>
              </w:rPr>
              <w:t>Berikut ini merupakan data penelitian terdahulu mengenai klasifikasi sampah bese</w:t>
            </w:r>
            <w:r>
              <w:rPr>
                <w:sz w:val="24"/>
              </w:rPr>
              <w:t>rta</w:t>
            </w:r>
            <w:r>
              <w:rPr>
                <w:sz w:val="24"/>
              </w:rPr>
              <w:t> metode, ruang lingkup dan tools yang digunakan, diantaranya: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7" w:val="left" w:leader="none"/>
                <w:tab w:pos="429" w:val="left" w:leader="none"/>
              </w:tabs>
              <w:spacing w:line="360" w:lineRule="auto" w:before="3" w:after="0"/>
              <w:ind w:left="429" w:right="90" w:hanging="360"/>
              <w:jc w:val="both"/>
              <w:rPr>
                <w:sz w:val="24"/>
              </w:rPr>
            </w:pPr>
            <w:r>
              <w:rPr>
                <w:sz w:val="24"/>
              </w:rPr>
              <w:t>(Yevle, et, al, 2025) menganalisis AI untuk pengklasifikasian sampah. Penelitian </w:t>
            </w:r>
            <w:r>
              <w:rPr>
                <w:sz w:val="24"/>
              </w:rPr>
              <w:t>ini</w:t>
            </w:r>
            <w:r>
              <w:rPr>
                <w:sz w:val="24"/>
              </w:rPr>
              <w:t> membahas tentang beberapa metode klasifikasi, dataset yang digunakan, serta arah tr</w:t>
            </w:r>
            <w:r>
              <w:rPr>
                <w:sz w:val="24"/>
              </w:rPr>
              <w:t>en</w:t>
            </w:r>
            <w:r>
              <w:rPr>
                <w:sz w:val="24"/>
              </w:rPr>
              <w:t> penelitian saat ini.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2" w:val="left" w:leader="none"/>
                <w:tab w:pos="429" w:val="left" w:leader="none"/>
              </w:tabs>
              <w:spacing w:line="360" w:lineRule="auto" w:before="3" w:after="0"/>
              <w:ind w:left="429" w:right="89" w:hanging="360"/>
              <w:jc w:val="both"/>
              <w:rPr>
                <w:sz w:val="24"/>
              </w:rPr>
            </w:pPr>
            <w:r>
              <w:rPr>
                <w:sz w:val="24"/>
              </w:rPr>
              <w:t>(Kislioglue &amp; Guler, 2025) menerapkan Explainable AI dalam melakukan klasifika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gambar sampah. Selain itu, penelitian ini juga mengunakan berbagai jenis CNN sepe</w:t>
            </w:r>
            <w:r>
              <w:rPr>
                <w:sz w:val="24"/>
              </w:rPr>
              <w:t>rti</w:t>
            </w:r>
            <w:r>
              <w:rPr>
                <w:sz w:val="24"/>
              </w:rPr>
              <w:t> VGG16, ResNet50, DenseNet201, EfficientNetB3, dan Xception. Hasil peneliti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menunjukkan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gabungan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antara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DenseNet201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EfficientNetB3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menghasilkan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pe</w:t>
            </w:r>
            <w:r>
              <w:rPr>
                <w:sz w:val="24"/>
              </w:rPr>
              <w:t>rforma</w:t>
            </w:r>
            <w:r>
              <w:rPr>
                <w:sz w:val="24"/>
              </w:rPr>
              <w:t> yang tinggi pada proses klasifikasi.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8" w:val="left" w:leader="none"/>
                <w:tab w:pos="429" w:val="left" w:leader="none"/>
              </w:tabs>
              <w:spacing w:line="360" w:lineRule="auto" w:before="3" w:after="0"/>
              <w:ind w:left="429" w:right="86" w:hanging="360"/>
              <w:jc w:val="both"/>
              <w:rPr>
                <w:sz w:val="24"/>
              </w:rPr>
            </w:pPr>
            <w:r>
              <w:rPr>
                <w:sz w:val="24"/>
              </w:rPr>
              <w:t>(Kronenberg et al, 2026) membahas tentang bagaimana AI digunakan dan memb</w:t>
            </w:r>
            <w:r>
              <w:rPr>
                <w:sz w:val="24"/>
              </w:rPr>
              <w:t>antu</w:t>
            </w:r>
            <w:r>
              <w:rPr>
                <w:sz w:val="24"/>
              </w:rPr>
              <w:t> untuk mendukung </w:t>
            </w:r>
            <w:r>
              <w:rPr>
                <w:i/>
                <w:sz w:val="24"/>
              </w:rPr>
              <w:t>circular ecomony</w:t>
            </w:r>
            <w:r>
              <w:rPr>
                <w:sz w:val="24"/>
              </w:rPr>
              <w:t>. Saat ini penerapan AI masih sangat sedikit y</w:t>
            </w:r>
            <w:r>
              <w:rPr>
                <w:sz w:val="24"/>
              </w:rPr>
              <w:t>ang</w:t>
            </w:r>
            <w:r>
              <w:rPr>
                <w:sz w:val="24"/>
              </w:rPr>
              <w:t> digunakan untuk penerapan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, yakni baru 31% dari sebanyak </w:t>
            </w:r>
            <w:r>
              <w:rPr>
                <w:sz w:val="24"/>
              </w:rPr>
              <w:t>150</w:t>
            </w:r>
            <w:r>
              <w:rPr>
                <w:sz w:val="24"/>
              </w:rPr>
              <w:t> penelitian yang ditinjau. AI diharapkan dapat mendukung peningkatan daur ulang at</w:t>
            </w:r>
            <w:r>
              <w:rPr>
                <w:sz w:val="24"/>
              </w:rPr>
              <w:t>au</w:t>
            </w:r>
            <w:r>
              <w:rPr>
                <w:sz w:val="24"/>
              </w:rPr>
              <w:t> pengurangan input sumber daya limbah.</w:t>
            </w:r>
          </w:p>
          <w:p>
            <w:pPr>
              <w:pStyle w:val="TableParagraph"/>
              <w:spacing w:line="360" w:lineRule="auto" w:before="3"/>
              <w:ind w:left="69" w:right="87" w:firstLine="360"/>
              <w:jc w:val="both"/>
              <w:rPr>
                <w:sz w:val="24"/>
              </w:rPr>
            </w:pPr>
            <w:r>
              <w:rPr>
                <w:sz w:val="24"/>
              </w:rPr>
              <w:t>Berdasarkan telaah terhadap penelitian-penelitian terdahulu, dapat disimpulkan ba</w:t>
            </w:r>
            <w:r>
              <w:rPr>
                <w:sz w:val="24"/>
              </w:rPr>
              <w:t>hwa</w:t>
            </w:r>
            <w:r>
              <w:rPr>
                <w:sz w:val="24"/>
              </w:rPr>
              <w:t> masih terdapat kesenjangan penelitian (</w:t>
            </w:r>
            <w:r>
              <w:rPr>
                <w:i/>
                <w:sz w:val="24"/>
              </w:rPr>
              <w:t>research gap</w:t>
            </w:r>
            <w:r>
              <w:rPr>
                <w:sz w:val="24"/>
              </w:rPr>
              <w:t>), yaitu belum optimalnya integra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antara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dengan sistem rekomendasi pengolahan sampah berba</w:t>
            </w:r>
            <w:r>
              <w:rPr>
                <w:sz w:val="24"/>
              </w:rPr>
              <w:t>sis</w:t>
            </w:r>
            <w:r>
              <w:rPr>
                <w:sz w:val="24"/>
              </w:rPr>
              <w:t> pengetahuan (</w:t>
            </w:r>
            <w:r>
              <w:rPr>
                <w:i/>
                <w:sz w:val="24"/>
              </w:rPr>
              <w:t>knowledge base</w:t>
            </w:r>
            <w:r>
              <w:rPr>
                <w:sz w:val="24"/>
              </w:rPr>
              <w:t>). Sebagian besar penelitian berfokus pada aspek te</w:t>
            </w:r>
            <w:r>
              <w:rPr>
                <w:sz w:val="24"/>
              </w:rPr>
              <w:t>knis</w:t>
            </w:r>
            <w:r>
              <w:rPr>
                <w:sz w:val="24"/>
              </w:rPr>
              <w:t> klasifikasi citra, sedangkan aspek pemanfaatan hasil klasifikasi untuk m</w:t>
            </w:r>
            <w:r>
              <w:rPr>
                <w:sz w:val="24"/>
              </w:rPr>
              <w:t>endukung</w:t>
            </w:r>
            <w:r>
              <w:rPr>
                <w:sz w:val="24"/>
              </w:rPr>
              <w:t> pengelolaan sampah berkelanjutan masih belum banyak dikembangkan.</w:t>
            </w:r>
          </w:p>
          <w:p>
            <w:pPr>
              <w:pStyle w:val="TableParagraph"/>
              <w:spacing w:line="410" w:lineRule="atLeast" w:before="23"/>
              <w:ind w:left="115" w:right="84"/>
              <w:jc w:val="both"/>
              <w:rPr>
                <w:sz w:val="24"/>
              </w:rPr>
            </w:pPr>
            <w:r>
              <w:rPr>
                <w:sz w:val="24"/>
              </w:rPr>
              <w:t>Oleh karena itu, penelitian ini mengusulkan pengembangan model </w:t>
            </w:r>
            <w:r>
              <w:rPr>
                <w:i/>
                <w:sz w:val="24"/>
              </w:rPr>
              <w:t>Computer Vision </w:t>
            </w:r>
            <w:r>
              <w:rPr>
                <w:sz w:val="24"/>
              </w:rPr>
              <w:t>untuk</w:t>
            </w:r>
            <w:r>
              <w:rPr>
                <w:sz w:val="24"/>
              </w:rPr>
              <w:t> identifikasi jenis sampah yang diintegrasikan dengan modul rekomendasi pengolah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berbasis knowledge base sesuai prinsip </w:t>
            </w:r>
            <w:r>
              <w:rPr>
                <w:i/>
                <w:sz w:val="24"/>
              </w:rPr>
              <w:t>Circular Economy</w:t>
            </w:r>
            <w:r>
              <w:rPr>
                <w:sz w:val="24"/>
              </w:rPr>
              <w:t>. Integrasi tersebut diharapk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menghasilkan sistem yang tidak hanya mampu mengenali jenis sampah secara otom</w:t>
            </w:r>
            <w:r>
              <w:rPr>
                <w:sz w:val="24"/>
              </w:rPr>
              <w:t>atis,</w:t>
            </w:r>
            <w:r>
              <w:rPr>
                <w:sz w:val="24"/>
              </w:rPr>
              <w:t> tetapi juga memberikan rekomendasi pengolahan yang tepat sebagai bentuk dukung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terhadap pengelolaan sampah yang lebih efektif dan berkelanjutan. Selain menghasilk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i/>
                <w:sz w:val="24"/>
              </w:rPr>
              <w:t>prototipe</w:t>
            </w:r>
            <w:r>
              <w:rPr>
                <w:i/>
                <w:spacing w:val="-10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diterapkan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skala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laboratorium,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juga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fonda</w:t>
            </w:r>
            <w:r>
              <w:rPr>
                <w:sz w:val="24"/>
              </w:rPr>
              <w:t>si</w:t>
            </w:r>
            <w:r>
              <w:rPr>
                <w:sz w:val="24"/>
              </w:rPr>
              <w:t> bagi pengembangan penelitian lanjutan di bidang </w:t>
            </w:r>
            <w:r>
              <w:rPr>
                <w:i/>
                <w:sz w:val="24"/>
              </w:rPr>
              <w:t>Explainable AI </w:t>
            </w:r>
            <w:r>
              <w:rPr>
                <w:sz w:val="24"/>
              </w:rPr>
              <w:t>dan </w:t>
            </w:r>
            <w:r>
              <w:rPr>
                <w:i/>
                <w:sz w:val="24"/>
              </w:rPr>
              <w:t>Explainable Multi</w:t>
            </w:r>
            <w:r>
              <w:rPr>
                <w:i/>
                <w:sz w:val="24"/>
              </w:rPr>
              <w:t>-</w:t>
            </w:r>
            <w:r>
              <w:rPr>
                <w:i/>
                <w:sz w:val="24"/>
              </w:rPr>
              <w:t>Agent Computer Vision </w:t>
            </w:r>
            <w:r>
              <w:rPr>
                <w:sz w:val="24"/>
              </w:rPr>
              <w:t>untuk </w:t>
            </w:r>
            <w:r>
              <w:rPr>
                <w:i/>
                <w:sz w:val="24"/>
              </w:rPr>
              <w:t>Smart Waste Management</w:t>
            </w:r>
            <w:r>
              <w:rPr>
                <w:sz w:val="24"/>
              </w:rPr>
              <w:t>.</w:t>
            </w:r>
          </w:p>
        </w:tc>
      </w:tr>
    </w:tbl>
    <w:p>
      <w:pPr>
        <w:pStyle w:val="TableParagraph"/>
        <w:spacing w:after="0" w:line="410" w:lineRule="atLeast"/>
        <w:jc w:val="both"/>
        <w:rPr>
          <w:sz w:val="24"/>
        </w:rPr>
        <w:sectPr>
          <w:type w:val="continuous"/>
          <w:pgSz w:w="11910" w:h="16840"/>
          <w:pgMar w:top="1380" w:bottom="280" w:left="1275" w:right="1133"/>
        </w:sectPr>
      </w:pPr>
    </w:p>
    <w:p>
      <w:pPr>
        <w:pStyle w:val="BodyText"/>
        <w:spacing w:before="4"/>
        <w:rPr>
          <w:rFonts w:ascii="Arial"/>
          <w:i/>
          <w:sz w:val="2"/>
        </w:r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544"/>
        <w:gridCol w:w="2430"/>
        <w:gridCol w:w="828"/>
        <w:gridCol w:w="898"/>
        <w:gridCol w:w="1220"/>
        <w:gridCol w:w="1297"/>
        <w:gridCol w:w="151"/>
      </w:tblGrid>
      <w:tr>
        <w:trPr>
          <w:trHeight w:val="335" w:hRule="atLeast"/>
        </w:trPr>
        <w:tc>
          <w:tcPr>
            <w:tcW w:w="9014" w:type="dxa"/>
            <w:gridSpan w:val="8"/>
            <w:shd w:val="clear" w:color="auto" w:fill="E1EED9"/>
          </w:tcPr>
          <w:p>
            <w:pPr>
              <w:pStyle w:val="TableParagraph"/>
              <w:spacing w:before="34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D.4.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PETA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JALAN</w:t>
            </w:r>
            <w:r>
              <w:rPr>
                <w:rFonts w:ascii="Arial"/>
                <w:b/>
                <w:spacing w:val="-2"/>
                <w:sz w:val="24"/>
              </w:rPr>
              <w:t> PENELITIAN</w:t>
            </w:r>
          </w:p>
        </w:tc>
      </w:tr>
      <w:tr>
        <w:trPr>
          <w:trHeight w:val="5565" w:hRule="atLeast"/>
        </w:trPr>
        <w:tc>
          <w:tcPr>
            <w:tcW w:w="9014" w:type="dxa"/>
            <w:gridSpan w:val="8"/>
          </w:tcPr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81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tabs>
                <w:tab w:pos="7203" w:val="left" w:leader="none"/>
              </w:tabs>
              <w:spacing w:line="259" w:lineRule="auto"/>
              <w:ind w:left="5044" w:right="853" w:hanging="221"/>
              <w:rPr>
                <w:sz w:val="24"/>
              </w:rPr>
            </w:pPr>
            <w:r>
              <w:rPr>
                <w:sz w:val="21"/>
              </w:rPr>
              <w:t>T</w:t>
            </w:r>
            <w:r>
              <w:rPr>
                <w:sz w:val="24"/>
              </w:rPr>
              <w:t>ahun 2029 publikasi</w:t>
              <w:tab/>
            </w:r>
            <w:r>
              <w:rPr>
                <w:spacing w:val="-2"/>
                <w:sz w:val="24"/>
              </w:rPr>
              <w:t>penelitia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jurnal terindeks scopus</w:t>
            </w: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66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396" w:lineRule="auto"/>
              <w:ind w:left="3394" w:firstLine="1004"/>
              <w:rPr>
                <w:sz w:val="24"/>
              </w:rPr>
            </w:pPr>
            <w:r>
              <w:rPr>
                <w:sz w:val="24"/>
              </w:rPr>
              <w:t>Tahun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2029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Pengembangan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Multi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Tahun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2028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Pengembangan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Indonesian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  <w:p>
            <w:pPr>
              <w:pStyle w:val="TableParagraph"/>
              <w:spacing w:before="2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right="241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-2421811</wp:posOffset>
                      </wp:positionV>
                      <wp:extent cx="2809875" cy="3494404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809875" cy="3494404"/>
                                <a:chExt cx="2809875" cy="34944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2809875" cy="3494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9875" h="3494404">
                                      <a:moveTo>
                                        <a:pt x="2346109" y="0"/>
                                      </a:moveTo>
                                      <a:lnTo>
                                        <a:pt x="2370899" y="436435"/>
                                      </a:lnTo>
                                      <a:lnTo>
                                        <a:pt x="2304529" y="462356"/>
                                      </a:lnTo>
                                      <a:lnTo>
                                        <a:pt x="2238997" y="489153"/>
                                      </a:lnTo>
                                      <a:lnTo>
                                        <a:pt x="2174722" y="517664"/>
                                      </a:lnTo>
                                      <a:lnTo>
                                        <a:pt x="2111286" y="547052"/>
                                      </a:lnTo>
                                      <a:lnTo>
                                        <a:pt x="1985683" y="607542"/>
                                      </a:lnTo>
                                      <a:lnTo>
                                        <a:pt x="1865134" y="672363"/>
                                      </a:lnTo>
                                      <a:lnTo>
                                        <a:pt x="1805901" y="706069"/>
                                      </a:lnTo>
                                      <a:lnTo>
                                        <a:pt x="1747507" y="741502"/>
                                      </a:lnTo>
                                      <a:lnTo>
                                        <a:pt x="1689963" y="777798"/>
                                      </a:lnTo>
                                      <a:lnTo>
                                        <a:pt x="1633245" y="814095"/>
                                      </a:lnTo>
                                      <a:lnTo>
                                        <a:pt x="1577378" y="852119"/>
                                      </a:lnTo>
                                      <a:lnTo>
                                        <a:pt x="1522768" y="891006"/>
                                      </a:lnTo>
                                      <a:lnTo>
                                        <a:pt x="1468577" y="929906"/>
                                      </a:lnTo>
                                      <a:lnTo>
                                        <a:pt x="1363560" y="1013726"/>
                                      </a:lnTo>
                                      <a:lnTo>
                                        <a:pt x="1312316" y="1056944"/>
                                      </a:lnTo>
                                      <a:lnTo>
                                        <a:pt x="1261902" y="1100150"/>
                                      </a:lnTo>
                                      <a:lnTo>
                                        <a:pt x="1211912" y="1144231"/>
                                      </a:lnTo>
                                      <a:lnTo>
                                        <a:pt x="1164024" y="1190028"/>
                                      </a:lnTo>
                                      <a:lnTo>
                                        <a:pt x="1115716" y="1237564"/>
                                      </a:lnTo>
                                      <a:lnTo>
                                        <a:pt x="1069087" y="1284236"/>
                                      </a:lnTo>
                                      <a:lnTo>
                                        <a:pt x="1022879" y="1333500"/>
                                      </a:lnTo>
                                      <a:lnTo>
                                        <a:pt x="977512" y="1382750"/>
                                      </a:lnTo>
                                      <a:lnTo>
                                        <a:pt x="933823" y="1434604"/>
                                      </a:lnTo>
                                      <a:lnTo>
                                        <a:pt x="890136" y="1485595"/>
                                      </a:lnTo>
                                      <a:lnTo>
                                        <a:pt x="847708" y="1538312"/>
                                      </a:lnTo>
                                      <a:lnTo>
                                        <a:pt x="806541" y="1591894"/>
                                      </a:lnTo>
                                      <a:lnTo>
                                        <a:pt x="764954" y="1647202"/>
                                      </a:lnTo>
                                      <a:lnTo>
                                        <a:pt x="725886" y="1702523"/>
                                      </a:lnTo>
                                      <a:lnTo>
                                        <a:pt x="686400" y="1759559"/>
                                      </a:lnTo>
                                      <a:lnTo>
                                        <a:pt x="648592" y="1815731"/>
                                      </a:lnTo>
                                      <a:lnTo>
                                        <a:pt x="611207" y="1875358"/>
                                      </a:lnTo>
                                      <a:lnTo>
                                        <a:pt x="574661" y="1934133"/>
                                      </a:lnTo>
                                      <a:lnTo>
                                        <a:pt x="504927" y="2056853"/>
                                      </a:lnTo>
                                      <a:lnTo>
                                        <a:pt x="471322" y="2119071"/>
                                      </a:lnTo>
                                      <a:lnTo>
                                        <a:pt x="438556" y="2182164"/>
                                      </a:lnTo>
                                      <a:lnTo>
                                        <a:pt x="407051" y="2246972"/>
                                      </a:lnTo>
                                      <a:lnTo>
                                        <a:pt x="375964" y="2313520"/>
                                      </a:lnTo>
                                      <a:lnTo>
                                        <a:pt x="346139" y="2379205"/>
                                      </a:lnTo>
                                      <a:lnTo>
                                        <a:pt x="316313" y="2446616"/>
                                      </a:lnTo>
                                      <a:lnTo>
                                        <a:pt x="260865" y="2584030"/>
                                      </a:lnTo>
                                      <a:lnTo>
                                        <a:pt x="234401" y="2654020"/>
                                      </a:lnTo>
                                      <a:lnTo>
                                        <a:pt x="208356" y="2725750"/>
                                      </a:lnTo>
                                      <a:lnTo>
                                        <a:pt x="183572" y="2798356"/>
                                      </a:lnTo>
                                      <a:lnTo>
                                        <a:pt x="159627" y="2870949"/>
                                      </a:lnTo>
                                      <a:lnTo>
                                        <a:pt x="136942" y="2945269"/>
                                      </a:lnTo>
                                      <a:lnTo>
                                        <a:pt x="114259" y="3021317"/>
                                      </a:lnTo>
                                      <a:lnTo>
                                        <a:pt x="72251" y="3174288"/>
                                      </a:lnTo>
                                      <a:lnTo>
                                        <a:pt x="34444" y="3332441"/>
                                      </a:lnTo>
                                      <a:lnTo>
                                        <a:pt x="16801" y="3412807"/>
                                      </a:lnTo>
                                      <a:lnTo>
                                        <a:pt x="0" y="3494049"/>
                                      </a:lnTo>
                                      <a:lnTo>
                                        <a:pt x="26884" y="3421456"/>
                                      </a:lnTo>
                                      <a:lnTo>
                                        <a:pt x="55448" y="3351453"/>
                                      </a:lnTo>
                                      <a:lnTo>
                                        <a:pt x="84434" y="3281451"/>
                                      </a:lnTo>
                                      <a:lnTo>
                                        <a:pt x="113839" y="3212312"/>
                                      </a:lnTo>
                                      <a:lnTo>
                                        <a:pt x="144085" y="3144901"/>
                                      </a:lnTo>
                                      <a:lnTo>
                                        <a:pt x="175169" y="3079229"/>
                                      </a:lnTo>
                                      <a:lnTo>
                                        <a:pt x="207096" y="3014408"/>
                                      </a:lnTo>
                                      <a:lnTo>
                                        <a:pt x="240282" y="2949587"/>
                                      </a:lnTo>
                                      <a:lnTo>
                                        <a:pt x="273467" y="2887370"/>
                                      </a:lnTo>
                                      <a:lnTo>
                                        <a:pt x="307493" y="2825140"/>
                                      </a:lnTo>
                                      <a:lnTo>
                                        <a:pt x="342779" y="2764650"/>
                                      </a:lnTo>
                                      <a:lnTo>
                                        <a:pt x="414192" y="2647111"/>
                                      </a:lnTo>
                                      <a:lnTo>
                                        <a:pt x="451578" y="2590939"/>
                                      </a:lnTo>
                                      <a:lnTo>
                                        <a:pt x="489385" y="2535631"/>
                                      </a:lnTo>
                                      <a:lnTo>
                                        <a:pt x="528031" y="2480322"/>
                                      </a:lnTo>
                                      <a:lnTo>
                                        <a:pt x="607847" y="2374887"/>
                                      </a:lnTo>
                                      <a:lnTo>
                                        <a:pt x="648592" y="2325624"/>
                                      </a:lnTo>
                                      <a:lnTo>
                                        <a:pt x="690600" y="2275497"/>
                                      </a:lnTo>
                                      <a:lnTo>
                                        <a:pt x="733449" y="2227097"/>
                                      </a:lnTo>
                                      <a:lnTo>
                                        <a:pt x="775876" y="2179574"/>
                                      </a:lnTo>
                                      <a:lnTo>
                                        <a:pt x="819984" y="2132901"/>
                                      </a:lnTo>
                                      <a:lnTo>
                                        <a:pt x="864511" y="2087956"/>
                                      </a:lnTo>
                                      <a:lnTo>
                                        <a:pt x="909880" y="2044750"/>
                                      </a:lnTo>
                                      <a:lnTo>
                                        <a:pt x="956087" y="2001532"/>
                                      </a:lnTo>
                                      <a:lnTo>
                                        <a:pt x="1003555" y="1960054"/>
                                      </a:lnTo>
                                      <a:lnTo>
                                        <a:pt x="1050604" y="1919439"/>
                                      </a:lnTo>
                                      <a:lnTo>
                                        <a:pt x="1099752" y="1880552"/>
                                      </a:lnTo>
                                      <a:lnTo>
                                        <a:pt x="1148482" y="1842528"/>
                                      </a:lnTo>
                                      <a:lnTo>
                                        <a:pt x="1198471" y="1806219"/>
                                      </a:lnTo>
                                      <a:lnTo>
                                        <a:pt x="1249300" y="1771650"/>
                                      </a:lnTo>
                                      <a:lnTo>
                                        <a:pt x="1300543" y="1736217"/>
                                      </a:lnTo>
                                      <a:lnTo>
                                        <a:pt x="1352638" y="1704251"/>
                                      </a:lnTo>
                                      <a:lnTo>
                                        <a:pt x="1405572" y="1671408"/>
                                      </a:lnTo>
                                      <a:lnTo>
                                        <a:pt x="1458912" y="1640293"/>
                                      </a:lnTo>
                                      <a:lnTo>
                                        <a:pt x="1513941" y="1610906"/>
                                      </a:lnTo>
                                      <a:lnTo>
                                        <a:pt x="1568551" y="1582394"/>
                                      </a:lnTo>
                                      <a:lnTo>
                                        <a:pt x="1624850" y="1555597"/>
                                      </a:lnTo>
                                      <a:lnTo>
                                        <a:pt x="1681137" y="1529676"/>
                                      </a:lnTo>
                                      <a:lnTo>
                                        <a:pt x="1738680" y="1505470"/>
                                      </a:lnTo>
                                      <a:lnTo>
                                        <a:pt x="1797075" y="1481277"/>
                                      </a:lnTo>
                                      <a:lnTo>
                                        <a:pt x="1855889" y="1458810"/>
                                      </a:lnTo>
                                      <a:lnTo>
                                        <a:pt x="1915541" y="1438071"/>
                                      </a:lnTo>
                                      <a:lnTo>
                                        <a:pt x="1976450" y="1418183"/>
                                      </a:lnTo>
                                      <a:lnTo>
                                        <a:pt x="2037359" y="1399171"/>
                                      </a:lnTo>
                                      <a:lnTo>
                                        <a:pt x="2161705" y="1364602"/>
                                      </a:lnTo>
                                      <a:lnTo>
                                        <a:pt x="2289822" y="1334363"/>
                                      </a:lnTo>
                                      <a:lnTo>
                                        <a:pt x="2420467" y="1310157"/>
                                      </a:lnTo>
                                      <a:lnTo>
                                        <a:pt x="2444826" y="1746592"/>
                                      </a:lnTo>
                                      <a:lnTo>
                                        <a:pt x="2809875" y="698296"/>
                                      </a:lnTo>
                                      <a:lnTo>
                                        <a:pt x="2346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0526" y="2584030"/>
                                  <a:ext cx="76872" cy="156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1335" y="1158049"/>
                                  <a:ext cx="148285" cy="295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0026" y="1917712"/>
                                  <a:ext cx="113839" cy="227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9777" y="688784"/>
                                  <a:ext cx="234400" cy="469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pt;margin-top:-190.693802pt;width:221.25pt;height:275.150pt;mso-position-horizontal-relative:column;mso-position-vertical-relative:paragraph;z-index:15730176" id="docshapegroup1" coordorigin="110,-3814" coordsize="4425,5503">
                      <v:shape style="position:absolute;left:110;top:-3814;width:4425;height:5503" id="docshape2" coordorigin="110,-3814" coordsize="4425,5503" path="m3805,-3814l3844,-3127,3739,-3086,3636,-3044,3535,-2999,3435,-2952,3237,-2857,3047,-2755,2954,-2702,2862,-2646,2771,-2589,2682,-2532,2594,-2472,2508,-2411,2423,-2349,2257,-2217,2177,-2149,2097,-2081,2019,-2012,1943,-1940,1867,-1865,1794,-1791,1721,-1714,1649,-1636,1581,-1555,1512,-1474,1445,-1391,1380,-1307,1315,-1220,1253,-1133,1191,-1043,1131,-954,1073,-861,1015,-768,905,-575,852,-477,801,-377,751,-275,702,-171,655,-67,608,39,521,255,479,366,438,479,399,593,361,707,326,824,290,944,224,1185,164,1434,136,1561,110,1689,152,1574,197,1464,243,1354,289,1245,337,1139,386,1035,436,933,488,831,541,733,594,635,650,540,762,355,821,266,881,179,942,92,1067,-74,1131,-151,1198,-230,1265,-307,1332,-381,1401,-455,1471,-526,1543,-594,1616,-662,1690,-727,1764,-791,1842,-852,1919,-912,1997,-969,2077,-1024,2158,-1080,2240,-1130,2324,-1182,2408,-1231,2494,-1277,2580,-1322,2669,-1364,2757,-1405,2848,-1443,2940,-1481,3033,-1517,3127,-1549,3223,-1581,3318,-1610,3514,-1665,3716,-1713,3922,-1751,3960,-1063,4535,-2714,3805,-3814xe" filled="true" fillcolor="#ffff00" stroked="false">
                        <v:path arrowok="t"/>
                        <v:fill type="solid"/>
                      </v:shape>
                      <v:shape style="position:absolute;left:536;top:255;width:122;height:247" type="#_x0000_t75" id="docshape3" stroked="false">
                        <v:imagedata r:id="rId9" o:title=""/>
                      </v:shape>
                      <v:shape style="position:absolute;left:2301;top:-1991;width:234;height:466" type="#_x0000_t75" id="docshape4" stroked="false">
                        <v:imagedata r:id="rId10" o:title=""/>
                      </v:shape>
                      <v:shape style="position:absolute;left:1086;top:-794;width:180;height:358" type="#_x0000_t75" id="docshape5" stroked="false">
                        <v:imagedata r:id="rId11" o:title=""/>
                      </v:shape>
                      <v:shape style="position:absolute;left:3463;top:-2730;width:370;height:740" type="#_x0000_t75" id="docshape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Tahun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2027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Pengembangan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(Explainable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AI)</w:t>
            </w: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before="96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996"/>
              <w:rPr>
                <w:sz w:val="24"/>
              </w:rPr>
            </w:pPr>
            <w:r>
              <w:rPr>
                <w:sz w:val="24"/>
              </w:rPr>
              <w:t>Tahun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dasar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(Basic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research)</w:t>
            </w:r>
          </w:p>
        </w:tc>
      </w:tr>
      <w:tr>
        <w:trPr>
          <w:trHeight w:val="350" w:hRule="atLeast"/>
        </w:trPr>
        <w:tc>
          <w:tcPr>
            <w:tcW w:w="9014" w:type="dxa"/>
            <w:gridSpan w:val="8"/>
            <w:shd w:val="clear" w:color="auto" w:fill="BCD6ED"/>
          </w:tcPr>
          <w:p>
            <w:pPr>
              <w:pStyle w:val="TableParagraph"/>
              <w:spacing w:before="43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E. </w:t>
            </w:r>
            <w:r>
              <w:rPr>
                <w:rFonts w:ascii="Arial"/>
                <w:b/>
                <w:spacing w:val="-2"/>
                <w:sz w:val="24"/>
              </w:rPr>
              <w:t>METODE</w:t>
            </w:r>
          </w:p>
        </w:tc>
      </w:tr>
      <w:tr>
        <w:trPr>
          <w:trHeight w:val="4454" w:hRule="atLeast"/>
        </w:trPr>
        <w:tc>
          <w:tcPr>
            <w:tcW w:w="9014" w:type="dxa"/>
            <w:gridSpan w:val="8"/>
          </w:tcPr>
          <w:p>
            <w:pPr>
              <w:pStyle w:val="TableParagraph"/>
              <w:spacing w:before="6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METODOLOGI</w:t>
            </w:r>
          </w:p>
          <w:p>
            <w:pPr>
              <w:pStyle w:val="TableParagraph"/>
              <w:spacing w:before="47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left="145" w:right="90"/>
              <w:jc w:val="both"/>
              <w:rPr>
                <w:sz w:val="24"/>
              </w:rPr>
            </w:pPr>
            <w:r>
              <w:rPr>
                <w:sz w:val="24"/>
              </w:rPr>
              <w:t>Tahapan penelitian mengacu pada kerangka Design Science Research yang me</w:t>
            </w:r>
            <w:r>
              <w:rPr>
                <w:sz w:val="24"/>
              </w:rPr>
              <w:t>liputi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identifikasi masalah, penetapan tujuan solusi, perancangan dan pengembangan, demonstr</w:t>
            </w:r>
            <w:r>
              <w:rPr>
                <w:spacing w:val="-2"/>
                <w:sz w:val="24"/>
              </w:rPr>
              <w:t>asi,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evaluasi,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komunikasi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penelitian.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Berikut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adalah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tahapan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penelitian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ak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dilakukan: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6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Identifikasi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Masalah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Pengumpulan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2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Preprocessing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Vision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2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Analisis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Performa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1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Penyempurnaan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Prototipe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4" w:val="left" w:leader="none"/>
              </w:tabs>
              <w:spacing w:line="240" w:lineRule="auto" w:before="42" w:after="0"/>
              <w:ind w:left="72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Publikasi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Jurnal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Laporan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Akhir</w:t>
            </w:r>
          </w:p>
        </w:tc>
      </w:tr>
      <w:tr>
        <w:trPr>
          <w:trHeight w:val="552" w:hRule="atLeast"/>
        </w:trPr>
        <w:tc>
          <w:tcPr>
            <w:tcW w:w="9014" w:type="dxa"/>
            <w:gridSpan w:val="8"/>
          </w:tcPr>
          <w:p>
            <w:pPr>
              <w:pStyle w:val="TableParagraph"/>
              <w:spacing w:before="5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spacing w:line="251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ANGGARAN</w:t>
            </w:r>
          </w:p>
        </w:tc>
      </w:tr>
      <w:tr>
        <w:trPr>
          <w:trHeight w:val="516" w:hRule="atLeast"/>
        </w:trPr>
        <w:tc>
          <w:tcPr>
            <w:tcW w:w="646" w:type="dxa"/>
          </w:tcPr>
          <w:p>
            <w:pPr>
              <w:pStyle w:val="TableParagraph"/>
              <w:spacing w:before="6"/>
              <w:ind w:left="1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44" w:type="dxa"/>
          </w:tcPr>
          <w:p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Jenis</w:t>
            </w:r>
          </w:p>
        </w:tc>
        <w:tc>
          <w:tcPr>
            <w:tcW w:w="2430" w:type="dxa"/>
          </w:tcPr>
          <w:p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Uraian</w:t>
            </w:r>
          </w:p>
        </w:tc>
        <w:tc>
          <w:tcPr>
            <w:tcW w:w="828" w:type="dxa"/>
          </w:tcPr>
          <w:p>
            <w:pPr>
              <w:pStyle w:val="TableParagraph"/>
              <w:spacing w:before="6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</w:tc>
        <w:tc>
          <w:tcPr>
            <w:tcW w:w="898" w:type="dxa"/>
          </w:tcPr>
          <w:p>
            <w:pPr>
              <w:pStyle w:val="TableParagraph"/>
              <w:spacing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1220" w:type="dxa"/>
          </w:tcPr>
          <w:p>
            <w:pPr>
              <w:pStyle w:val="TableParagraph"/>
              <w:spacing w:before="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Harga</w:t>
            </w:r>
          </w:p>
        </w:tc>
        <w:tc>
          <w:tcPr>
            <w:tcW w:w="1297" w:type="dxa"/>
          </w:tcPr>
          <w:p>
            <w:pPr>
              <w:pStyle w:val="TableParagraph"/>
              <w:spacing w:before="6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Jumlah</w:t>
            </w:r>
          </w:p>
        </w:tc>
        <w:tc>
          <w:tcPr>
            <w:tcW w:w="1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6" w:hRule="atLeast"/>
        </w:trPr>
        <w:tc>
          <w:tcPr>
            <w:tcW w:w="646" w:type="dxa"/>
          </w:tcPr>
          <w:p>
            <w:pPr>
              <w:pStyle w:val="TableParagraph"/>
              <w:spacing w:before="6"/>
              <w:ind w:left="17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44" w:type="dxa"/>
          </w:tcPr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Bahan</w:t>
            </w:r>
          </w:p>
        </w:tc>
        <w:tc>
          <w:tcPr>
            <w:tcW w:w="2430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z w:val="24"/>
              </w:rPr>
              <w:t>Pengumpulan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828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Paket</w:t>
            </w:r>
          </w:p>
        </w:tc>
        <w:tc>
          <w:tcPr>
            <w:tcW w:w="1220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3.000.000</w:t>
            </w:r>
          </w:p>
        </w:tc>
        <w:tc>
          <w:tcPr>
            <w:tcW w:w="1297" w:type="dxa"/>
          </w:tcPr>
          <w:p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3.000.000</w:t>
            </w:r>
          </w:p>
        </w:tc>
        <w:tc>
          <w:tcPr>
            <w:tcW w:w="1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646" w:type="dxa"/>
          </w:tcPr>
          <w:p>
            <w:pPr>
              <w:pStyle w:val="TableParagraph"/>
              <w:spacing w:before="6"/>
              <w:ind w:left="1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44" w:type="dxa"/>
          </w:tcPr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Proses</w:t>
            </w:r>
          </w:p>
        </w:tc>
        <w:tc>
          <w:tcPr>
            <w:tcW w:w="2430" w:type="dxa"/>
          </w:tcPr>
          <w:p>
            <w:pPr>
              <w:pStyle w:val="TableParagraph"/>
              <w:spacing w:line="270" w:lineRule="atLeast"/>
              <w:ind w:left="108" w:right="674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se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828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Paket</w:t>
            </w:r>
          </w:p>
        </w:tc>
        <w:tc>
          <w:tcPr>
            <w:tcW w:w="1220" w:type="dxa"/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1.500.000</w:t>
            </w:r>
          </w:p>
        </w:tc>
        <w:tc>
          <w:tcPr>
            <w:tcW w:w="1297" w:type="dxa"/>
          </w:tcPr>
          <w:p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1.500.000</w:t>
            </w:r>
          </w:p>
        </w:tc>
        <w:tc>
          <w:tcPr>
            <w:tcW w:w="1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646" w:type="dxa"/>
          </w:tcPr>
          <w:p>
            <w:pPr>
              <w:pStyle w:val="TableParagraph"/>
              <w:spacing w:before="11"/>
              <w:ind w:left="17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44" w:type="dxa"/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Hasil</w:t>
            </w:r>
          </w:p>
        </w:tc>
        <w:tc>
          <w:tcPr>
            <w:tcW w:w="2430" w:type="dxa"/>
          </w:tcPr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hasil</w:t>
            </w:r>
          </w:p>
        </w:tc>
        <w:tc>
          <w:tcPr>
            <w:tcW w:w="828" w:type="dxa"/>
          </w:tcPr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8" w:type="dxa"/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Kali</w:t>
            </w:r>
          </w:p>
        </w:tc>
        <w:tc>
          <w:tcPr>
            <w:tcW w:w="1220" w:type="dxa"/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500.000</w:t>
            </w:r>
          </w:p>
        </w:tc>
        <w:tc>
          <w:tcPr>
            <w:tcW w:w="1297" w:type="dxa"/>
          </w:tcPr>
          <w:p>
            <w:pPr>
              <w:pStyle w:val="TableParagraph"/>
              <w:spacing w:before="1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1.000.000</w:t>
            </w:r>
          </w:p>
        </w:tc>
        <w:tc>
          <w:tcPr>
            <w:tcW w:w="1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33" w:hRule="atLeast"/>
        </w:trPr>
        <w:tc>
          <w:tcPr>
            <w:tcW w:w="6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7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Hasil</w:t>
            </w:r>
          </w:p>
        </w:tc>
        <w:tc>
          <w:tcPr>
            <w:tcW w:w="24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Publikasi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artikel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z w:val="24"/>
              </w:rPr>
              <w:t> jurnal nasion</w:t>
            </w:r>
            <w:r>
              <w:rPr>
                <w:sz w:val="24"/>
              </w:rPr>
              <w:t>al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terakresitasi</w:t>
            </w:r>
          </w:p>
        </w:tc>
        <w:tc>
          <w:tcPr>
            <w:tcW w:w="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2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12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2.500.000</w:t>
            </w:r>
          </w:p>
        </w:tc>
        <w:tc>
          <w:tcPr>
            <w:tcW w:w="151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680" w:bottom="280" w:left="1275" w:right="1133"/>
        </w:sectPr>
      </w:pPr>
    </w:p>
    <w:tbl>
      <w:tblPr>
        <w:tblW w:w="0" w:type="auto"/>
        <w:jc w:val="left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"/>
        <w:gridCol w:w="1544"/>
        <w:gridCol w:w="2430"/>
        <w:gridCol w:w="828"/>
        <w:gridCol w:w="898"/>
        <w:gridCol w:w="1220"/>
        <w:gridCol w:w="1297"/>
        <w:gridCol w:w="151"/>
      </w:tblGrid>
      <w:tr>
        <w:trPr>
          <w:trHeight w:val="839" w:hRule="atLeast"/>
        </w:trPr>
        <w:tc>
          <w:tcPr>
            <w:tcW w:w="611" w:type="dxa"/>
            <w:tcBorders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3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Honorium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sz w:val="24"/>
              </w:rPr>
              <w:t>Cek </w:t>
            </w:r>
            <w:r>
              <w:rPr>
                <w:spacing w:val="-2"/>
                <w:sz w:val="24"/>
              </w:rPr>
              <w:t>similarity</w:t>
            </w:r>
          </w:p>
        </w:tc>
        <w:tc>
          <w:tcPr>
            <w:tcW w:w="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Kali</w:t>
            </w:r>
          </w:p>
        </w:tc>
        <w:tc>
          <w:tcPr>
            <w:tcW w:w="1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300.000</w:t>
            </w:r>
          </w:p>
        </w:tc>
        <w:tc>
          <w:tcPr>
            <w:tcW w:w="12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600.000</w:t>
            </w:r>
          </w:p>
        </w:tc>
        <w:tc>
          <w:tcPr>
            <w:tcW w:w="1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6" w:hRule="atLeast"/>
        </w:trPr>
        <w:tc>
          <w:tcPr>
            <w:tcW w:w="6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3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Honorium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Honorium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Kali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700.000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1.400.000</w:t>
            </w:r>
          </w:p>
        </w:tc>
        <w:tc>
          <w:tcPr>
            <w:tcW w:w="1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611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7" w:hRule="atLeast"/>
        </w:trPr>
        <w:tc>
          <w:tcPr>
            <w:tcW w:w="6311" w:type="dxa"/>
            <w:gridSpan w:val="5"/>
            <w:tcBorders>
              <w:top w:val="single" w:sz="4" w:space="0" w:color="000000"/>
              <w:left w:val="doub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10.000.000</w:t>
            </w:r>
          </w:p>
        </w:tc>
        <w:tc>
          <w:tcPr>
            <w:tcW w:w="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58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923925</wp:posOffset>
                </wp:positionH>
                <wp:positionV relativeFrom="page">
                  <wp:posOffset>3768750</wp:posOffset>
                </wp:positionV>
                <wp:extent cx="5662930" cy="21183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62930" cy="211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1"/>
                              <w:gridCol w:w="3139"/>
                              <w:gridCol w:w="326"/>
                              <w:gridCol w:w="326"/>
                              <w:gridCol w:w="331"/>
                              <w:gridCol w:w="326"/>
                              <w:gridCol w:w="480"/>
                              <w:gridCol w:w="485"/>
                              <w:gridCol w:w="480"/>
                              <w:gridCol w:w="485"/>
                              <w:gridCol w:w="480"/>
                              <w:gridCol w:w="480"/>
                              <w:gridCol w:w="442"/>
                              <w:gridCol w:w="437"/>
                            </w:tblGrid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57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46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811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22"/>
                                    </w:rPr>
                                    <w:t>Nama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2"/>
                                    </w:rPr>
                                    <w:t>Kegiatan</w:t>
                                  </w:r>
                                </w:p>
                              </w:tc>
                              <w:tc>
                                <w:tcPr>
                                  <w:tcW w:w="5078" w:type="dxa"/>
                                  <w:gridSpan w:val="12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left="19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sz w:val="22"/>
                                    </w:rPr>
                                    <w:t>Bulan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57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3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9" w:right="2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9" w:right="2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2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9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0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0" w:right="1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5" w:right="1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0" w:right="1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20" w:right="2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4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7"/>
                                    <w:jc w:val="center"/>
                                    <w:rPr>
                                      <w:rFonts w:ascii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5"/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 w:before="7"/>
                                    <w:ind w:left="109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Identifikasi</w:t>
                                  </w:r>
                                  <w:r>
                                    <w:rPr>
                                      <w:rFonts w:ascii="Cambria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Masalah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9" w:righ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5"/>
                                    <w:ind w:left="109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Pengumpulan</w:t>
                                  </w:r>
                                  <w:r>
                                    <w:rPr>
                                      <w:rFonts w:ascii="Cambria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9" w:righ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2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9" w:righ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 w:before="7"/>
                                    <w:ind w:left="109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Preprocessing</w:t>
                                  </w:r>
                                  <w:r>
                                    <w:rPr>
                                      <w:rFonts w:ascii="Cambria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4"/>
                                      <w:sz w:val="22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2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9" w:righ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4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atLeast"/>
                                    <w:ind w:left="109" w:right="935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Pengembangan</w:t>
                                  </w:r>
                                  <w:r>
                                    <w:rPr>
                                      <w:rFonts w:ascii="Cambria"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Mode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 Computer Vision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0" w:right="1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 w:righ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0" w:right="1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atLeast"/>
                                    <w:ind w:left="109" w:right="3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Pengembangan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Knowle</w:t>
                                  </w:r>
                                  <w:r>
                                    <w:rPr>
                                      <w:sz w:val="24"/>
                                    </w:rPr>
                                    <w:t>dge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5" w:right="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0" w:right="1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5"/>
                                    <w:ind w:left="109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Analisis</w:t>
                                  </w:r>
                                  <w:r>
                                    <w:rPr>
                                      <w:rFonts w:ascii="Cambria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Performa</w:t>
                                  </w:r>
                                  <w:r>
                                    <w:rPr>
                                      <w:rFonts w:ascii="Cambria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20" w:right="1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5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 w:before="7"/>
                                    <w:ind w:left="109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Penyempurnaan</w:t>
                                  </w:r>
                                  <w:r>
                                    <w:rPr>
                                      <w:rFonts w:ascii="Cambria"/>
                                      <w:spacing w:val="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prototipe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4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15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5"/>
                                    <w:ind w:left="116"/>
                                    <w:rPr>
                                      <w:rFonts w:ascii="Cambria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Publikasi</w:t>
                                  </w:r>
                                  <w:r>
                                    <w:rPr>
                                      <w:rFonts w:ascii="Cambria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Jurnal,</w:t>
                                  </w:r>
                                  <w:r>
                                    <w:rPr>
                                      <w:rFonts w:ascii="Cambria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z w:val="22"/>
                                    </w:rPr>
                                    <w:t>Laporan</w:t>
                                  </w:r>
                                  <w:r>
                                    <w:rPr>
                                      <w:rFonts w:ascii="Cambria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spacing w:val="-2"/>
                                      <w:sz w:val="22"/>
                                    </w:rPr>
                                    <w:t>Akhir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17" w:righ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750015pt;margin-top:296.752014pt;width:445.9pt;height:166.8pt;mso-position-horizontal-relative:page;mso-position-vertical-relative:page;z-index:1573068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1"/>
                        <w:gridCol w:w="3139"/>
                        <w:gridCol w:w="326"/>
                        <w:gridCol w:w="326"/>
                        <w:gridCol w:w="331"/>
                        <w:gridCol w:w="326"/>
                        <w:gridCol w:w="480"/>
                        <w:gridCol w:w="485"/>
                        <w:gridCol w:w="480"/>
                        <w:gridCol w:w="485"/>
                        <w:gridCol w:w="480"/>
                        <w:gridCol w:w="480"/>
                        <w:gridCol w:w="442"/>
                        <w:gridCol w:w="437"/>
                      </w:tblGrid>
                      <w:tr>
                        <w:trPr>
                          <w:trHeight w:val="253" w:hRule="atLeast"/>
                        </w:trPr>
                        <w:tc>
                          <w:tcPr>
                            <w:tcW w:w="57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29"/>
                              <w:ind w:left="146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139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29"/>
                              <w:ind w:left="811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z w:val="22"/>
                              </w:rPr>
                              <w:t>Nama</w:t>
                            </w:r>
                            <w:r>
                              <w:rPr>
                                <w:rFonts w:ascii="Arial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sz w:val="22"/>
                              </w:rPr>
                              <w:t>Kegiatan</w:t>
                            </w:r>
                          </w:p>
                        </w:tc>
                        <w:tc>
                          <w:tcPr>
                            <w:tcW w:w="5078" w:type="dxa"/>
                            <w:gridSpan w:val="12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left="19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sz w:val="22"/>
                              </w:rPr>
                              <w:t>Bulan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57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3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9" w:right="2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9" w:right="2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2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9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0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5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0" w:right="1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5" w:right="1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0" w:right="1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20" w:right="2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4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left="17"/>
                              <w:jc w:val="center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  <w:sz w:val="20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51" w:lineRule="exact" w:before="7"/>
                              <w:ind w:left="109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Identifikasi</w:t>
                            </w:r>
                            <w:r>
                              <w:rPr>
                                <w:rFonts w:ascii="Cambria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Masalah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9" w:righ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48" w:lineRule="exact"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48" w:lineRule="exact" w:before="5"/>
                              <w:ind w:left="109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Pengumpulan</w:t>
                            </w:r>
                            <w:r>
                              <w:rPr>
                                <w:rFonts w:ascii="Cambria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9" w:righ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2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9" w:righ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52" w:lineRule="exact"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50" w:lineRule="exact" w:before="7"/>
                              <w:ind w:left="109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Preprocessing</w:t>
                            </w:r>
                            <w:r>
                              <w:rPr>
                                <w:rFonts w:ascii="Cambria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4"/>
                                <w:sz w:val="22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2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9" w:righ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4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60" w:lineRule="atLeast"/>
                              <w:ind w:left="109" w:right="935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Pengembangan</w:t>
                            </w:r>
                            <w:r>
                              <w:rPr>
                                <w:rFonts w:ascii="Cambria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Mode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 Computer Vision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20" w:righ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5" w:righ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20" w:righ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70" w:lineRule="atLeast"/>
                              <w:ind w:left="109" w:right="38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Pengembangan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Knowle</w:t>
                            </w:r>
                            <w:r>
                              <w:rPr>
                                <w:sz w:val="24"/>
                              </w:rPr>
                              <w:t>dge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5" w:right="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20" w:right="1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46" w:lineRule="exact"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46" w:lineRule="exact" w:before="5"/>
                              <w:ind w:left="109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Analisis</w:t>
                            </w:r>
                            <w:r>
                              <w:rPr>
                                <w:rFonts w:ascii="Cambria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Performa</w:t>
                            </w:r>
                            <w:r>
                              <w:rPr>
                                <w:rFonts w:ascii="Cambria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20" w:right="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52" w:lineRule="exact" w:before="5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50" w:lineRule="exact" w:before="7"/>
                              <w:ind w:left="109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Penyempurnaan</w:t>
                            </w:r>
                            <w:r>
                              <w:rPr>
                                <w:rFonts w:ascii="Cambria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prototipe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4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left="15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139" w:type="dxa"/>
                          </w:tcPr>
                          <w:p>
                            <w:pPr>
                              <w:pStyle w:val="TableParagraph"/>
                              <w:spacing w:line="233" w:lineRule="exact" w:before="5"/>
                              <w:ind w:left="116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z w:val="22"/>
                              </w:rPr>
                              <w:t>Publikasi</w:t>
                            </w:r>
                            <w:r>
                              <w:rPr>
                                <w:rFonts w:ascii="Cambri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Jurnal,</w:t>
                            </w:r>
                            <w:r>
                              <w:rPr>
                                <w:rFonts w:ascii="Cambri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z w:val="22"/>
                              </w:rPr>
                              <w:t>Laporan</w:t>
                            </w:r>
                            <w:r>
                              <w:rPr>
                                <w:rFonts w:ascii="Cambria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Akhir</w:t>
                            </w: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31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7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17" w:righ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982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106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F.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JADWAL</w:t>
            </w:r>
            <w:r>
              <w:rPr>
                <w:rFonts w:ascii="Arial"/>
                <w:b/>
                <w:spacing w:val="-2"/>
                <w:sz w:val="24"/>
              </w:rPr>
              <w:t> PENELITIAN</w:t>
            </w:r>
          </w:p>
          <w:p>
            <w:pPr>
              <w:pStyle w:val="TableParagraph"/>
              <w:spacing w:before="40"/>
              <w:ind w:left="11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Jadwal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penelitian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disusun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berdasarkan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pelaksanaan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penelitian,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harap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disesuaikan</w:t>
            </w:r>
            <w:r>
              <w:rPr>
                <w:rFonts w:ascii="Arial"/>
                <w:i/>
                <w:sz w:val="22"/>
              </w:rPr>
              <w:t> berdasarkan lama tahun pelaksanaan penelitian</w:t>
            </w:r>
          </w:p>
        </w:tc>
      </w:tr>
      <w:tr>
        <w:trPr>
          <w:trHeight w:val="4476" w:hRule="atLeast"/>
        </w:trPr>
        <w:tc>
          <w:tcPr>
            <w:tcW w:w="9014" w:type="dxa"/>
          </w:tcPr>
          <w:p>
            <w:pPr>
              <w:pStyle w:val="TableParagraph"/>
              <w:spacing w:before="5"/>
              <w:ind w:left="114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Jadwal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penelitian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adalah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konversi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tahapan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penelitian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ke</w:t>
            </w:r>
            <w:r>
              <w:rPr>
                <w:rFonts w:ascii="Arial"/>
                <w:color w:val="FF0000"/>
                <w:spacing w:val="-6"/>
                <w:sz w:val="24"/>
              </w:rPr>
              <w:t> </w:t>
            </w:r>
            <w:r>
              <w:rPr>
                <w:rFonts w:ascii="Arial"/>
                <w:color w:val="FF0000"/>
                <w:sz w:val="24"/>
              </w:rPr>
              <w:t>domain</w:t>
            </w:r>
            <w:r>
              <w:rPr>
                <w:rFonts w:ascii="Arial"/>
                <w:color w:val="FF0000"/>
                <w:spacing w:val="-5"/>
                <w:sz w:val="24"/>
              </w:rPr>
              <w:t> </w:t>
            </w:r>
            <w:r>
              <w:rPr>
                <w:rFonts w:ascii="Arial"/>
                <w:color w:val="FF0000"/>
                <w:spacing w:val="-2"/>
                <w:sz w:val="24"/>
              </w:rPr>
              <w:t>waktu</w:t>
            </w:r>
          </w:p>
          <w:p>
            <w:pPr>
              <w:pStyle w:val="TableParagraph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left="114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[Tahun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ke-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</w:tr>
      <w:tr>
        <w:trPr>
          <w:trHeight w:val="377" w:hRule="atLeast"/>
        </w:trPr>
        <w:tc>
          <w:tcPr>
            <w:tcW w:w="9014" w:type="dxa"/>
            <w:shd w:val="clear" w:color="auto" w:fill="BCD6ED"/>
          </w:tcPr>
          <w:p>
            <w:pPr>
              <w:pStyle w:val="TableParagraph"/>
              <w:spacing w:before="58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G.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DAFTAR</w:t>
            </w:r>
            <w:r>
              <w:rPr>
                <w:rFonts w:ascii="Arial"/>
                <w:b/>
                <w:spacing w:val="-2"/>
                <w:sz w:val="24"/>
              </w:rPr>
              <w:t> PUSTAKA</w:t>
            </w:r>
          </w:p>
        </w:tc>
      </w:tr>
      <w:tr>
        <w:trPr>
          <w:trHeight w:val="6309" w:hRule="atLeast"/>
        </w:trPr>
        <w:tc>
          <w:tcPr>
            <w:tcW w:w="901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8" w:val="left" w:leader="none"/>
                <w:tab w:pos="594" w:val="left" w:leader="none"/>
              </w:tabs>
              <w:spacing w:line="240" w:lineRule="auto" w:before="5" w:after="0"/>
              <w:ind w:left="594" w:right="88" w:hanging="48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Kışlıoğlu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and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O.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Güler,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“Image-Based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Waste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Classification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with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Explainable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Artificial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Int</w:t>
            </w:r>
            <w:r>
              <w:rPr>
                <w:rFonts w:ascii="Calibri" w:hAnsi="Calibri"/>
                <w:sz w:val="22"/>
              </w:rPr>
              <w:t>elligence</w:t>
            </w:r>
            <w:r>
              <w:rPr>
                <w:rFonts w:ascii="Calibri" w:hAnsi="Calibri"/>
                <w:sz w:val="22"/>
              </w:rPr>
              <w:t> Tools and Transfer Learning”, JISMAR , vol. 7, no. 2, pp. 175–191, Dec. 2025, </w:t>
            </w:r>
            <w:r>
              <w:rPr>
                <w:rFonts w:ascii="Calibri" w:hAnsi="Calibri"/>
                <w:sz w:val="22"/>
              </w:rPr>
              <w:t>doi:</w:t>
            </w:r>
            <w:r>
              <w:rPr>
                <w:rFonts w:ascii="Calibri" w:hAnsi="Calibri"/>
                <w:sz w:val="22"/>
              </w:rPr>
              <w:t> 10.59940/jismar.1746258 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0" w:val="left" w:leader="none"/>
                <w:tab w:pos="594" w:val="left" w:leader="none"/>
              </w:tabs>
              <w:spacing w:line="240" w:lineRule="auto" w:before="200" w:after="0"/>
              <w:ind w:left="594" w:right="91" w:hanging="48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Yevle and Mann. “Artificial intelligence based classification for waste management: A </w:t>
            </w:r>
            <w:r>
              <w:rPr>
                <w:rFonts w:ascii="Calibri" w:hAnsi="Calibri"/>
                <w:sz w:val="22"/>
              </w:rPr>
              <w:t>survey</w:t>
            </w:r>
            <w:r>
              <w:rPr>
                <w:rFonts w:ascii="Calibri" w:hAnsi="Calibri"/>
                <w:sz w:val="22"/>
              </w:rPr>
              <w:t> based on taxonomy, classification &amp; future direction. Computer Science Review, vo. 56, M</w:t>
            </w:r>
            <w:r>
              <w:rPr>
                <w:rFonts w:ascii="Calibri" w:hAnsi="Calibri"/>
                <w:sz w:val="22"/>
              </w:rPr>
              <w:t>ay</w:t>
            </w:r>
            <w:r>
              <w:rPr>
                <w:rFonts w:ascii="Calibri" w:hAnsi="Calibri"/>
                <w:sz w:val="22"/>
              </w:rPr>
              <w:t> 2025, </w:t>
            </w:r>
            <w:hyperlink r:id="rId13">
              <w:r>
                <w:rPr>
                  <w:rFonts w:ascii="Calibri" w:hAnsi="Calibri"/>
                  <w:color w:val="1154CC"/>
                  <w:sz w:val="22"/>
                  <w:u w:val="single" w:color="1154CC"/>
                </w:rPr>
                <w:t>https://doi.org/10.1016/j.cosrev.2024.100723</w:t>
              </w:r>
            </w:hyperlink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4" w:val="left" w:leader="none"/>
                <w:tab w:pos="594" w:val="left" w:leader="none"/>
              </w:tabs>
              <w:spacing w:line="240" w:lineRule="auto" w:before="200" w:after="0"/>
              <w:ind w:left="594" w:right="92" w:hanging="48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Kronenberg, C., Onar, S. C., &amp; Sarbazvatan, S. (2025). Harnessing Artificial Intelligence for t</w:t>
            </w:r>
            <w:r>
              <w:rPr>
                <w:rFonts w:ascii="Calibri"/>
                <w:sz w:val="22"/>
              </w:rPr>
              <w:t>he</w:t>
            </w:r>
            <w:r>
              <w:rPr>
                <w:rFonts w:ascii="Calibri"/>
                <w:sz w:val="22"/>
              </w:rPr>
              <w:t> Integration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and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Advancement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Circular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Economy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Practices.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Journal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Circular</w:t>
            </w:r>
            <w:r>
              <w:rPr>
                <w:rFonts w:ascii="Calibri"/>
                <w:spacing w:val="26"/>
                <w:sz w:val="22"/>
              </w:rPr>
              <w:t> </w:t>
            </w:r>
            <w:r>
              <w:rPr>
                <w:rFonts w:ascii="Calibri"/>
                <w:sz w:val="22"/>
              </w:rPr>
              <w:t>Economy,</w:t>
            </w:r>
          </w:p>
          <w:p>
            <w:pPr>
              <w:pStyle w:val="TableParagraph"/>
              <w:ind w:left="59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3(2).</w:t>
            </w:r>
            <w:r>
              <w:rPr>
                <w:rFonts w:ascii="Calibri"/>
                <w:spacing w:val="2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DOI:</w:t>
            </w:r>
            <w:r>
              <w:rPr>
                <w:rFonts w:ascii="Calibri"/>
                <w:spacing w:val="25"/>
                <w:sz w:val="22"/>
              </w:rPr>
              <w:t> </w:t>
            </w:r>
            <w:hyperlink r:id="rId14">
              <w:r>
                <w:rPr>
                  <w:rFonts w:ascii="Calibri"/>
                  <w:color w:val="0000FF"/>
                  <w:spacing w:val="-2"/>
                  <w:sz w:val="22"/>
                  <w:u w:val="single" w:color="0000FF"/>
                </w:rPr>
                <w:t>https://doi.org/10.55845/joce-2025-</w:t>
              </w:r>
              <w:r>
                <w:rPr>
                  <w:rFonts w:ascii="Calibri"/>
                  <w:color w:val="0000FF"/>
                  <w:spacing w:val="-4"/>
                  <w:sz w:val="22"/>
                  <w:u w:val="single" w:color="0000FF"/>
                </w:rPr>
                <w:t>3277</w:t>
              </w:r>
            </w:hyperlink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1" w:val="left" w:leader="none"/>
                <w:tab w:pos="594" w:val="left" w:leader="none"/>
              </w:tabs>
              <w:spacing w:line="240" w:lineRule="auto" w:before="200" w:after="0"/>
              <w:ind w:left="594" w:right="91" w:hanging="48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Ikhlas, A., &amp; Hendrik, B. (2025). Literature Review: A Comparative Study of Waste Classificat</w:t>
            </w:r>
            <w:r>
              <w:rPr>
                <w:rFonts w:ascii="Calibri"/>
                <w:sz w:val="22"/>
              </w:rPr>
              <w:t>ion</w:t>
            </w:r>
            <w:r>
              <w:rPr>
                <w:rFonts w:ascii="Calibri"/>
                <w:sz w:val="22"/>
              </w:rPr>
              <w:t> using Deep Learning Algorithms. Sistemasi: Jurnal Sistem Informasi, 14(3), 1360-1369. DO</w:t>
            </w:r>
            <w:r>
              <w:rPr>
                <w:rFonts w:ascii="Calibri"/>
                <w:sz w:val="22"/>
              </w:rPr>
              <w:t>I:</w:t>
            </w:r>
            <w:r>
              <w:rPr>
                <w:rFonts w:ascii="Calibri"/>
                <w:sz w:val="22"/>
              </w:rPr>
              <w:t> </w:t>
            </w:r>
            <w:hyperlink r:id="rId15">
              <w:r>
                <w:rPr>
                  <w:rFonts w:ascii="Calibri"/>
                  <w:color w:val="1154CC"/>
                  <w:spacing w:val="-2"/>
                  <w:sz w:val="22"/>
                  <w:u w:val="single" w:color="1154CC"/>
                </w:rPr>
                <w:t>https://doi.org/10.32520/stmsi.v14i3.5163</w:t>
              </w:r>
            </w:hyperlink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  <w:tab w:pos="594" w:val="left" w:leader="none"/>
              </w:tabs>
              <w:spacing w:line="240" w:lineRule="auto" w:before="200" w:after="0"/>
              <w:ind w:left="594" w:right="88" w:hanging="48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Wijaya, G. M. K. W., &amp; Ammar, D. K. (2026). Pengklasifikasian Jenis Sampah Berbasis </w:t>
            </w:r>
            <w:r>
              <w:rPr>
                <w:rFonts w:ascii="Calibri"/>
                <w:sz w:val="22"/>
              </w:rPr>
              <w:t>Visi</w:t>
            </w:r>
            <w:r>
              <w:rPr>
                <w:rFonts w:ascii="Calibri"/>
                <w:sz w:val="22"/>
              </w:rPr>
              <w:t> Komputer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Dan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Kecerdasan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Buatan.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Jurnal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Ilmu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Komputer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dan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Teknologi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Informasi,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3(1),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1-10.</w:t>
            </w:r>
          </w:p>
          <w:p>
            <w:pPr>
              <w:pStyle w:val="TableParagraph"/>
              <w:ind w:left="59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Doi: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10.63447/jikti.v3i1.1729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4" w:val="left" w:leader="none"/>
                <w:tab w:pos="594" w:val="left" w:leader="none"/>
              </w:tabs>
              <w:spacing w:line="240" w:lineRule="auto" w:before="200" w:after="0"/>
              <w:ind w:left="594" w:right="90" w:hanging="480"/>
              <w:jc w:val="both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Fotovvatikhah, F., Ahmedy, I., Noor, R. M., &amp; Munir, M. U. (2025). A systematic review of AI</w:t>
            </w:r>
            <w:r>
              <w:rPr>
                <w:rFonts w:ascii="Calibri"/>
                <w:sz w:val="22"/>
              </w:rPr>
              <w:t>-</w:t>
            </w:r>
            <w:r>
              <w:rPr>
                <w:rFonts w:ascii="Calibri"/>
                <w:sz w:val="22"/>
              </w:rPr>
              <w:t>based techniques for automated waste classification. Sensors, 25(10), 3181. DO</w:t>
            </w:r>
            <w:r>
              <w:rPr>
                <w:rFonts w:ascii="Calibri"/>
                <w:sz w:val="22"/>
              </w:rPr>
              <w:t>I:</w:t>
            </w:r>
            <w:r>
              <w:rPr>
                <w:rFonts w:ascii="Calibri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10.3390/s25103181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6" w:val="left" w:leader="none"/>
              </w:tabs>
              <w:spacing w:line="244" w:lineRule="exact" w:before="207" w:after="0"/>
              <w:ind w:left="426" w:right="0" w:hanging="312"/>
              <w:jc w:val="left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Olawade,</w:t>
            </w:r>
            <w:r>
              <w:rPr>
                <w:rFonts w:ascii="Calibri" w:hAnsi="Calibri"/>
                <w:spacing w:val="1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D.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B.,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Yadav,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R.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N.,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Ijiwade,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J.</w:t>
            </w:r>
            <w:r>
              <w:rPr>
                <w:rFonts w:ascii="Calibri" w:hAnsi="Calibri"/>
                <w:spacing w:val="1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O.,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&amp;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Wada,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O.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Z.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(2026).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AI</w:t>
            </w:r>
            <w:r>
              <w:rPr>
                <w:rFonts w:ascii="Microsoft Sans Serif" w:hAnsi="Microsoft Sans Serif"/>
                <w:sz w:val="22"/>
              </w:rPr>
              <w:t>‐</w:t>
            </w:r>
            <w:r>
              <w:rPr>
                <w:rFonts w:ascii="Calibri" w:hAnsi="Calibri"/>
                <w:sz w:val="22"/>
              </w:rPr>
              <w:t>driven</w:t>
            </w:r>
            <w:r>
              <w:rPr>
                <w:rFonts w:ascii="Calibri" w:hAnsi="Calibri"/>
                <w:spacing w:val="15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circular</w:t>
            </w:r>
            <w:r>
              <w:rPr>
                <w:rFonts w:ascii="Calibri" w:hAnsi="Calibri"/>
                <w:spacing w:val="16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economy</w:t>
            </w:r>
          </w:p>
        </w:tc>
      </w:tr>
    </w:tbl>
    <w:p>
      <w:pPr>
        <w:pStyle w:val="TableParagraph"/>
        <w:spacing w:after="0" w:line="244" w:lineRule="exact"/>
        <w:jc w:val="left"/>
        <w:rPr>
          <w:rFonts w:ascii="Calibri" w:hAnsi="Calibri"/>
          <w:sz w:val="22"/>
        </w:rPr>
        <w:sectPr>
          <w:type w:val="continuous"/>
          <w:pgSz w:w="11910" w:h="16840"/>
          <w:pgMar w:top="1380" w:bottom="280" w:left="1275" w:right="1133"/>
        </w:sectPr>
      </w:pPr>
    </w:p>
    <w:tbl>
      <w:tblPr>
        <w:tblW w:w="0" w:type="auto"/>
        <w:jc w:val="left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309" w:hRule="atLeast"/>
        </w:trPr>
        <w:tc>
          <w:tcPr>
            <w:tcW w:w="9014" w:type="dxa"/>
          </w:tcPr>
          <w:p>
            <w:pPr>
              <w:pStyle w:val="TableParagraph"/>
              <w:spacing w:before="5"/>
              <w:ind w:left="594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optimization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waste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management: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review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current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evidence.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Environmental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Progress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&amp;</w:t>
            </w:r>
            <w:r>
              <w:rPr>
                <w:rFonts w:ascii="Calibri"/>
                <w:sz w:val="22"/>
              </w:rPr>
              <w:t> Sustainable Energy, e70322. </w:t>
            </w:r>
            <w:hyperlink r:id="rId16">
              <w:r>
                <w:rPr>
                  <w:rFonts w:ascii="Calibri"/>
                  <w:color w:val="0000FF"/>
                  <w:sz w:val="22"/>
                  <w:u w:val="single" w:color="0000FF"/>
                </w:rPr>
                <w:t>https://doi.org/10.1002/ep.70322</w:t>
              </w:r>
            </w:hyperlink>
          </w:p>
        </w:tc>
      </w:tr>
    </w:tbl>
    <w:sectPr>
      <w:type w:val="continuous"/>
      <w:pgSz w:w="11910" w:h="16840"/>
      <w:pgMar w:top="138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4"/>
      <w:numFmt w:val="decimal"/>
      <w:lvlText w:val="[%1]"/>
      <w:lvlJc w:val="left"/>
      <w:pPr>
        <w:ind w:left="595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440" w:hanging="3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80" w:hanging="3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61" w:hanging="3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02" w:hanging="3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2" w:hanging="3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2" w:hanging="3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23" w:hanging="30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[%1]"/>
      <w:lvlJc w:val="left"/>
      <w:pPr>
        <w:ind w:left="595" w:hanging="2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440" w:hanging="2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80" w:hanging="2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21" w:hanging="2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61" w:hanging="2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02" w:hanging="2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2" w:hanging="2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2" w:hanging="2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23" w:hanging="29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7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30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78" w:hanging="28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36" w:hanging="28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95" w:hanging="28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3" w:hanging="28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12" w:hanging="28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70" w:hanging="28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28" w:hanging="28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87" w:hanging="289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0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3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9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1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7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7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1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8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3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7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25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1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1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0" w:hanging="35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76" w:hanging="35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12" w:hanging="35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49" w:hanging="35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85" w:hanging="35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22" w:hanging="35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58" w:hanging="35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94" w:hanging="35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31" w:hanging="359"/>
      </w:pPr>
      <w:rPr>
        <w:rFonts w:hint="default"/>
        <w:lang w:val="id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right="46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anik@umci.ac.i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doi.org/10.1016/j.cosrev.2024.100723" TargetMode="External"/><Relationship Id="rId14" Type="http://schemas.openxmlformats.org/officeDocument/2006/relationships/hyperlink" Target="https://doi.org/10.55845/joce-2025-3277" TargetMode="External"/><Relationship Id="rId15" Type="http://schemas.openxmlformats.org/officeDocument/2006/relationships/hyperlink" Target="https://doi.org/10.32520/stmsi.v14i3.5163" TargetMode="External"/><Relationship Id="rId16" Type="http://schemas.openxmlformats.org/officeDocument/2006/relationships/hyperlink" Target="https://doi.org/10.1002/ep.70322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2026-07-10T13:52:36Z</dcterms:created>
  <dcterms:modified xsi:type="dcterms:W3CDTF">2026-07-10T13:52:36Z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2026-07-10T00:00:00Z</vt:filetime>
  </property>
  <property fmtid="{D5CDD505-2E9C-101B-9397-08002B2CF9AE}" pid="3" name="LastSaved">
    <vt:filetime>2026-07-10T00:00:00Z</vt:filetime>
  </property>
  <property fmtid="{D5CDD505-2E9C-101B-9397-08002B2CF9AE}" pid="4" name="Producer">
    <vt:lpwstr>3-Heights(TM) PDF Security Shell 4.8.25.2 (http://www.pdf-tools.com)</vt:lpwstr>
  </property>
</Properties>
</file>