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line="312"/>
                  </w:pPr>
                  <w:r>
                    <w:rPr>
                      <w:rFonts w:ascii="Calibri"/>
                      <w:color w:val="D4875A"/>
                      <w:spacing w:val="60"/>
                      <w:sz w:val="18"/>
                      <w:szCs w:val="18"/>
                    </w:rPr>
                    <w:t xml:space="preserve">G A M E   D E S I G N   D O C U M E N T</w:t>
                  </w:r>
                </w:p>
                <w:p>
                  <w:pPr>
                    <w:spacing w:after="200" w:line="920" w:lineRule="atLeast"/>
                  </w:pPr>
                  <w:r>
                    <w:rPr>
                      <w:rFonts w:ascii="Arial" w:eastAsia="SimHei"/>
                      <w:b/>
                      <w:bCs/>
                      <w:color w:val="FFFFFF"/>
                      <w:sz w:val="80"/>
                      <w:szCs w:val="80"/>
                    </w:rPr>
                    <w:t xml:space="preserve">Goblin Arrows</w:t>
                  </w:r>
                </w:p>
                <w:p>
                  <w:pPr>
                    <w:spacing w:after="100" w:line="312"/>
                  </w:pPr>
                  <w:r>
                    <w:rPr>
                      <w:rFonts w:ascii="Arial" w:eastAsia="Microsoft YaHei"/>
                      <w:color w:val="B0B8C0"/>
                      <w:sz w:val="24"/>
                      <w:szCs w:val="24"/>
                    </w:rPr>
                    <w:t xml:space="preserve">A Lost Mine of Phandelver Game — the Road to Cragmaw Hideout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line="322" w:lineRule="atLeast"/>
              <w:ind w:left="1200"/>
            </w:pPr>
            <w:r>
              <w:rPr>
                <w:rFonts w:ascii="Arial" w:eastAsia="Microsoft YaHei"/>
                <w:color w:val="90989F"/>
                <w:sz w:val="28"/>
                <w:szCs w:val="28"/>
              </w:rPr>
              <w:t xml:space="preserve">Turn-Based Tactical RPG · Browser · Next.js</w:t>
            </w:r>
          </w:p>
          <w:p>
            <w:pPr>
              <w:spacing w:after="100" w:line="322" w:lineRule="atLeast"/>
              <w:ind w:left="1200"/>
            </w:pPr>
            <w:r>
              <w:rPr>
                <w:rFonts w:ascii="Arial" w:eastAsia="Microsoft YaHei"/>
                <w:color w:val="90989F"/>
                <w:sz w:val="28"/>
                <w:szCs w:val="28"/>
              </w:rPr>
              <w:t xml:space="preserve">Party of Four · Streamlined d20 Combat</w:t>
            </w:r>
          </w:p>
          <w:p>
            <w:pPr>
              <w:spacing w:after="100" w:line="322" w:lineRule="atLeast"/>
              <w:ind w:left="1200"/>
            </w:pPr>
            <w:r>
              <w:rPr>
                <w:rFonts w:ascii="Arial" w:eastAsia="Microsoft YaHei"/>
                <w:color w:val="90989F"/>
                <w:sz w:val="28"/>
                <w:szCs w:val="28"/>
              </w:rPr>
              <w:t xml:space="preserve">Game Design &amp; Multi-Session Build Plan · Version 1.0</w:t>
            </w:r>
          </w:p>
          <w:p>
            <w:pPr>
              <w:spacing w:after="100" w:line="322" w:lineRule="atLeast"/>
              <w:ind w:left="1200"/>
            </w:pPr>
            <w:r>
              <w:rPr>
                <w:rFonts w:ascii="Arial" w:eastAsia="Microsoft YaHei"/>
                <w:color w:val="90989F"/>
                <w:sz w:val="28"/>
                <w:szCs w:val="28"/>
              </w:rPr>
              <w:t xml:space="preserve">Prepared 1 October 2026</w:t>
            </w:r>
          </w:p>
          <w:p>
            <w:pPr>
              <w:spacing w:before="2000"/>
            </w:pPr>
          </w:p>
          <w:p>
            <w:pPr>
              <w:spacing w:line="312"/>
              <w:ind w:left="1200"/>
            </w:pPr>
            <w:r>
              <w:rPr>
                <w:rFonts w:ascii="Arial"/>
                <w:color w:val="909090"/>
                <w:sz w:val="22"/>
                <w:szCs w:val="22"/>
              </w:rPr>
              <w:t xml:space="preserve">Goblin Arrows — Working Title</w:t>
            </w:r>
            <w:r>
              <w:rPr>
                <w:rFonts w:ascii="Arial"/>
                <w:color w:val="909090"/>
                <w:sz w:val="22"/>
                <w:szCs w:val="22"/>
              </w:rPr>
              <w:t xml:space="preserve">          </w:t>
            </w:r>
            <w:r>
              <w:rPr>
                <w:rFonts w:ascii="Arial"/>
                <w:color w:val="909090"/>
                <w:sz w:val="22"/>
                <w:szCs w:val="22"/>
              </w:rPr>
              <w:t xml:space="preserve">October 2026</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b/>
          <w:bCs/>
          <w:color w:val="33261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 &amp;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Design Pillars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Scope Boundaries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Story Synopsis &amp; Game Structure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Act Structure</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2.2 Progression &amp; Leveling</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Ending States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The Party — Four Pregenerated Heroes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3.1 Hero Sheets</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Torvald Ironfell — Mountain Dwarf Fighter</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Perrin Underbough — Lightfoot Halfling Rogue</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Sister Maera — Human Cleric (Life Domain)</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Elyndra Moonwhisper — High Elf Wizard</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3.2 Party Synergy &amp; Level-Two Power Curve</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4. Combat System — Streamlined d20 Specification</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4.1 Core Resolution</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Turn Structure &amp; Actions</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4.3 Spellcasting</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4.4 Status Conditions</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4.5 Recovery &amp; Enemy Morale</w:t>
            </w:r>
            <w:r>
              <w:tab/>
            </w:r>
            <w:r>
              <w:fldChar w:fldCharType="begin"/>
            </w:r>
            <w:r>
              <w:instrText xml:space="preserve"> PAGEREF _Toc100019 \h </w:instrText>
            </w:r>
            <w:r>
              <w:fldChar w:fldCharType="separate"/>
            </w:r>
            <w:r>
              <w:t>9</w:t>
            </w:r>
            <w:r>
              <w:fldChar w:fldCharType="end"/>
            </w:r>
          </w:hyperlink>
        </w:p>
        <w:p>
          <w:pPr>
            <w:pStyle w:val="9"/>
            <w:tabs>
              <w:tab w:val="right" w:leader="dot" w:pos="9026"/>
            </w:tabs>
            <w:spacing w:before="120" w:after="60"/>
          </w:pPr>
          <w:hyperlink w:anchor="_Toc100020" w:history="1">
            <w:r>
              <w:rPr>
                <w:rStyle w:val="Hyperlink"/>
              </w:rPr>
              <w:t>5. Exploration, Skills &amp; Roleplay Systems</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5.1 Skill Checks &amp; the Dice Roll UI</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5.2 Stealth &amp; Surprise</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5.3 The Alert System</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5.4 Dialogue, Parley &amp; Consequences</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6. Adventure Content Breakdown</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6.1 Act I — The Road from Neverwinter</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6.2 Act II — The Goblin Ambush</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6.3 Act III — Cragmaw Hideout</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6.4 Act IV — The Rescue &amp; Endings</w:t>
            </w:r>
            <w:r>
              <w:tab/>
            </w:r>
            <w:r>
              <w:fldChar w:fldCharType="begin"/>
            </w:r>
            <w:r>
              <w:instrText xml:space="preserve"> PAGEREF _Toc100029 \h </w:instrText>
            </w:r>
            <w:r>
              <w:fldChar w:fldCharType="separate"/>
            </w:r>
            <w:r>
              <w:t>13</w:t>
            </w:r>
            <w:r>
              <w:fldChar w:fldCharType="end"/>
            </w:r>
          </w:hyperlink>
        </w:p>
        <w:p>
          <w:pPr>
            <w:pStyle w:val="9"/>
            <w:tabs>
              <w:tab w:val="right" w:leader="dot" w:pos="9026"/>
            </w:tabs>
            <w:spacing w:before="120" w:after="60"/>
          </w:pPr>
          <w:hyperlink w:anchor="_Toc100030" w:history="1">
            <w:r>
              <w:rPr>
                <w:rStyle w:val="Hyperlink"/>
              </w:rPr>
              <w:t>7. Bestiary — Enemy Stat Blocks &amp; Encounter Design</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7.1 Encounter Design</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7.2 Math Sanity</w:t>
            </w:r>
            <w:r>
              <w:tab/>
            </w:r>
            <w:r>
              <w:fldChar w:fldCharType="begin"/>
            </w:r>
            <w:r>
              <w:instrText xml:space="preserve"> PAGEREF _Toc100032 \h </w:instrText>
            </w:r>
            <w:r>
              <w:fldChar w:fldCharType="separate"/>
            </w:r>
            <w:r>
              <w:t>14</w:t>
            </w:r>
            <w:r>
              <w:fldChar w:fldCharType="end"/>
            </w:r>
          </w:hyperlink>
        </w:p>
        <w:p>
          <w:pPr>
            <w:pStyle w:val="9"/>
            <w:tabs>
              <w:tab w:val="right" w:leader="dot" w:pos="9026"/>
            </w:tabs>
            <w:spacing w:before="120" w:after="60"/>
          </w:pPr>
          <w:hyperlink w:anchor="_Toc100033" w:history="1">
            <w:r>
              <w:rPr>
                <w:rStyle w:val="Hyperlink"/>
              </w:rPr>
              <w:t>8. UI/UX &amp; Vector Art Direction</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8.1 Story Mode Layout</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8.2 Battle Mode Layout</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8.3 The Vector Art System</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8.4 Palette, Typography &amp; Motion</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9. Technical Architecture</w:t>
            </w:r>
            <w:r>
              <w:tab/>
            </w:r>
            <w:r>
              <w:fldChar w:fldCharType="begin"/>
            </w:r>
            <w:r>
              <w:instrText xml:space="preserve"> PAGEREF _Toc100038 \h </w:instrText>
            </w:r>
            <w:r>
              <w:fldChar w:fldCharType="separate"/>
            </w:r>
            <w:r>
              <w:t>15</w:t>
            </w:r>
            <w:r>
              <w:fldChar w:fldCharType="end"/>
            </w:r>
          </w:hyperlink>
        </w:p>
        <w:p>
          <w:pPr>
            <w:pStyle w:val="11"/>
            <w:ind w:left="360"/>
            <w:tabs>
              <w:tab w:val="right" w:leader="dot" w:pos="9026"/>
            </w:tabs>
            <w:spacing w:before="120" w:after="60"/>
          </w:pPr>
          <w:hyperlink w:anchor="_Toc100039" w:history="1">
            <w:r>
              <w:rPr>
                <w:rStyle w:val="Hyperlink"/>
              </w:rPr>
              <w:t>9.1 Stack &amp; State</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9.2 Seeded Randomness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9.3 Data-Driven Content</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9.4 Enemy AI</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9.5 Save System</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9.6 Testing Strategy</w:t>
            </w:r>
            <w:r>
              <w:tab/>
            </w:r>
            <w:r>
              <w:fldChar w:fldCharType="begin"/>
            </w:r>
            <w:r>
              <w:instrText xml:space="preserve"> PAGEREF _Toc100044 \h </w:instrText>
            </w:r>
            <w:r>
              <w:fldChar w:fldCharType="separate"/>
            </w:r>
            <w:r>
              <w:t>17</w:t>
            </w:r>
            <w:r>
              <w:fldChar w:fldCharType="end"/>
            </w:r>
          </w:hyperlink>
        </w:p>
        <w:p>
          <w:pPr>
            <w:pStyle w:val="9"/>
            <w:tabs>
              <w:tab w:val="right" w:leader="dot" w:pos="9026"/>
            </w:tabs>
            <w:spacing w:before="120" w:after="60"/>
          </w:pPr>
          <w:hyperlink w:anchor="_Toc100045" w:history="1">
            <w:r>
              <w:rPr>
                <w:rStyle w:val="Hyperlink"/>
              </w:rPr>
              <w:t>10. Multi-Session Build Plan</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10.1 Session 1 — Foundations &amp; Character Sheets</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10.2 Session 2 — Combat Engine</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10.3 Session 3 — Exploration Engine &amp; Acts I-II</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10.4 Session 4 — Hideout Part A</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10.5 Session 5 — Hideout Part B &amp; Endings</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10.6 Session 6 — Polish, Balance &amp; Ship</w:t>
            </w:r>
            <w:r>
              <w:tab/>
            </w:r>
            <w:r>
              <w:fldChar w:fldCharType="begin"/>
            </w:r>
            <w:r>
              <w:instrText xml:space="preserve"> PAGEREF _Toc100051 \h </w:instrText>
            </w:r>
            <w:r>
              <w:fldChar w:fldCharType="separate"/>
            </w:r>
            <w:r>
              <w:t>26</w:t>
            </w:r>
            <w:r>
              <w:fldChar w:fldCharType="end"/>
            </w:r>
          </w:hyperlink>
        </w:p>
        <w:p>
          <w:pPr>
            <w:pStyle w:val="11"/>
            <w:ind w:left="360"/>
            <w:tabs>
              <w:tab w:val="right" w:leader="dot" w:pos="9026"/>
            </w:tabs>
            <w:spacing w:before="120" w:after="60"/>
          </w:pPr>
          <w:hyperlink w:anchor="_Toc100052" w:history="1">
            <w:r>
              <w:rPr>
                <w:rStyle w:val="Hyperlink"/>
              </w:rPr>
              <w:t>10.7 Sequencing &amp; Dependencies</w:t>
            </w:r>
            <w:r>
              <w:tab/>
            </w:r>
            <w:r>
              <w:fldChar w:fldCharType="begin"/>
            </w:r>
            <w:r>
              <w:instrText xml:space="preserve"> PAGEREF _Toc100052 \h </w:instrText>
            </w:r>
            <w:r>
              <w:fldChar w:fldCharType="separate"/>
            </w:r>
            <w:r>
              <w:t>27</w:t>
            </w:r>
            <w:r>
              <w:fldChar w:fldCharType="end"/>
            </w:r>
          </w:hyperlink>
        </w:p>
        <w:p>
          <w:pPr>
            <w:pStyle w:val="9"/>
            <w:tabs>
              <w:tab w:val="right" w:leader="dot" w:pos="9026"/>
            </w:tabs>
            <w:spacing w:before="120" w:after="60"/>
          </w:pPr>
          <w:hyperlink w:anchor="_Toc100053" w:history="1">
            <w:r>
              <w:rPr>
                <w:rStyle w:val="Hyperlink"/>
              </w:rPr>
              <w:t>11. Testing, Balance &amp; Risk Management</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spacing w:before="120" w:after="60"/>
          </w:pPr>
          <w:hyperlink w:anchor="_Toc100054" w:history="1">
            <w:r>
              <w:rPr>
                <w:rStyle w:val="Hyperlink"/>
              </w:rPr>
              <w:t>11.1 Balance Targets</w:t>
            </w:r>
            <w:r>
              <w:tab/>
            </w:r>
            <w:r>
              <w:fldChar w:fldCharType="begin"/>
            </w:r>
            <w:r>
              <w:instrText xml:space="preserve"> PAGEREF _Toc100054 \h </w:instrText>
            </w:r>
            <w:r>
              <w:fldChar w:fldCharType="separate"/>
            </w:r>
            <w:r>
              <w:t>28</w:t>
            </w:r>
            <w:r>
              <w:fldChar w:fldCharType="end"/>
            </w:r>
          </w:hyperlink>
        </w:p>
        <w:p>
          <w:pPr>
            <w:pStyle w:val="11"/>
            <w:ind w:left="360"/>
            <w:tabs>
              <w:tab w:val="right" w:leader="dot" w:pos="9026"/>
            </w:tabs>
            <w:spacing w:before="120" w:after="60"/>
          </w:pPr>
          <w:hyperlink w:anchor="_Toc100055" w:history="1">
            <w:r>
              <w:rPr>
                <w:rStyle w:val="Hyperlink"/>
              </w:rPr>
              <w:t>11.2 QA Matrix</w:t>
            </w:r>
            <w:r>
              <w:tab/>
            </w:r>
            <w:r>
              <w:fldChar w:fldCharType="begin"/>
            </w:r>
            <w:r>
              <w:instrText xml:space="preserve"> PAGEREF _Toc100055 \h </w:instrText>
            </w:r>
            <w:r>
              <w:fldChar w:fldCharType="separate"/>
            </w:r>
            <w:r>
              <w:t>28</w:t>
            </w:r>
            <w:r>
              <w:fldChar w:fldCharType="end"/>
            </w:r>
          </w:hyperlink>
        </w:p>
        <w:p>
          <w:pPr>
            <w:pStyle w:val="11"/>
            <w:ind w:left="360"/>
            <w:tabs>
              <w:tab w:val="right" w:leader="dot" w:pos="9026"/>
            </w:tabs>
            <w:spacing w:before="120" w:after="60"/>
          </w:pPr>
          <w:hyperlink w:anchor="_Toc100056" w:history="1">
            <w:r>
              <w:rPr>
                <w:rStyle w:val="Hyperlink"/>
              </w:rPr>
              <w:t>11.3 Risk Register</w:t>
            </w:r>
            <w:r>
              <w:tab/>
            </w:r>
            <w:r>
              <w:fldChar w:fldCharType="begin"/>
            </w:r>
            <w:r>
              <w:instrText xml:space="preserve"> PAGEREF _Toc100056 \h </w:instrText>
            </w:r>
            <w:r>
              <w:fldChar w:fldCharType="separate"/>
            </w:r>
            <w:r>
              <w:t>28</w:t>
            </w:r>
            <w:r>
              <w:fldChar w:fldCharType="end"/>
            </w:r>
          </w:hyperlink>
        </w:p>
        <w:p>
          <w:pPr>
            <w:pStyle w:val="11"/>
            <w:ind w:left="360"/>
            <w:tabs>
              <w:tab w:val="right" w:leader="dot" w:pos="9026"/>
            </w:tabs>
            <w:spacing w:before="120" w:after="60"/>
          </w:pPr>
          <w:hyperlink w:anchor="_Toc100057" w:history="1">
            <w:r>
              <w:rPr>
                <w:rStyle w:val="Hyperlink"/>
              </w:rPr>
              <w:t>11.4 Definition of Done</w:t>
            </w:r>
            <w:r>
              <w:tab/>
            </w:r>
            <w:r>
              <w:fldChar w:fldCharType="begin"/>
            </w:r>
            <w:r>
              <w:instrText xml:space="preserve"> PAGEREF _Toc100057 \h </w:instrText>
            </w:r>
            <w:r>
              <w:fldChar w:fldCharType="separate"/>
            </w:r>
            <w:r>
              <w:t>29</w:t>
            </w:r>
            <w:r>
              <w:fldChar w:fldCharType="end"/>
            </w:r>
          </w:hyperlink>
        </w:p>
        <w:p>
          <w:pPr>
            <w:pStyle w:val="9"/>
            <w:tabs>
              <w:tab w:val="right" w:leader="dot" w:pos="9026"/>
            </w:tabs>
            <w:spacing w:before="120" w:after="60"/>
          </w:pPr>
          <w:hyperlink w:anchor="_Toc100058" w:history="1">
            <w:r>
              <w:rPr>
                <w:rStyle w:val="Hyperlink"/>
              </w:rPr>
              <w:t>12. Decision Log &amp; Next Steps</w:t>
            </w:r>
            <w:r>
              <w:tab/>
            </w:r>
            <w:r>
              <w:fldChar w:fldCharType="begin"/>
            </w:r>
            <w:r>
              <w:instrText xml:space="preserve"> PAGEREF _Toc100058 \h </w:instrText>
            </w:r>
            <w:r>
              <w:fldChar w:fldCharType="separate"/>
            </w:r>
            <w:r>
              <w:t>29</w:t>
            </w:r>
            <w:r>
              <w:fldChar w:fldCharType="end"/>
            </w:r>
          </w:hyperlink>
        </w:p>
        <w:p>
          <w:pPr>
            <w:pStyle w:val="11"/>
            <w:ind w:left="360"/>
            <w:tabs>
              <w:tab w:val="right" w:leader="dot" w:pos="9026"/>
            </w:tabs>
            <w:spacing w:before="120" w:after="60"/>
          </w:pPr>
          <w:hyperlink w:anchor="_Toc100059" w:history="1">
            <w:r>
              <w:rPr>
                <w:rStyle w:val="Hyperlink"/>
              </w:rPr>
              <w:t>12.1 Open Questions</w:t>
            </w:r>
            <w:r>
              <w:tab/>
            </w:r>
            <w:r>
              <w:fldChar w:fldCharType="begin"/>
            </w:r>
            <w:r>
              <w:instrText xml:space="preserve"> PAGEREF _Toc100059 \h </w:instrText>
            </w:r>
            <w:r>
              <w:fldChar w:fldCharType="separate"/>
            </w:r>
            <w:r>
              <w:t>29</w:t>
            </w:r>
            <w:r>
              <w:fldChar w:fldCharType="end"/>
            </w:r>
          </w:hyperlink>
        </w:p>
        <w:p>
          <w:pPr>
            <w:pStyle w:val="11"/>
            <w:ind w:left="360"/>
            <w:tabs>
              <w:tab w:val="right" w:leader="dot" w:pos="9026"/>
            </w:tabs>
            <w:spacing w:before="120" w:after="60"/>
          </w:pPr>
          <w:hyperlink w:anchor="_Toc100060" w:history="1">
            <w:r>
              <w:rPr>
                <w:rStyle w:val="Hyperlink"/>
              </w:rPr>
              <w:t>12.2 Next Steps</w:t>
            </w:r>
            <w:r>
              <w:tab/>
            </w:r>
            <w:r>
              <w:fldChar w:fldCharType="begin"/>
            </w:r>
            <w:r>
              <w:instrText xml:space="preserve"> PAGEREF _Toc100060 \h </w:instrText>
            </w:r>
            <w:r>
              <w:fldChar w:fldCharType="separate"/>
            </w:r>
            <w:r>
              <w:t>30</w:t>
            </w:r>
            <w:r>
              <w:fldChar w:fldCharType="end"/>
            </w:r>
          </w:hyperlink>
        </w:p>
        <w:p>
          <w:r>
            <w:fldChar w:fldCharType="end"/>
          </w:r>
        </w:p>
      </w:sdtContent>
    </w:sdt>
    <w:p>
      <w:pPr>
        <w:spacing w:before="200" w:line="312"/>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jc w:val="center"/>
      </w:pPr>
      <w:bookmarkStart w:id="100000" w:name="_Toc100000"/>
      <w:r>
        <w:rPr>
          <w:rFonts w:ascii="Times New Roman" w:eastAsia="SimHei"/>
          <w:b/>
          <w:bCs/>
          <w:i w:val="false"/>
          <w:iCs w:val="false"/>
          <w:color w:val="33261A"/>
          <w:sz w:val="32"/>
          <w:szCs w:val="32"/>
        </w:rPr>
        <w:t xml:space="preserve">1. Executive Summary &amp; Project Overview</w:t>
      </w:r>
      <w:bookmarkEnd w:id="100000"/>
    </w:p>
    <w:p>
      <w:pPr>
        <w:keepNext w:val="false"/>
        <w:spacing w:after="120" w:line="312"/>
        <w:jc w:val="left"/>
      </w:pPr>
      <w:r>
        <w:rPr>
          <w:rFonts w:ascii="Times New Roman" w:eastAsia="SimSun"/>
          <w:b w:val="false"/>
          <w:bCs w:val="false"/>
          <w:i w:val="false"/>
          <w:iCs w:val="false"/>
          <w:color w:val="000000"/>
          <w:sz w:val="24"/>
          <w:szCs w:val="24"/>
        </w:rPr>
        <w:t xml:space="preserve">This document is the complete game design specification and multi-session build plan for </w:t>
      </w:r>
      <w:r>
        <w:rPr>
          <w:rFonts w:ascii="Times New Roman" w:eastAsia="SimSun"/>
          <w:b/>
          <w:bCs/>
          <w:i w:val="false"/>
          <w:iCs w:val="false"/>
          <w:color w:val="000000"/>
          <w:sz w:val="24"/>
          <w:szCs w:val="24"/>
        </w:rPr>
        <w:t xml:space="preserve">Goblin Arrows</w:t>
      </w:r>
      <w:r>
        <w:rPr>
          <w:rFonts w:ascii="Times New Roman" w:eastAsia="SimSun"/>
          <w:b w:val="false"/>
          <w:bCs w:val="false"/>
          <w:i w:val="false"/>
          <w:iCs w:val="false"/>
          <w:color w:val="000000"/>
          <w:sz w:val="24"/>
          <w:szCs w:val="24"/>
        </w:rPr>
        <w:t xml:space="preserve"> (working title), a turn-based tactical role-playing game that adapts the opening act of the Dungeons &amp; Dragons fifth edition Starter Set adventure </w:t>
      </w:r>
      <w:r>
        <w:rPr>
          <w:rFonts w:ascii="Times New Roman" w:eastAsia="SimSun"/>
          <w:b w:val="false"/>
          <w:bCs w:val="false"/>
          <w:i/>
          <w:iCs/>
          <w:color w:val="000000"/>
          <w:sz w:val="24"/>
          <w:szCs w:val="24"/>
        </w:rPr>
        <w:t xml:space="preserve">Lost Mine of Phandelver</w:t>
      </w:r>
      <w:r>
        <w:rPr>
          <w:rFonts w:ascii="Times New Roman" w:eastAsia="SimSun"/>
          <w:b w:val="false"/>
          <w:bCs w:val="false"/>
          <w:i w:val="false"/>
          <w:iCs w:val="false"/>
          <w:color w:val="000000"/>
          <w:sz w:val="24"/>
          <w:szCs w:val="24"/>
        </w:rPr>
        <w:t xml:space="preserve">. The game covers the full first chapter of that adventure: the wagon escort out of Neverwinter, the goblin ambush on the Triboar Trail, the overland pursuit to the goblin lair, and the complete exploration of Cragmaw Hideout, ending with the rescue of the captive warrior Sildar Hallwinter. The finished game delivers one complete story arc playable in roughly 60 to 90 minutes, and it runs as a browser application built with Next.js so it can be played from a single shareable link.</w:t>
      </w:r>
    </w:p>
    <w:p>
      <w:pPr>
        <w:keepNext w:val="false"/>
        <w:spacing w:after="120" w:line="312"/>
        <w:jc w:val="left"/>
      </w:pPr>
      <w:r>
        <w:rPr>
          <w:rFonts w:ascii="Times New Roman" w:eastAsia="SimSun"/>
          <w:b w:val="false"/>
          <w:bCs w:val="false"/>
          <w:i w:val="false"/>
          <w:iCs w:val="false"/>
          <w:color w:val="000000"/>
          <w:sz w:val="24"/>
          <w:szCs w:val="24"/>
        </w:rPr>
        <w:t xml:space="preserve">Every major product decision below was confirmed in a clarification round with the client before this document was written, and those decisions are treated as locked scope for the build plan in Chapter 10. Table 1 records the decision set together with the design implication each one carries into the specification that follows.</w:t>
      </w:r>
    </w:p>
    <w:p>
      <w:pPr>
        <w:keepNext/>
        <w:spacing w:after="80" w:before="160" w:line="312"/>
      </w:pPr>
      <w:r>
        <w:rPr>
          <w:rFonts w:ascii="Times New Roman" w:eastAsia="SimSun"/>
          <w:b/>
          <w:bCs/>
          <w:i w:val="false"/>
          <w:iCs w:val="false"/>
          <w:color w:val="6B625A"/>
          <w:sz w:val="21"/>
          <w:szCs w:val="21"/>
        </w:rPr>
        <w:t xml:space="preserve">Table 1. </w:t>
      </w:r>
      <w:r>
        <w:rPr>
          <w:rFonts w:ascii="Times New Roman" w:eastAsia="SimSun"/>
          <w:b w:val="false"/>
          <w:bCs w:val="false"/>
          <w:i w:val="false"/>
          <w:iCs w:val="false"/>
          <w:color w:val="6B625A"/>
          <w:sz w:val="21"/>
          <w:szCs w:val="21"/>
        </w:rPr>
        <w:t xml:space="preserve">Locked product decisions and their design implications.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Dimension</w:t>
            </w:r>
          </w:p>
        </w:tc>
        <w:tc>
          <w:tcPr>
            <w:tcW w:type="pct" w:w="2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Decision</w:t>
            </w:r>
          </w:p>
        </w:tc>
        <w:tc>
          <w:tcPr>
            <w:tcW w:type="pct" w:w="5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Design Implication</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Presentation</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Hybrid JRPG structure</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 story panel drives exploration and dialogue; combat switches to a tactical battle grid with tokens on 5-foot squares.</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Party</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Four pregenerated heroes</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Starter-set style quartet (fighter, rogue, cleric, wizard); the player controls all four in and out of combat.</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Rules</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Streamlined d20 system</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Core D&amp;D mechanics are kept (d20 vs AC, HP, damage dice, spells, initiative); bookkeeping such as condition tracking and death saves is trimmed.</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Art</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Vector and CSS art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Tokens, tiles, icons and effects are built in code; there is no raster illustration or asset pipeline.</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Platform</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Browser application (Next.js)</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Fully client-side gameplay, deployable to a preview link; no database or server logic required to play.</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Saving</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Three manual save slots</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Save and load at scene boundaries, stored in browser local storage, with a versioned save schema.</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Extras</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Skill-check roleplay</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Persuasion, stealth, investigation and similar checks branch exploration and dialogue; failure routes to harder paths, never dead ends.</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Source scope</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Opening act only</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game ends after Cragmaw Hideout; Phandalin and later chapters are teased in the epilogue but not built.</w:t>
            </w:r>
          </w:p>
        </w:tc>
      </w:tr>
    </w:tbl>
    <w:p>
      <w:pPr>
        <w:pStyle w:val="Heading2"/>
        <w:keepNext/>
        <w:spacing w:after="120" w:before="240" w:line="312"/>
        <w:jc w:val="left"/>
      </w:pPr>
      <w:bookmarkStart w:id="100001" w:name="_Toc100001"/>
      <w:r>
        <w:rPr>
          <w:rFonts w:ascii="Times New Roman" w:eastAsia="SimHei"/>
          <w:b/>
          <w:bCs/>
          <w:i w:val="false"/>
          <w:iCs w:val="false"/>
          <w:color w:val="33261A"/>
          <w:sz w:val="30"/>
          <w:szCs w:val="30"/>
        </w:rPr>
        <w:t xml:space="preserve">1.1 Design Pillars</w:t>
      </w:r>
      <w:bookmarkEnd w:id="100001"/>
    </w:p>
    <w:p>
      <w:pPr>
        <w:keepNext w:val="false"/>
        <w:spacing w:after="120" w:line="312"/>
        <w:jc w:val="left"/>
      </w:pPr>
      <w:r>
        <w:rPr>
          <w:rFonts w:ascii="Times New Roman" w:eastAsia="SimSun"/>
          <w:b w:val="false"/>
          <w:bCs w:val="false"/>
          <w:i w:val="false"/>
          <w:iCs w:val="false"/>
          <w:color w:val="000000"/>
          <w:sz w:val="24"/>
          <w:szCs w:val="24"/>
        </w:rPr>
        <w:t xml:space="preserve">Four pillars govern every design and scope call made during the build. When a proposed feature does not serve one of these pillars, it is cut or parked. They are stated here first because the rest of this document is an elaboration of them.</w:t>
      </w:r>
    </w:p>
    <w:p>
      <w:pPr>
        <w:pStyle w:val="ListParagraph"/>
        <w:numPr>
          <w:ilvl w:val="0"/>
          <w:numId w:val="1"/>
        </w:numPr>
        <w:spacing w:after="40" w:line="312"/>
      </w:pPr>
      <w:r>
        <w:rPr>
          <w:rFonts w:ascii="Times New Roman" w:eastAsia="SimSun"/>
          <w:b/>
          <w:bCs/>
          <w:i w:val="false"/>
          <w:iCs w:val="false"/>
          <w:color w:val="000000"/>
          <w:sz w:val="24"/>
          <w:szCs w:val="24"/>
        </w:rPr>
        <w:t xml:space="preserve">Faithful but playable. </w:t>
      </w:r>
      <w:r>
        <w:rPr>
          <w:rFonts w:ascii="Times New Roman" w:eastAsia="SimSun"/>
          <w:b w:val="false"/>
          <w:bCs w:val="false"/>
          <w:i w:val="false"/>
          <w:iCs w:val="false"/>
          <w:color w:val="000000"/>
          <w:sz w:val="24"/>
          <w:szCs w:val="24"/>
        </w:rPr>
        <w:t xml:space="preserve">The game keeps the beats, encounters, DCs and NPC motivations of the published adventure recognizable, while trimming the tabletop bookkeeping that stalls a video game. A Dungeon Master who has run this adventure should recognize every scene; a player who has never rolled a d20 should finish it without a rulebook.</w:t>
      </w:r>
    </w:p>
    <w:p>
      <w:pPr>
        <w:pStyle w:val="ListParagraph"/>
        <w:numPr>
          <w:ilvl w:val="0"/>
          <w:numId w:val="1"/>
        </w:numPr>
        <w:spacing w:after="40" w:line="312"/>
      </w:pPr>
      <w:r>
        <w:rPr>
          <w:rFonts w:ascii="Times New Roman" w:eastAsia="SimSun"/>
          <w:b/>
          <w:bCs/>
          <w:i w:val="false"/>
          <w:iCs w:val="false"/>
          <w:color w:val="000000"/>
          <w:sz w:val="24"/>
          <w:szCs w:val="24"/>
        </w:rPr>
        <w:t xml:space="preserve">Dice you can see. </w:t>
      </w:r>
      <w:r>
        <w:rPr>
          <w:rFonts w:ascii="Times New Roman" w:eastAsia="SimSun"/>
          <w:b w:val="false"/>
          <w:bCs w:val="false"/>
          <w:i w:val="false"/>
          <w:iCs w:val="false"/>
          <w:color w:val="000000"/>
          <w:sz w:val="24"/>
          <w:szCs w:val="24"/>
        </w:rPr>
        <w:t xml:space="preserve">Every attack, check and save shows the actual d20 result, its modifiers and the target number, with a short dice animation. Outcomes should feel earned rather than authored, because the player watched the roll happen.</w:t>
      </w:r>
    </w:p>
    <w:p>
      <w:pPr>
        <w:pStyle w:val="ListParagraph"/>
        <w:numPr>
          <w:ilvl w:val="0"/>
          <w:numId w:val="1"/>
        </w:numPr>
        <w:spacing w:after="40" w:line="312"/>
      </w:pPr>
      <w:r>
        <w:rPr>
          <w:rFonts w:ascii="Times New Roman" w:eastAsia="SimSun"/>
          <w:b/>
          <w:bCs/>
          <w:i w:val="false"/>
          <w:iCs w:val="false"/>
          <w:color w:val="000000"/>
          <w:sz w:val="24"/>
          <w:szCs w:val="24"/>
        </w:rPr>
        <w:t xml:space="preserve">Choices that matter. </w:t>
      </w:r>
      <w:r>
        <w:rPr>
          <w:rFonts w:ascii="Times New Roman" w:eastAsia="SimSun"/>
          <w:b w:val="false"/>
          <w:bCs w:val="false"/>
          <w:i w:val="false"/>
          <w:iCs w:val="false"/>
          <w:color w:val="000000"/>
          <w:sz w:val="24"/>
          <w:szCs w:val="24"/>
        </w:rPr>
        <w:t xml:space="preserve">Stealth, negotiation and violence are all first-class solutions. The hideout tracks an alert level, goblins remember escapes, and the ending the player receives depends on the route taken through the dungeon, not just the final sword swing.</w:t>
      </w:r>
    </w:p>
    <w:p>
      <w:pPr>
        <w:pStyle w:val="ListParagraph"/>
        <w:numPr>
          <w:ilvl w:val="0"/>
          <w:numId w:val="1"/>
        </w:numPr>
        <w:spacing w:after="40" w:line="312"/>
      </w:pPr>
      <w:r>
        <w:rPr>
          <w:rFonts w:ascii="Times New Roman" w:eastAsia="SimSun"/>
          <w:b/>
          <w:bCs/>
          <w:i w:val="false"/>
          <w:iCs w:val="false"/>
          <w:color w:val="000000"/>
          <w:sz w:val="24"/>
          <w:szCs w:val="24"/>
        </w:rPr>
        <w:t xml:space="preserve">A complete arc. </w:t>
      </w:r>
      <w:r>
        <w:rPr>
          <w:rFonts w:ascii="Times New Roman" w:eastAsia="SimSun"/>
          <w:b w:val="false"/>
          <w:bCs w:val="false"/>
          <w:i w:val="false"/>
          <w:iCs w:val="false"/>
          <w:color w:val="000000"/>
          <w:sz w:val="24"/>
          <w:szCs w:val="24"/>
        </w:rPr>
        <w:t xml:space="preserve">Sixty to ninety minutes from title screen to epilogue, with a beginning, a middle and an end. The game is a prologue by design, and it ends on a hook rather than a cliffhanger obligation.</w:t>
      </w:r>
    </w:p>
    <w:p>
      <w:pPr>
        <w:keepNext w:val="false"/>
        <w:spacing w:after="120" w:line="312"/>
        <w:jc w:val="left"/>
      </w:pPr>
      <w:r>
        <w:rPr>
          <w:rFonts w:ascii="Times New Roman" w:eastAsia="SimSun"/>
          <w:b w:val="false"/>
          <w:bCs w:val="false"/>
          <w:i w:val="false"/>
          <w:iCs w:val="false"/>
          <w:color w:val="000000"/>
          <w:sz w:val="24"/>
          <w:szCs w:val="24"/>
        </w:rPr>
        <w:t xml:space="preserve">These pillars also constrain the source material. The published adventure text is adapted and paraphrased for the game rather than reproduced verbatim: scene prose is written fresh in the game's voice, while encounter composition, area layout, DCs and NPC behavior remain recognizably faithful. A fidelity pass against the adventure text is scheduled before the dungeon content sessions, and any treasure value or DC marked as source-check in this document is verified during that pass.</w:t>
      </w:r>
    </w:p>
    <w:p>
      <w:pPr>
        <w:pStyle w:val="Heading2"/>
        <w:keepNext/>
        <w:spacing w:after="120" w:before="240" w:line="312"/>
        <w:jc w:val="left"/>
      </w:pPr>
      <w:bookmarkStart w:id="100002" w:name="_Toc100002"/>
      <w:r>
        <w:rPr>
          <w:rFonts w:ascii="Times New Roman" w:eastAsia="SimHei"/>
          <w:b/>
          <w:bCs/>
          <w:i w:val="false"/>
          <w:iCs w:val="false"/>
          <w:color w:val="33261A"/>
          <w:sz w:val="30"/>
          <w:szCs w:val="30"/>
        </w:rPr>
        <w:t xml:space="preserve">1.2 Scope Boundaries</w:t>
      </w:r>
      <w:bookmarkEnd w:id="100002"/>
    </w:p>
    <w:p>
      <w:pPr>
        <w:keepNext w:val="false"/>
        <w:spacing w:after="120" w:line="312"/>
        <w:jc w:val="left"/>
      </w:pPr>
      <w:r>
        <w:rPr>
          <w:rFonts w:ascii="Times New Roman" w:eastAsia="SimSun"/>
          <w:b w:val="false"/>
          <w:bCs w:val="false"/>
          <w:i w:val="false"/>
          <w:iCs w:val="false"/>
          <w:color w:val="000000"/>
          <w:sz w:val="24"/>
          <w:szCs w:val="24"/>
        </w:rPr>
        <w:t xml:space="preserve">The following boundaries define what the finished game contains and, just as importantly, what it deliberately does not. Anything outside the boundary list is out of scope for the six planned sessions and belongs on the parking lot for a potential follow-up.</w:t>
      </w:r>
    </w:p>
    <w:p>
      <w:pPr>
        <w:pStyle w:val="ListParagraph"/>
        <w:numPr>
          <w:ilvl w:val="0"/>
          <w:numId w:val="1"/>
        </w:numPr>
        <w:spacing w:after="40" w:line="312"/>
      </w:pPr>
      <w:r>
        <w:rPr>
          <w:rFonts w:ascii="Times New Roman" w:eastAsia="SimSun"/>
          <w:b/>
          <w:bCs/>
          <w:i w:val="false"/>
          <w:iCs w:val="false"/>
          <w:color w:val="000000"/>
          <w:sz w:val="24"/>
          <w:szCs w:val="24"/>
        </w:rPr>
        <w:t xml:space="preserve">In scope: </w:t>
      </w:r>
      <w:r>
        <w:rPr>
          <w:rFonts w:ascii="Times New Roman" w:eastAsia="SimSun"/>
          <w:b w:val="false"/>
          <w:bCs w:val="false"/>
          <w:i w:val="false"/>
          <w:iCs w:val="false"/>
          <w:color w:val="000000"/>
          <w:sz w:val="24"/>
          <w:szCs w:val="24"/>
        </w:rPr>
        <w:t xml:space="preserve">the wagon escort opening, the goblin ambush battle and its investigation beats, the tracking sequence along the goblin trail, all eight areas of Cragmaw Hideout, four enemy stat blocks including two bosses, the alert and stealth systems, the skill-check roleplay layer, three save slots, four ending variants, and an epilogue that teases Phandalin.</w:t>
      </w:r>
    </w:p>
    <w:p>
      <w:pPr>
        <w:pStyle w:val="ListParagraph"/>
        <w:numPr>
          <w:ilvl w:val="0"/>
          <w:numId w:val="1"/>
        </w:numPr>
        <w:spacing w:after="40" w:line="312"/>
      </w:pPr>
      <w:r>
        <w:rPr>
          <w:rFonts w:ascii="Times New Roman" w:eastAsia="SimSun"/>
          <w:b/>
          <w:bCs/>
          <w:i w:val="false"/>
          <w:iCs w:val="false"/>
          <w:color w:val="000000"/>
          <w:sz w:val="24"/>
          <w:szCs w:val="24"/>
        </w:rPr>
        <w:t xml:space="preserve">Out of scope: </w:t>
      </w:r>
      <w:r>
        <w:rPr>
          <w:rFonts w:ascii="Times New Roman" w:eastAsia="SimSun"/>
          <w:b w:val="false"/>
          <w:bCs w:val="false"/>
          <w:i w:val="false"/>
          <w:iCs w:val="false"/>
          <w:color w:val="000000"/>
          <w:sz w:val="24"/>
          <w:szCs w:val="24"/>
        </w:rPr>
        <w:t xml:space="preserve">the town of Phandalin and its factions, the Redbrand storyline, Cragmaw Castle, Wave Echo Cave, character creation and multi-classing, equipment shopping, spells above first level, and any new game plus mode. The epilogue names these things only as hooks.</w:t>
      </w:r>
    </w:p>
    <w:p>
      <w:pPr>
        <w:keepNext w:val="false"/>
        <w:spacing w:after="120" w:line="312"/>
        <w:jc w:val="left"/>
      </w:pPr>
      <w:r>
        <w:rPr>
          <w:rFonts w:ascii="Times New Roman" w:eastAsia="SimSun"/>
          <w:b w:val="false"/>
          <w:bCs w:val="false"/>
          <w:i w:val="false"/>
          <w:iCs w:val="false"/>
          <w:color w:val="000000"/>
          <w:sz w:val="24"/>
          <w:szCs w:val="24"/>
        </w:rPr>
        <w:t xml:space="preserve">The scope is intentionally shaped like a vertical slice of a larger game: one dungeon, one party, one arc, executed completely. This is the fastest path to a polished, finished artifact, and it leaves clean seams for extending the game later if the client wants to continue the adventure into Phandalin and beyond.</w:t>
      </w:r>
    </w:p>
    <w:p>
      <w:pPr>
        <w:pStyle w:val="Heading1"/>
        <w:keepNext/>
        <w:spacing w:after="160" w:before="360" w:line="312"/>
        <w:jc w:val="center"/>
      </w:pPr>
      <w:bookmarkStart w:id="100003" w:name="_Toc100003"/>
      <w:r>
        <w:rPr>
          <w:rFonts w:ascii="Times New Roman" w:eastAsia="SimHei"/>
          <w:b/>
          <w:bCs/>
          <w:i w:val="false"/>
          <w:iCs w:val="false"/>
          <w:color w:val="33261A"/>
          <w:sz w:val="32"/>
          <w:szCs w:val="32"/>
        </w:rPr>
        <w:t xml:space="preserve">2. Story Synopsis &amp; Game Structure</w:t>
      </w:r>
      <w:bookmarkEnd w:id="100003"/>
    </w:p>
    <w:p>
      <w:pPr>
        <w:keepNext w:val="false"/>
        <w:spacing w:after="120" w:line="312"/>
        <w:jc w:val="left"/>
      </w:pPr>
      <w:r>
        <w:rPr>
          <w:rFonts w:ascii="Times New Roman" w:eastAsia="SimSun"/>
          <w:b w:val="false"/>
          <w:bCs w:val="false"/>
          <w:i w:val="false"/>
          <w:iCs w:val="false"/>
          <w:color w:val="000000"/>
          <w:sz w:val="24"/>
          <w:szCs w:val="24"/>
        </w:rPr>
        <w:t xml:space="preserve">In Neverwinter, the dwarf Gundren Rockseeker hires the party for a simple job: drive a wagon of mining provisions east along the Triboar Trail to the frontier town of Phandalin, for a modest ten gold each. Gundren and his bodyguard, the veteran warrior Sildar Hallwinter, ride on ahead, and for two days the road is quiet. Then the party finds two dead horses blocking the trail, saddlebags looted, black-fletched arrows buried in their hides. The horses belong to Gundren and Sildar, and the thickets on either side of the road are full of eyes: four goblins spring an ambush the moment the wagon stops.</w:t>
      </w:r>
    </w:p>
    <w:p>
      <w:pPr>
        <w:keepNext w:val="false"/>
        <w:spacing w:after="120" w:line="312"/>
        <w:jc w:val="left"/>
      </w:pPr>
      <w:r>
        <w:rPr>
          <w:rFonts w:ascii="Times New Roman" w:eastAsia="SimSun"/>
          <w:b w:val="false"/>
          <w:bCs w:val="false"/>
          <w:i w:val="false"/>
          <w:iCs w:val="false"/>
          <w:color w:val="000000"/>
          <w:sz w:val="24"/>
          <w:szCs w:val="24"/>
        </w:rPr>
        <w:t xml:space="preserve">The ambush is only the mouth of the lair. A goblin trail leads five miles north off the road, up a steep, forested hill to a stream that pours from a cave mouth behind a curtain of brush. This is Cragmaw Hideout, a goblin den serving the mysterious figure the goblins call the Black Spider. Inside, the party finds a kennel of chained wolves, a dammed stream that can be turned into a weapon, a chasm crossed by a rope bridge, and a bugbear boss named Klarg who commands the lair under orders from far away. Gundren is no longer here; he has been sent on toward Cragmaw Castle, and the trail is going cold.</w:t>
      </w:r>
    </w:p>
    <w:p>
      <w:pPr>
        <w:keepNext w:val="false"/>
        <w:spacing w:after="120" w:line="312"/>
        <w:jc w:val="left"/>
      </w:pPr>
      <w:r>
        <w:rPr>
          <w:rFonts w:ascii="Times New Roman" w:eastAsia="SimSun"/>
          <w:b w:val="false"/>
          <w:bCs w:val="false"/>
          <w:i w:val="false"/>
          <w:iCs w:val="false"/>
          <w:color w:val="000000"/>
          <w:sz w:val="24"/>
          <w:szCs w:val="24"/>
        </w:rPr>
        <w:t xml:space="preserve">But Sildar is still in the hideout, beaten and held on a high ledge by a goblin named Yeemik, and here the adventure becomes a negotiation. Yeemik wants Klarg's job; he offers to hand Sildar over if the party brings him Klarg's head, snarling that he has no wish to fight if murder can be bartered instead. Rescuing Sildar by steel, by bargain, or by stealth completes the arc: he reveals what the goblins are guarding, names the Black Spider and King Grol of Cragmaw Castle, and offers fifty gold for an escort to Phandalin, which is precisely where a longer adventure would continue and where this one ends.</w:t>
      </w:r>
    </w:p>
    <w:p>
      <w:pPr>
        <w:pStyle w:val="Heading2"/>
        <w:keepNext/>
        <w:spacing w:after="120" w:before="240" w:line="312"/>
        <w:jc w:val="left"/>
      </w:pPr>
      <w:bookmarkStart w:id="100004" w:name="_Toc100004"/>
      <w:r>
        <w:rPr>
          <w:rFonts w:ascii="Times New Roman" w:eastAsia="SimHei"/>
          <w:b/>
          <w:bCs/>
          <w:i w:val="false"/>
          <w:iCs w:val="false"/>
          <w:color w:val="33261A"/>
          <w:sz w:val="30"/>
          <w:szCs w:val="30"/>
        </w:rPr>
        <w:t xml:space="preserve">2.1 Act Structure</w:t>
      </w:r>
      <w:bookmarkEnd w:id="100004"/>
    </w:p>
    <w:p>
      <w:pPr>
        <w:keepNext w:val="false"/>
        <w:spacing w:after="120" w:line="312"/>
        <w:jc w:val="left"/>
      </w:pPr>
      <w:r>
        <w:rPr>
          <w:rFonts w:ascii="Times New Roman" w:eastAsia="SimSun"/>
          <w:b w:val="false"/>
          <w:bCs w:val="false"/>
          <w:i w:val="false"/>
          <w:iCs w:val="false"/>
          <w:color w:val="000000"/>
          <w:sz w:val="24"/>
          <w:szCs w:val="24"/>
        </w:rPr>
        <w:t xml:space="preserve">The game is organized into four acts that map one-to-one onto the published chapter's structure. Acts are the unit of long rests, autosaves and prose pacing; each act ends on a state change the player can feel. Table 2 summarizes the flow.</w:t>
      </w:r>
    </w:p>
    <w:p>
      <w:pPr>
        <w:keepNext/>
        <w:spacing w:after="80" w:before="160" w:line="312"/>
      </w:pPr>
      <w:r>
        <w:rPr>
          <w:rFonts w:ascii="Times New Roman" w:eastAsia="SimSun"/>
          <w:b/>
          <w:bCs/>
          <w:i w:val="false"/>
          <w:iCs w:val="false"/>
          <w:color w:val="6B625A"/>
          <w:sz w:val="21"/>
          <w:szCs w:val="21"/>
        </w:rPr>
        <w:t xml:space="preserve">Table 2. </w:t>
      </w:r>
      <w:r>
        <w:rPr>
          <w:rFonts w:ascii="Times New Roman" w:eastAsia="SimSun"/>
          <w:b w:val="false"/>
          <w:bCs w:val="false"/>
          <w:i w:val="false"/>
          <w:iCs w:val="false"/>
          <w:color w:val="6B625A"/>
          <w:sz w:val="21"/>
          <w:szCs w:val="21"/>
        </w:rPr>
        <w:t xml:space="preserve">Four-act structure with scene clusters and act climaxes.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Act</w:t>
            </w:r>
          </w:p>
        </w:tc>
        <w:tc>
          <w:tcPr>
            <w:tcW w:type="pct" w:w="2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Title</w:t>
            </w:r>
          </w:p>
        </w:tc>
        <w:tc>
          <w:tcPr>
            <w:tcW w:type="pct" w:w="4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Scene Cluster</w:t>
            </w:r>
          </w:p>
        </w:tc>
        <w:tc>
          <w:tcPr>
            <w:tcW w:type="pct" w:w="2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Climax</w:t>
            </w:r>
          </w:p>
        </w:tc>
      </w:tr>
      <w:tr>
        <w:trPr>
          <w:cantSplit/>
        </w:trPr>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 I</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Road from Neverwinter</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Title screen, party introduction cards, Gundren's job offer, two road travel scenes</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road bends, and dead horses block the trail</w:t>
            </w:r>
          </w:p>
        </w:tc>
      </w:tr>
      <w:tr>
        <w:trPr>
          <w:cantSplit/>
        </w:trPr>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 II</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Goblin Ambush</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Dead horses discovery, four-goblin ambush battle, aftermath investigation, the goblin trail</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last goblin flees or dies; the trail is found</w:t>
            </w:r>
          </w:p>
        </w:tc>
      </w:tr>
      <w:tr>
        <w:trPr>
          <w:cantSplit/>
        </w:trPr>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 III</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Cragmaw Hideout</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Approach choice, eight dungeon areas, wolves, the flood trap, Klarg's grotto</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Klarg defeated, bypassed or bargained around</w:t>
            </w:r>
          </w:p>
        </w:tc>
      </w:tr>
      <w:tr>
        <w:trPr>
          <w:cantSplit/>
        </w:trPr>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 IV</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Rescue</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Yeemik's parley, the hostage ledge, Sildar's rescue and debrief</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Ending card and the Phandalin hook</w:t>
            </w:r>
          </w:p>
        </w:tc>
      </w:tr>
    </w:tbl>
    <w:p>
      <w:pPr>
        <w:pStyle w:val="Heading2"/>
        <w:keepNext/>
        <w:spacing w:after="120" w:before="240" w:line="312"/>
        <w:jc w:val="left"/>
      </w:pPr>
      <w:bookmarkStart w:id="100005" w:name="_Toc100005"/>
      <w:r>
        <w:rPr>
          <w:rFonts w:ascii="Times New Roman" w:eastAsia="SimHei"/>
          <w:b/>
          <w:bCs/>
          <w:i w:val="false"/>
          <w:iCs w:val="false"/>
          <w:color w:val="33261A"/>
          <w:sz w:val="30"/>
          <w:szCs w:val="30"/>
        </w:rPr>
        <w:t xml:space="preserve">2.2 Progression &amp; Leveling</w:t>
      </w:r>
      <w:bookmarkEnd w:id="100005"/>
    </w:p>
    <w:p>
      <w:pPr>
        <w:keepNext w:val="false"/>
        <w:spacing w:after="120" w:line="312"/>
        <w:jc w:val="left"/>
      </w:pPr>
      <w:r>
        <w:rPr>
          <w:rFonts w:ascii="Times New Roman" w:eastAsia="SimSun"/>
          <w:b w:val="false"/>
          <w:bCs w:val="false"/>
          <w:i w:val="false"/>
          <w:iCs w:val="false"/>
          <w:color w:val="000000"/>
          <w:sz w:val="24"/>
          <w:szCs w:val="24"/>
        </w:rPr>
        <w:t xml:space="preserve">The game uses milestone leveling, matching the adventure's own guidance that characters should be second level before they tackle the hideout in force. The party begins at level 1 and steps up to level 2 after surviving the road ambush, before entering the dungeon. Level 2 grants each hero one meaningful upgrade (detailed in Chapter 3), a third spell slot for both casters, and a small hit-point increase. Experience points are tracked internally for the epilogue statistics screen but never shown as a number during play, because a 60-to-90-minute game earns its progression through story beats, not grind.</w:t>
      </w:r>
    </w:p>
    <w:p>
      <w:pPr>
        <w:pStyle w:val="Heading2"/>
        <w:keepNext/>
        <w:spacing w:after="120" w:before="240" w:line="312"/>
        <w:jc w:val="left"/>
      </w:pPr>
      <w:bookmarkStart w:id="100006" w:name="_Toc100006"/>
      <w:r>
        <w:rPr>
          <w:rFonts w:ascii="Times New Roman" w:eastAsia="SimHei"/>
          <w:b/>
          <w:bCs/>
          <w:i w:val="false"/>
          <w:iCs w:val="false"/>
          <w:color w:val="33261A"/>
          <w:sz w:val="30"/>
          <w:szCs w:val="30"/>
        </w:rPr>
        <w:t xml:space="preserve">2.3 Ending States</w:t>
      </w:r>
      <w:bookmarkEnd w:id="100006"/>
    </w:p>
    <w:p>
      <w:pPr>
        <w:keepNext w:val="false"/>
        <w:spacing w:after="120" w:line="312"/>
        <w:jc w:val="left"/>
      </w:pPr>
      <w:r>
        <w:rPr>
          <w:rFonts w:ascii="Times New Roman" w:eastAsia="SimSun"/>
          <w:b w:val="false"/>
          <w:bCs w:val="false"/>
          <w:i w:val="false"/>
          <w:iCs w:val="false"/>
          <w:color w:val="000000"/>
          <w:sz w:val="24"/>
          <w:szCs w:val="24"/>
        </w:rPr>
        <w:t xml:space="preserve">Because the final act hinges on Yeemik's offer, the game ships with four ending variants rather than one. The ending is computed from a small set of flags (Klarg dead, the deal accepted, Sildar rescued) that Chapters 5 and 6 define precisely. Table 3 lists the variants and how each is reached.</w:t>
      </w:r>
    </w:p>
    <w:p>
      <w:pPr>
        <w:keepNext/>
        <w:spacing w:after="80" w:before="160" w:line="312"/>
      </w:pPr>
      <w:r>
        <w:rPr>
          <w:rFonts w:ascii="Times New Roman" w:eastAsia="SimSun"/>
          <w:b/>
          <w:bCs/>
          <w:i w:val="false"/>
          <w:iCs w:val="false"/>
          <w:color w:val="6B625A"/>
          <w:sz w:val="21"/>
          <w:szCs w:val="21"/>
        </w:rPr>
        <w:t xml:space="preserve">Table 3. </w:t>
      </w:r>
      <w:r>
        <w:rPr>
          <w:rFonts w:ascii="Times New Roman" w:eastAsia="SimSun"/>
          <w:b w:val="false"/>
          <w:bCs w:val="false"/>
          <w:i w:val="false"/>
          <w:iCs w:val="false"/>
          <w:color w:val="6B625A"/>
          <w:sz w:val="21"/>
          <w:szCs w:val="21"/>
        </w:rPr>
        <w:t xml:space="preserve">Ending variants, trigger conditions and epilogue beats.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Ending</w:t>
            </w:r>
          </w:p>
        </w:tc>
        <w:tc>
          <w:tcPr>
            <w:tcW w:type="pct" w:w="4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How It Is Reached</w:t>
            </w:r>
          </w:p>
        </w:tc>
        <w:tc>
          <w:tcPr>
            <w:tcW w:type="pct" w:w="4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Epilogue Beat</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Sword and Shield</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Defeat Klarg in his grotto, then refuse or fumble the deal and fight Yeemik and his guards on the ledge.</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Sildar is carried from the lair bleeding but alive; the hideout falls silent, and the road to Phandalin waits.</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Deal</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Kill Klarg, then accept Yeemik's trade and hand over the bugbear's head for Sildar.</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Yeemik seizes the hideout with a crooked grin; the party leaves with Sildar and an uneasy goblin ally behind them.</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Left Behind</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Leave the hideout without Sildar, or fail his rescue on the ledge.</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epilogue is honest about the cost: the wagon reaches Phandalin, but a good man remains in the dark, and the Black Spider's plan grinds on.</w:t>
            </w:r>
          </w:p>
        </w:tc>
      </w:tr>
      <w:tr>
        <w:trPr>
          <w:cantSplit/>
        </w:trPr>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Total Party Kill</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All four heroes fall in battle.</w:t>
            </w:r>
          </w:p>
        </w:tc>
        <w:tc>
          <w:tcPr>
            <w:tcW w:type="pct" w:w="4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Game over screen with the run statistics; the player returns to their last save slot.</w:t>
            </w:r>
          </w:p>
        </w:tc>
      </w:tr>
    </w:tbl>
    <w:p>
      <w:pPr>
        <w:pStyle w:val="Heading1"/>
        <w:keepNext/>
        <w:spacing w:after="160" w:before="360" w:line="312"/>
        <w:jc w:val="center"/>
      </w:pPr>
      <w:bookmarkStart w:id="100007" w:name="_Toc100007"/>
      <w:r>
        <w:rPr>
          <w:rFonts w:ascii="Times New Roman" w:eastAsia="SimHei"/>
          <w:b/>
          <w:bCs/>
          <w:i w:val="false"/>
          <w:iCs w:val="false"/>
          <w:color w:val="33261A"/>
          <w:sz w:val="32"/>
          <w:szCs w:val="32"/>
        </w:rPr>
        <w:t xml:space="preserve">3. The Party — Four Pregenerated Heroes</w:t>
      </w:r>
      <w:bookmarkEnd w:id="100007"/>
    </w:p>
    <w:p>
      <w:pPr>
        <w:keepNext w:val="false"/>
        <w:spacing w:after="120" w:line="312"/>
        <w:jc w:val="left"/>
      </w:pPr>
      <w:r>
        <w:rPr>
          <w:rFonts w:ascii="Times New Roman" w:eastAsia="SimSun"/>
          <w:b w:val="false"/>
          <w:bCs w:val="false"/>
          <w:i w:val="false"/>
          <w:iCs w:val="false"/>
          <w:color w:val="000000"/>
          <w:sz w:val="24"/>
          <w:szCs w:val="24"/>
        </w:rPr>
        <w:t xml:space="preserve">The player controls a fixed party of four heroes in the classic configuration: a line-holder, a skirmisher, a healer and an artillery piece. Pregenerated characters were chosen deliberately for this scope: they guarantee encounter balance, they let the prose reference heroes by name, and they remove a character-creation screen that would consume a session of work while serving none of the six build goals. Each hero still has a distinct tactical identity, a personality voice in dialogue, and one signature ability the player will remember. The quartet is summarized in Table 4 and specified in the hero sheets that follow.</w:t>
      </w:r>
    </w:p>
    <w:p>
      <w:pPr>
        <w:keepNext/>
        <w:spacing w:after="80" w:before="160" w:line="312"/>
      </w:pPr>
      <w:r>
        <w:rPr>
          <w:rFonts w:ascii="Times New Roman" w:eastAsia="SimSun"/>
          <w:b/>
          <w:bCs/>
          <w:i w:val="false"/>
          <w:iCs w:val="false"/>
          <w:color w:val="6B625A"/>
          <w:sz w:val="21"/>
          <w:szCs w:val="21"/>
        </w:rPr>
        <w:t xml:space="preserve">Table 4. </w:t>
      </w:r>
      <w:r>
        <w:rPr>
          <w:rFonts w:ascii="Times New Roman" w:eastAsia="SimSun"/>
          <w:b w:val="false"/>
          <w:bCs w:val="false"/>
          <w:i w:val="false"/>
          <w:iCs w:val="false"/>
          <w:color w:val="6B625A"/>
          <w:sz w:val="21"/>
          <w:szCs w:val="21"/>
        </w:rPr>
        <w:t xml:space="preserve">Party overview: roles, baseline defenses and signature abilities.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gridCol w:w="100"/>
        <w:gridCol w:w="100"/>
      </w:tblGrid>
      <w:tr>
        <w:trPr>
          <w:cantSplit/>
          <w:tblHeader/>
        </w:trPr>
        <w:tc>
          <w:tcPr>
            <w:tcW w:type="pct" w:w="19%"/>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Hero</w:t>
            </w:r>
          </w:p>
        </w:tc>
        <w:tc>
          <w:tcPr>
            <w:tcW w:type="pct" w:w="21%"/>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Race &amp; Class</w:t>
            </w:r>
          </w:p>
        </w:tc>
        <w:tc>
          <w:tcPr>
            <w:tcW w:type="pct" w:w="2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Combat Role</w:t>
            </w:r>
          </w:p>
        </w:tc>
        <w:tc>
          <w:tcPr>
            <w:tcW w:type="pct" w:w="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AC</w:t>
            </w:r>
          </w:p>
        </w:tc>
        <w:tc>
          <w:tcPr>
            <w:tcW w:type="pct" w:w="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HP</w:t>
            </w:r>
          </w:p>
        </w:tc>
        <w:tc>
          <w:tcPr>
            <w:tcW w:type="pct" w:w="2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Signature</w:t>
            </w:r>
          </w:p>
        </w:tc>
      </w:tr>
      <w:tr>
        <w:trPr>
          <w:cantSplit/>
        </w:trPr>
        <w:tc>
          <w:tcPr>
            <w:tcW w:type="pct" w:w="19%"/>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Torvald Ironfell</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Mountain dwarf fighter</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Front line, damage sponge</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18</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13</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Second Wind self-heal; warhammer and shield</w:t>
            </w:r>
          </w:p>
        </w:tc>
      </w:tr>
      <w:tr>
        <w:trPr>
          <w:cantSplit/>
        </w:trPr>
        <w:tc>
          <w:tcPr>
            <w:tcW w:type="pct" w:w="19%"/>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Perrin Underbough</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Lightfoot halfling rogue</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Scout, burst damage</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14</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10</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Sneak Attack +1d6; Stealth +7</w:t>
            </w:r>
          </w:p>
        </w:tc>
      </w:tr>
      <w:tr>
        <w:trPr>
          <w:cantSplit/>
        </w:trPr>
        <w:tc>
          <w:tcPr>
            <w:tcW w:type="pct" w:w="19%"/>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Sister Maera</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Human cleric (Life)</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Healer, buffer</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18</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10</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Bless; Healing Word as a bonus action</w:t>
            </w:r>
          </w:p>
        </w:tc>
      </w:tr>
      <w:tr>
        <w:trPr>
          <w:cantSplit/>
        </w:trPr>
        <w:tc>
          <w:tcPr>
            <w:tcW w:type="pct" w:w="19%"/>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 Moonwhisper</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 elf wizard</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Ranged control, burst</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13</w:t>
            </w:r>
          </w:p>
        </w:tc>
        <w:tc>
          <w:tcPr>
            <w:tcW w:type="pct" w:w="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8</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Sleep and Magic Missile; Fire Bolt at will</w:t>
            </w:r>
          </w:p>
        </w:tc>
      </w:tr>
    </w:tbl>
    <w:p>
      <w:pPr>
        <w:pStyle w:val="Heading2"/>
        <w:keepNext/>
        <w:spacing w:after="120" w:before="240" w:line="312"/>
        <w:jc w:val="left"/>
      </w:pPr>
      <w:bookmarkStart w:id="100008" w:name="_Toc100008"/>
      <w:r>
        <w:rPr>
          <w:rFonts w:ascii="Times New Roman" w:eastAsia="SimHei"/>
          <w:b/>
          <w:bCs/>
          <w:i w:val="false"/>
          <w:iCs w:val="false"/>
          <w:color w:val="33261A"/>
          <w:sz w:val="30"/>
          <w:szCs w:val="30"/>
        </w:rPr>
        <w:t xml:space="preserve">3.1 Hero Sheets</w:t>
      </w:r>
      <w:bookmarkEnd w:id="100008"/>
    </w:p>
    <w:p>
      <w:pPr>
        <w:keepNext w:val="false"/>
        <w:spacing w:after="120" w:line="312"/>
        <w:jc w:val="left"/>
      </w:pPr>
      <w:r>
        <w:rPr>
          <w:rFonts w:ascii="Times New Roman" w:eastAsia="SimSun"/>
          <w:b w:val="false"/>
          <w:bCs w:val="false"/>
          <w:i w:val="false"/>
          <w:iCs w:val="false"/>
          <w:color w:val="000000"/>
          <w:sz w:val="24"/>
          <w:szCs w:val="24"/>
        </w:rPr>
        <w:t xml:space="preserve">The four sheets below are the authoritative starting statistics for the game. They follow fifth edition conventions closely enough that the numbers will feel correct to a tabletop player, with the streamlining cuts from Chapter 4 already applied. Ability scores are listed with their modifiers.</w:t>
      </w:r>
    </w:p>
    <w:p>
      <w:pPr>
        <w:pStyle w:val="Heading3"/>
        <w:keepNext/>
        <w:spacing w:after="100" w:before="200" w:line="312"/>
        <w:jc w:val="left"/>
      </w:pPr>
      <w:bookmarkStart w:id="100009" w:name="_Toc100009"/>
      <w:r>
        <w:rPr>
          <w:rFonts w:ascii="Times New Roman" w:eastAsia="SimHei"/>
          <w:b/>
          <w:bCs/>
          <w:i w:val="false"/>
          <w:iCs w:val="false"/>
          <w:color w:val="33261A"/>
          <w:sz w:val="28"/>
          <w:szCs w:val="28"/>
        </w:rPr>
        <w:t xml:space="preserve">Torvald Ironfell — Mountain Dwarf Fighter</w:t>
      </w:r>
      <w:bookmarkEnd w:id="100009"/>
    </w:p>
    <w:p>
      <w:pPr>
        <w:keepNext w:val="false"/>
        <w:spacing w:after="120" w:line="312"/>
        <w:jc w:val="left"/>
      </w:pPr>
      <w:r>
        <w:rPr>
          <w:rFonts w:ascii="Times New Roman" w:eastAsia="SimSun"/>
          <w:b w:val="false"/>
          <w:bCs w:val="false"/>
          <w:i w:val="false"/>
          <w:iCs w:val="false"/>
          <w:color w:val="000000"/>
          <w:sz w:val="24"/>
          <w:szCs w:val="24"/>
        </w:rPr>
        <w:t xml:space="preserve">A grey-bearded mercenary who has outlived three mining companies and intends to outlive this wagon trip too. Torvald is the party's wall: highest AC, deepest health pool, and the only hero who wants to be hit. His player-facing fantasy is standing in a doorway with a wolf on each boot.</w:t>
      </w:r>
    </w:p>
    <w:p>
      <w:pPr>
        <w:keepNext/>
        <w:spacing w:after="80" w:before="160" w:line="312"/>
      </w:pPr>
      <w:r>
        <w:rPr>
          <w:rFonts w:ascii="Times New Roman" w:eastAsia="SimSun"/>
          <w:b/>
          <w:bCs/>
          <w:i w:val="false"/>
          <w:iCs w:val="false"/>
          <w:color w:val="6B625A"/>
          <w:sz w:val="21"/>
          <w:szCs w:val="21"/>
        </w:rPr>
        <w:t xml:space="preserve">Table 5. </w:t>
      </w:r>
      <w:r>
        <w:rPr>
          <w:rFonts w:ascii="Times New Roman" w:eastAsia="SimSun"/>
          <w:b w:val="false"/>
          <w:bCs w:val="false"/>
          <w:i w:val="false"/>
          <w:iCs w:val="false"/>
          <w:color w:val="6B625A"/>
          <w:sz w:val="21"/>
          <w:szCs w:val="21"/>
        </w:rPr>
        <w:t xml:space="preserve">Torvald Ironfell, level 1 fighter (level 2 upgrade noted).</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Attribute</w:t>
            </w:r>
          </w:p>
        </w:tc>
        <w:tc>
          <w:tcPr>
            <w:tcW w:type="pct" w:w="7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Value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Armor Class / Hit Points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18 (chain mail and shield); 13 HP; speed 25 ft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Ability Scores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 16 (+3), DEX 10 (+0), CON 16 (+3), INT 10 (+0), WIS 12 (+1), CHA 10 (+0)</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Warhammer +5 to hit, 1d8+3 bludgeoning; two handaxes +5, 1d6+3 slashing (thrown 20/60 ft)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Second Wind</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Bonus action: regain 1d10+1 hit points, once per rest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Dwarf Traits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Darkvision 60 ft; advantage on saves against poison</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Skills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Athletics +5, Intimidation +2</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Level 2 Unlock</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Action Surge: one extra action on a turn, once per battle</w:t>
            </w:r>
          </w:p>
        </w:tc>
      </w:tr>
    </w:tbl>
    <w:p>
      <w:pPr>
        <w:pStyle w:val="Heading3"/>
        <w:keepNext/>
        <w:spacing w:after="100" w:before="200" w:line="312"/>
        <w:jc w:val="left"/>
      </w:pPr>
      <w:bookmarkStart w:id="100010" w:name="_Toc100010"/>
      <w:r>
        <w:rPr>
          <w:rFonts w:ascii="Times New Roman" w:eastAsia="SimHei"/>
          <w:b/>
          <w:bCs/>
          <w:i w:val="false"/>
          <w:iCs w:val="false"/>
          <w:color w:val="33261A"/>
          <w:sz w:val="28"/>
          <w:szCs w:val="28"/>
        </w:rPr>
        <w:t xml:space="preserve">Perrin Underbough — Lightfoot Halfling Rogue</w:t>
      </w:r>
      <w:bookmarkEnd w:id="100010"/>
    </w:p>
    <w:p>
      <w:pPr>
        <w:keepNext w:val="false"/>
        <w:spacing w:after="120" w:line="312"/>
        <w:jc w:val="left"/>
      </w:pPr>
      <w:r>
        <w:rPr>
          <w:rFonts w:ascii="Times New Roman" w:eastAsia="SimSun"/>
          <w:b w:val="false"/>
          <w:bCs w:val="false"/>
          <w:i w:val="false"/>
          <w:iCs w:val="false"/>
          <w:color w:val="000000"/>
          <w:sz w:val="24"/>
          <w:szCs w:val="24"/>
        </w:rPr>
        <w:t xml:space="preserve">A cheerful opportunist who considers a fair fight a planning failure. Perrin is the party's eyes and its knife: he scouts, he opens the ambush from the thicket, and he deletes one target per turn when an ally stands beside it. His player-facing fantasy is the first strike the enemy never sees.</w:t>
      </w:r>
    </w:p>
    <w:p>
      <w:pPr>
        <w:keepNext/>
        <w:spacing w:after="80" w:before="160" w:line="312"/>
      </w:pPr>
      <w:r>
        <w:rPr>
          <w:rFonts w:ascii="Times New Roman" w:eastAsia="SimSun"/>
          <w:b/>
          <w:bCs/>
          <w:i w:val="false"/>
          <w:iCs w:val="false"/>
          <w:color w:val="6B625A"/>
          <w:sz w:val="21"/>
          <w:szCs w:val="21"/>
        </w:rPr>
        <w:t xml:space="preserve">Table 6. </w:t>
      </w:r>
      <w:r>
        <w:rPr>
          <w:rFonts w:ascii="Times New Roman" w:eastAsia="SimSun"/>
          <w:b w:val="false"/>
          <w:bCs w:val="false"/>
          <w:i w:val="false"/>
          <w:iCs w:val="false"/>
          <w:color w:val="6B625A"/>
          <w:sz w:val="21"/>
          <w:szCs w:val="21"/>
        </w:rPr>
        <w:t xml:space="preserve">Perrin Underbough, level 1 rogue (level 2 upgrade noted).</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Attribute</w:t>
            </w:r>
          </w:p>
        </w:tc>
        <w:tc>
          <w:tcPr>
            <w:tcW w:type="pct" w:w="7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Value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Armor Class / Hit Points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14 (leather armor); 10 HP; speed 25 ft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Ability Scores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 8 (-1), DEX 16 (+3), CON 12 (+1), INT 12 (+1), WIS 13 (+1), CHA 13 (+1)</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Shortsword +5 to hit, 1d6+3 piercing; shortbow +5, 1d6+3 piercing (range 80/320 ft)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Sneak Attack</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+1d6 damage when attacking with advantage or against a target an ally is adjacent to</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Halfling Traits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Lucky (reroll any natural 1 on an attack, check or save); Naturally Stealthy; Brave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Skills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Stealth +7 (expertise), Acrobatics +5, Deception +5, Perception +3</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Level 2 Unlock</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Cunning Action: Dash, Disengage or Hide as a bonus action</w:t>
            </w:r>
          </w:p>
        </w:tc>
      </w:tr>
    </w:tbl>
    <w:p>
      <w:pPr>
        <w:pStyle w:val="Heading3"/>
        <w:keepNext/>
        <w:spacing w:after="100" w:before="200" w:line="312"/>
        <w:jc w:val="left"/>
      </w:pPr>
      <w:bookmarkStart w:id="100011" w:name="_Toc100011"/>
      <w:r>
        <w:rPr>
          <w:rFonts w:ascii="Times New Roman" w:eastAsia="SimHei"/>
          <w:b/>
          <w:bCs/>
          <w:i w:val="false"/>
          <w:iCs w:val="false"/>
          <w:color w:val="33261A"/>
          <w:sz w:val="28"/>
          <w:szCs w:val="28"/>
        </w:rPr>
        <w:t xml:space="preserve">Sister Maera — Human Cleric (Life Domain)</w:t>
      </w:r>
      <w:bookmarkEnd w:id="100011"/>
    </w:p>
    <w:p>
      <w:pPr>
        <w:keepNext w:val="false"/>
        <w:spacing w:after="120" w:line="312"/>
        <w:jc w:val="left"/>
      </w:pPr>
      <w:r>
        <w:rPr>
          <w:rFonts w:ascii="Times New Roman" w:eastAsia="SimSun"/>
          <w:b w:val="false"/>
          <w:bCs w:val="false"/>
          <w:i w:val="false"/>
          <w:iCs w:val="false"/>
          <w:color w:val="000000"/>
          <w:sz w:val="24"/>
          <w:szCs w:val="24"/>
        </w:rPr>
        <w:t xml:space="preserve">A battlefield nurse of Lathander who believes mornings are for saving people and evenings are for scolding them. Maera is the party's anchor: she holds Bless on the front line, patches the wounded with bonus-action Healing Word, and swings a mace with genuine enthusiasm when prayers run out.</w:t>
      </w:r>
    </w:p>
    <w:p>
      <w:pPr>
        <w:keepNext/>
        <w:spacing w:after="80" w:before="160" w:line="312"/>
      </w:pPr>
      <w:r>
        <w:rPr>
          <w:rFonts w:ascii="Times New Roman" w:eastAsia="SimSun"/>
          <w:b/>
          <w:bCs/>
          <w:i w:val="false"/>
          <w:iCs w:val="false"/>
          <w:color w:val="6B625A"/>
          <w:sz w:val="21"/>
          <w:szCs w:val="21"/>
        </w:rPr>
        <w:t xml:space="preserve">Table 7. </w:t>
      </w:r>
      <w:r>
        <w:rPr>
          <w:rFonts w:ascii="Times New Roman" w:eastAsia="SimSun"/>
          <w:b w:val="false"/>
          <w:bCs w:val="false"/>
          <w:i w:val="false"/>
          <w:iCs w:val="false"/>
          <w:color w:val="6B625A"/>
          <w:sz w:val="21"/>
          <w:szCs w:val="21"/>
        </w:rPr>
        <w:t xml:space="preserve">Sister Maera, level 1 Life cleric (level 2 upgrade noted).</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Attribute</w:t>
            </w:r>
          </w:p>
        </w:tc>
        <w:tc>
          <w:tcPr>
            <w:tcW w:type="pct" w:w="7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Value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Armor Class / Hit Points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18 (chain mail and shield); 10 HP; speed 30 ft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Ability Scores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 14 (+2), DEX 10 (+0), CON 14 (+2), INT 10 (+0), WIS 16 (+3), CHA 12 (+1)</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Mace +4 to hit, 1d6+2 bludgeoning</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Cantrip</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Sacred Flame: 60 ft, DEX save or 1d8 radiant damage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Spells (2 slots)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Bless (3 allies gain +1d4 on attacks and checks, 3 rounds); Cure Wounds (touch, 1d8+3); Guiding Bolt (+5 to hit, 4d6 radiant, next attacker gains advantage); Healing Word (bonus action, 60 ft, 1d4+3)</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Disciple of Life</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Her level-1 healing spells restore +2 HP</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Skills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Medicine +5, Insight +5</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Level 2 Unlock</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Third spell slot (3 total)</w:t>
            </w:r>
          </w:p>
        </w:tc>
      </w:tr>
    </w:tbl>
    <w:p>
      <w:pPr>
        <w:pStyle w:val="Heading3"/>
        <w:keepNext/>
        <w:spacing w:after="100" w:before="200" w:line="312"/>
        <w:jc w:val="left"/>
      </w:pPr>
      <w:bookmarkStart w:id="100012" w:name="_Toc100012"/>
      <w:r>
        <w:rPr>
          <w:rFonts w:ascii="Times New Roman" w:eastAsia="SimHei"/>
          <w:b/>
          <w:bCs/>
          <w:i w:val="false"/>
          <w:iCs w:val="false"/>
          <w:color w:val="33261A"/>
          <w:sz w:val="28"/>
          <w:szCs w:val="28"/>
        </w:rPr>
        <w:t xml:space="preserve">Elyndra Moonwhisper — High Elf Wizard</w:t>
      </w:r>
      <w:bookmarkEnd w:id="100012"/>
    </w:p>
    <w:p>
      <w:pPr>
        <w:keepNext w:val="false"/>
        <w:spacing w:after="120" w:line="312"/>
        <w:jc w:val="left"/>
      </w:pPr>
      <w:r>
        <w:rPr>
          <w:rFonts w:ascii="Times New Roman" w:eastAsia="SimSun"/>
          <w:b w:val="false"/>
          <w:bCs w:val="false"/>
          <w:i w:val="false"/>
          <w:iCs w:val="false"/>
          <w:color w:val="000000"/>
          <w:sz w:val="24"/>
          <w:szCs w:val="24"/>
        </w:rPr>
        <w:t xml:space="preserve">An elf arcanist several decades into a gap year, quietly thrilled to be anywhere dangerous. Elyndra is the party's artillery and its panic button: Fire Bolt every round at no cost, Magic Missile when a hit must land, Sleep when a fight needs to end before it starts. Her player-facing fantasy is reading a battle and deleting half of it.</w:t>
      </w:r>
    </w:p>
    <w:p>
      <w:pPr>
        <w:keepNext/>
        <w:spacing w:after="80" w:before="160" w:line="312"/>
      </w:pPr>
      <w:r>
        <w:rPr>
          <w:rFonts w:ascii="Times New Roman" w:eastAsia="SimSun"/>
          <w:b/>
          <w:bCs/>
          <w:i w:val="false"/>
          <w:iCs w:val="false"/>
          <w:color w:val="6B625A"/>
          <w:sz w:val="21"/>
          <w:szCs w:val="21"/>
        </w:rPr>
        <w:t xml:space="preserve">Table 8. </w:t>
      </w:r>
      <w:r>
        <w:rPr>
          <w:rFonts w:ascii="Times New Roman" w:eastAsia="SimSun"/>
          <w:b w:val="false"/>
          <w:bCs w:val="false"/>
          <w:i w:val="false"/>
          <w:iCs w:val="false"/>
          <w:color w:val="6B625A"/>
          <w:sz w:val="21"/>
          <w:szCs w:val="21"/>
        </w:rPr>
        <w:t xml:space="preserve">Elyndra Moonwhisper, level 1 wizard (level 2 upgrade noted).</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Attribute</w:t>
            </w:r>
          </w:p>
        </w:tc>
        <w:tc>
          <w:tcPr>
            <w:tcW w:type="pct" w:w="7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Value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Armor Class / Hit Points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13 (15 with mage armor); 8 HP; speed 30 ft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Ability Scores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 8 (-1), DEX 16 (+3), CON 14 (+2), INT 16 (+3), WIS 12 (+1), CHA 10 (+0)</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Cantrips (at will)</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Fire Bolt +5 to hit, 1d10 fire (120 ft); Light; Mage Hand</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Spells (2 slots)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Burning Hands (15-ft cone, 3d6 fire, DEX save half); Magic Missile (3 darts, 1d4+1 each, no attack roll); Mage Armor (self, +2 AC for the scene); Sleep (5d8: incapacitates weakest enemies first)</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Elf Traits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Darkvision 60 ft; keen senses (Perception +3)</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Skills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Arcana +5, Investigation +5</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Level 2 Unlock</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Third spell slot (3 total); prepares Misty Step (bonus action, teleport 30 ft)</w:t>
            </w:r>
          </w:p>
        </w:tc>
      </w:tr>
    </w:tbl>
    <w:p>
      <w:pPr>
        <w:pStyle w:val="Heading2"/>
        <w:keepNext/>
        <w:spacing w:after="120" w:before="240" w:line="312"/>
        <w:jc w:val="left"/>
      </w:pPr>
      <w:bookmarkStart w:id="100013" w:name="_Toc100013"/>
      <w:r>
        <w:rPr>
          <w:rFonts w:ascii="Times New Roman" w:eastAsia="SimHei"/>
          <w:b/>
          <w:bCs/>
          <w:i w:val="false"/>
          <w:iCs w:val="false"/>
          <w:color w:val="33261A"/>
          <w:sz w:val="30"/>
          <w:szCs w:val="30"/>
        </w:rPr>
        <w:t xml:space="preserve">3.2 Party Synergy &amp; Level-Two Power Curve</w:t>
      </w:r>
      <w:bookmarkEnd w:id="100013"/>
    </w:p>
    <w:p>
      <w:pPr>
        <w:keepNext w:val="false"/>
        <w:spacing w:after="120" w:line="312"/>
        <w:jc w:val="left"/>
      </w:pPr>
      <w:r>
        <w:rPr>
          <w:rFonts w:ascii="Times New Roman" w:eastAsia="SimSun"/>
          <w:b w:val="false"/>
          <w:bCs w:val="false"/>
          <w:i w:val="false"/>
          <w:iCs w:val="false"/>
          <w:color w:val="000000"/>
          <w:sz w:val="24"/>
          <w:szCs w:val="24"/>
        </w:rPr>
        <w:t xml:space="preserve">The quartet is built to teach tactics through composition. Torvald soaks hits at AC 18 and locks melee enemies down; Perrin converts every one of Torvald's engagements into sneak attack damage; Maera turns four sloppy rounds into three clean ones with Bless and Healing Word; Elyndra punishes clumping with Burning Hands and shortens fights with Sleep. Enemies are designed to stress this arrangement from different angles: goblins fold to focused fire, wolves punish isolation through pack tactics, and Klarg punishes clumping around the front line with heavy single-target damage.</w:t>
      </w:r>
    </w:p>
    <w:p>
      <w:pPr>
        <w:keepNext w:val="false"/>
        <w:spacing w:after="120" w:line="312"/>
        <w:jc w:val="left"/>
      </w:pPr>
      <w:r>
        <w:rPr>
          <w:rFonts w:ascii="Times New Roman" w:eastAsia="SimSun"/>
          <w:b w:val="false"/>
          <w:bCs w:val="false"/>
          <w:i w:val="false"/>
          <w:iCs w:val="false"/>
          <w:color w:val="000000"/>
          <w:sz w:val="24"/>
          <w:szCs w:val="24"/>
        </w:rPr>
        <w:t xml:space="preserve">The level-2 step after the ambush is deliberately placed before the dungeon: Action Surge, Cunning Action and third spell slots restore the party's resources at the exact moment the adventure's difficulty rises, and Misty Step gives Elyndra a defensive answer to the chasm bridge and Klarg's charge. The intended result is that Act II feels survivable-but-tense at level 1, while Act III opens up tactically at level 2 without ever trivializing the boss encounters.</w:t>
      </w:r>
    </w:p>
    <w:p>
      <w:pPr>
        <w:pStyle w:val="Heading1"/>
        <w:keepNext/>
        <w:spacing w:after="160" w:before="360" w:line="312"/>
        <w:jc w:val="center"/>
      </w:pPr>
      <w:bookmarkStart w:id="100014" w:name="_Toc100014"/>
      <w:r>
        <w:rPr>
          <w:rFonts w:ascii="Times New Roman" w:eastAsia="SimHei"/>
          <w:b/>
          <w:bCs/>
          <w:i w:val="false"/>
          <w:iCs w:val="false"/>
          <w:color w:val="33261A"/>
          <w:sz w:val="32"/>
          <w:szCs w:val="32"/>
        </w:rPr>
        <w:t xml:space="preserve">4. Combat System — Streamlined d20 Specification</w:t>
      </w:r>
      <w:bookmarkEnd w:id="100014"/>
    </w:p>
    <w:p>
      <w:pPr>
        <w:keepNext w:val="false"/>
        <w:spacing w:after="120" w:line="312"/>
        <w:jc w:val="left"/>
      </w:pPr>
      <w:r>
        <w:rPr>
          <w:rFonts w:ascii="Times New Roman" w:eastAsia="SimSun"/>
          <w:b w:val="false"/>
          <w:bCs w:val="false"/>
          <w:i w:val="false"/>
          <w:iCs w:val="false"/>
          <w:color w:val="000000"/>
          <w:sz w:val="24"/>
          <w:szCs w:val="24"/>
        </w:rPr>
        <w:t xml:space="preserve">The combat system keeps the parts of fifth edition that produce drama and discards the parts that produce bookkeeping. Retained in full: the d20 attack roll against Armor Class, ability modifiers plus proficiency, initiative order, damage dice, critical hits, advantage and disadvantage, and spells powered by simple slot counters. Deliberately cut: condition tracking beyond four states, concentration, death saving throws, the Ready action, and all reactions except the opportunity attack. The cuts are permanent design decisions, not deferrals; if a cut mechanic is missed during playtesting, it returns only through the change-control note described in Chapter 11.</w:t>
      </w:r>
    </w:p>
    <w:p>
      <w:pPr>
        <w:pStyle w:val="Heading2"/>
        <w:keepNext/>
        <w:spacing w:after="120" w:before="240" w:line="312"/>
        <w:jc w:val="left"/>
      </w:pPr>
      <w:bookmarkStart w:id="100015" w:name="_Toc100015"/>
      <w:r>
        <w:rPr>
          <w:rFonts w:ascii="Times New Roman" w:eastAsia="SimHei"/>
          <w:b/>
          <w:bCs/>
          <w:i w:val="false"/>
          <w:iCs w:val="false"/>
          <w:color w:val="33261A"/>
          <w:sz w:val="30"/>
          <w:szCs w:val="30"/>
        </w:rPr>
        <w:t xml:space="preserve">4.1 Core Resolution</w:t>
      </w:r>
      <w:bookmarkEnd w:id="100015"/>
    </w:p>
    <w:p>
      <w:pPr>
        <w:keepNext w:val="false"/>
        <w:spacing w:after="120" w:line="312"/>
        <w:jc w:val="left"/>
      </w:pPr>
      <w:r>
        <w:rPr>
          <w:rFonts w:ascii="Times New Roman" w:eastAsia="SimSun"/>
          <w:b w:val="false"/>
          <w:bCs w:val="false"/>
          <w:i w:val="false"/>
          <w:iCs w:val="false"/>
          <w:color w:val="000000"/>
          <w:sz w:val="24"/>
          <w:szCs w:val="24"/>
        </w:rPr>
        <w:t xml:space="preserve">Every roll in the game resolves the same way: </w:t>
      </w:r>
      <w:r>
        <w:rPr>
          <w:rFonts w:ascii="Times New Roman" w:eastAsia="SimSun"/>
          <w:b/>
          <w:bCs/>
          <w:i w:val="false"/>
          <w:iCs w:val="false"/>
          <w:color w:val="000000"/>
          <w:sz w:val="24"/>
          <w:szCs w:val="24"/>
        </w:rPr>
        <w:t xml:space="preserve">d20 + ability modifier + proficiency bonus (when trained)</w:t>
      </w:r>
      <w:r>
        <w:rPr>
          <w:rFonts w:ascii="Times New Roman" w:eastAsia="SimSun"/>
          <w:b w:val="false"/>
          <w:bCs w:val="false"/>
          <w:i w:val="false"/>
          <w:iCs w:val="false"/>
          <w:color w:val="000000"/>
          <w:sz w:val="24"/>
          <w:szCs w:val="24"/>
        </w:rPr>
        <w:t xml:space="preserve"> against a target number, which is Armor Class for attacks and a Difficulty Class for everything else. A natural 20 on an attack is a critical hit: roll the attack's damage dice twice and add modifiers once. A natural 1 always misses, regardless of modifiers. Ability checks and saves use the same d20 chassis, so a player who understands one roll understands all of them.</w:t>
      </w:r>
    </w:p>
    <w:p>
      <w:pPr>
        <w:keepNext w:val="false"/>
        <w:spacing w:after="120" w:line="312"/>
        <w:jc w:val="left"/>
      </w:pPr>
      <w:r>
        <w:rPr>
          <w:rFonts w:ascii="Times New Roman" w:eastAsia="SimSun"/>
          <w:b w:val="false"/>
          <w:bCs w:val="false"/>
          <w:i w:val="false"/>
          <w:iCs w:val="false"/>
          <w:color w:val="000000"/>
          <w:sz w:val="24"/>
          <w:szCs w:val="24"/>
        </w:rPr>
        <w:t xml:space="preserve">Advantage and disadvantage exist but only from explicit, named sources: attacking a hidden character, attacking a target an ally just Helped against, a wolf's pack tactics, attacking a dodging character, and the blessed condition from Maera's spell. When a source grants advantage, the engine rolls two d20 and keeps the higher; disadvantage keeps the lower. Multiple instances never stack; a roll with one of each is a plain roll. This whitelist approach keeps the rule visible in the UI: every die popup can name its source, such as advantage from Hidden.</w:t>
      </w:r>
    </w:p>
    <w:p>
      <w:pPr>
        <w:pStyle w:val="Heading2"/>
        <w:keepNext/>
        <w:spacing w:after="120" w:before="240" w:line="312"/>
        <w:jc w:val="left"/>
      </w:pPr>
      <w:bookmarkStart w:id="100016" w:name="_Toc100016"/>
      <w:r>
        <w:rPr>
          <w:rFonts w:ascii="Times New Roman" w:eastAsia="SimHei"/>
          <w:b/>
          <w:bCs/>
          <w:i w:val="false"/>
          <w:iCs w:val="false"/>
          <w:color w:val="33261A"/>
          <w:sz w:val="30"/>
          <w:szCs w:val="30"/>
        </w:rPr>
        <w:t xml:space="preserve">4.2 Turn Structure &amp; Actions</w:t>
      </w:r>
      <w:bookmarkEnd w:id="100016"/>
    </w:p>
    <w:p>
      <w:pPr>
        <w:keepNext w:val="false"/>
        <w:spacing w:after="120" w:line="312"/>
        <w:jc w:val="left"/>
      </w:pPr>
      <w:r>
        <w:rPr>
          <w:rFonts w:ascii="Times New Roman" w:eastAsia="SimSun"/>
          <w:b w:val="false"/>
          <w:bCs w:val="false"/>
          <w:i w:val="false"/>
          <w:iCs w:val="false"/>
          <w:color w:val="000000"/>
          <w:sz w:val="24"/>
          <w:szCs w:val="24"/>
        </w:rPr>
        <w:t xml:space="preserve">Combat opens with initiative: each combatant rolls d20 + DEX modifier, heroes win ties, and the order displays in a portrait rail for the whole fight. On its turn a combatant moves up to its speed in feet across the 5-foot-square grid, takes one action, and may use one bonus action if a feature grants one. Diagonal movement costs the same as orthogonal movement. Leaving a hostile creature's reach provokes one opportunity attack per enemy per round, and each combatant has a single reaction to spend on it. Table 5 lists the full action vocabulary; this list is frozen after Session 2.</w:t>
      </w:r>
    </w:p>
    <w:p>
      <w:pPr>
        <w:keepNext/>
        <w:spacing w:after="80" w:before="160" w:line="312"/>
      </w:pPr>
      <w:r>
        <w:rPr>
          <w:rFonts w:ascii="Times New Roman" w:eastAsia="SimSun"/>
          <w:b/>
          <w:bCs/>
          <w:i w:val="false"/>
          <w:iCs w:val="false"/>
          <w:color w:val="6B625A"/>
          <w:sz w:val="21"/>
          <w:szCs w:val="21"/>
        </w:rPr>
        <w:t xml:space="preserve">Table 9. </w:t>
      </w:r>
      <w:r>
        <w:rPr>
          <w:rFonts w:ascii="Times New Roman" w:eastAsia="SimSun"/>
          <w:b w:val="false"/>
          <w:bCs w:val="false"/>
          <w:i w:val="false"/>
          <w:iCs w:val="false"/>
          <w:color w:val="6B625A"/>
          <w:sz w:val="21"/>
          <w:szCs w:val="21"/>
        </w:rPr>
        <w:t xml:space="preserve">Combat actions available to heroes and enemies.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tblGrid>
      <w:tr>
        <w:trPr>
          <w:cantSplit/>
          <w:tblHeader/>
        </w:trPr>
        <w:tc>
          <w:tcPr>
            <w:tcW w:type="pct" w:w="2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Action</w:t>
            </w:r>
          </w:p>
        </w:tc>
        <w:tc>
          <w:tcPr>
            <w:tcW w:type="pct" w:w="7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Effect</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One weapon attack with its listed bonus, damage and range.</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Cast a Spell</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Cast a cantrip (free) or expend a spell slot for a leveled spell; see Table 6.</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Dash</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Gain movement equal to speed again this turn.</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Disengage</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Movement this turn provokes no opportunity attacks.</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Dodge</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Attacks against this character have disadvantage until its next turn.</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Help</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Grant an ally advantage on their next attack against a target this character threatens, or advantage on an ally's next skill check.</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Hide</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Stealth check against the highest enemy passive Perception; success grants the Hidden state.</w:t>
            </w:r>
          </w:p>
        </w:tc>
      </w:tr>
      <w:tr>
        <w:trPr>
          <w:cantSplit/>
        </w:trPr>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Use an Item</w:t>
            </w:r>
          </w:p>
        </w:tc>
        <w:tc>
          <w:tcPr>
            <w:tcW w:type="pct" w:w="7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Drink a potion, feed rations to wolves, sabotage the dam, cut the bridge ropes, and similar scene objects.</w:t>
            </w:r>
          </w:p>
        </w:tc>
      </w:tr>
    </w:tbl>
    <w:p>
      <w:pPr>
        <w:keepNext w:val="false"/>
        <w:spacing w:after="120" w:line="312"/>
        <w:jc w:val="left"/>
      </w:pPr>
      <w:r>
        <w:rPr>
          <w:rFonts w:ascii="Times New Roman" w:eastAsia="SimSun"/>
          <w:b w:val="false"/>
          <w:bCs w:val="false"/>
          <w:i w:val="false"/>
          <w:iCs w:val="false"/>
          <w:color w:val="000000"/>
          <w:sz w:val="24"/>
          <w:szCs w:val="24"/>
        </w:rPr>
        <w:t xml:space="preserve">Bonus actions are rare and always named by a feature: Second Wind (Torvald), Healing Word (Maera), Cunning Action at level 2 (Perrin), Misty Step at level 2 (Elyndra), and Nimble Escape for goblins. Keeping the bonus-action list short preserves turn speed and makes each hero's identity legible at a glance.</w:t>
      </w:r>
    </w:p>
    <w:p>
      <w:pPr>
        <w:pStyle w:val="Heading2"/>
        <w:keepNext/>
        <w:spacing w:after="120" w:before="240" w:line="312"/>
        <w:jc w:val="left"/>
      </w:pPr>
      <w:bookmarkStart w:id="100017" w:name="_Toc100017"/>
      <w:r>
        <w:rPr>
          <w:rFonts w:ascii="Times New Roman" w:eastAsia="SimHei"/>
          <w:b/>
          <w:bCs/>
          <w:i w:val="false"/>
          <w:iCs w:val="false"/>
          <w:color w:val="33261A"/>
          <w:sz w:val="30"/>
          <w:szCs w:val="30"/>
        </w:rPr>
        <w:t xml:space="preserve">4.3 Spellcasting</w:t>
      </w:r>
      <w:bookmarkEnd w:id="100017"/>
    </w:p>
    <w:p>
      <w:pPr>
        <w:keepNext w:val="false"/>
        <w:spacing w:after="120" w:line="312"/>
        <w:jc w:val="left"/>
      </w:pPr>
      <w:r>
        <w:rPr>
          <w:rFonts w:ascii="Times New Roman" w:eastAsia="SimSun"/>
          <w:b w:val="false"/>
          <w:bCs w:val="false"/>
          <w:i w:val="false"/>
          <w:iCs w:val="false"/>
          <w:color w:val="000000"/>
          <w:sz w:val="24"/>
          <w:szCs w:val="24"/>
        </w:rPr>
        <w:t xml:space="preserve">Cantrips are cast at will and scale nowhere. Leveled spells draw from a slot counter: two slots at level 1, three at level 2, fully restored by a long rest, which the game takes automatically at act boundaries. There is no concentration; ongoing effects simply last three rounds. Spells that allow a save name their save and halve or negate on a success. The complete spell list fits in one table, and it is the entire magic system.</w:t>
      </w:r>
    </w:p>
    <w:p>
      <w:pPr>
        <w:keepNext/>
        <w:spacing w:after="80" w:before="160" w:line="312"/>
      </w:pPr>
      <w:r>
        <w:rPr>
          <w:rFonts w:ascii="Times New Roman" w:eastAsia="SimSun"/>
          <w:b/>
          <w:bCs/>
          <w:i w:val="false"/>
          <w:iCs w:val="false"/>
          <w:color w:val="6B625A"/>
          <w:sz w:val="21"/>
          <w:szCs w:val="21"/>
        </w:rPr>
        <w:t xml:space="preserve">Table 10. </w:t>
      </w:r>
      <w:r>
        <w:rPr>
          <w:rFonts w:ascii="Times New Roman" w:eastAsia="SimSun"/>
          <w:b w:val="false"/>
          <w:bCs w:val="false"/>
          <w:i w:val="false"/>
          <w:iCs w:val="false"/>
          <w:color w:val="6B625A"/>
          <w:sz w:val="21"/>
          <w:szCs w:val="21"/>
        </w:rPr>
        <w:t xml:space="preserve">Complete spell list with costs and effects.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tblGrid>
      <w:tr>
        <w:trPr>
          <w:cantSplit/>
          <w:tblHeader/>
        </w:trPr>
        <w:tc>
          <w:tcPr>
            <w:tcW w:type="pct" w:w="1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Spell</w:t>
            </w:r>
          </w:p>
        </w:tc>
        <w:tc>
          <w:tcPr>
            <w:tcW w:type="pct" w:w="13%"/>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Caster</w:t>
            </w:r>
          </w:p>
        </w:tc>
        <w:tc>
          <w:tcPr>
            <w:tcW w:type="pct" w:w="1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Cost</w:t>
            </w:r>
          </w:p>
        </w:tc>
        <w:tc>
          <w:tcPr>
            <w:tcW w:type="pct" w:w="5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Effect</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Sacred Flame</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Maera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Cantrip</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60 ft; DEX save or 1d8 radiant.</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Bless</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Maera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Three allies add +1d4 to attacks and checks for 3 rounds.</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Cure Wounds</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Maera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Touch; heal 1d8+3 (+2 from Disciple of Life).</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Guiding Bolt</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Maera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 to hit, 4d6 radiant; next attack on the target has advantage.</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Healing Word</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Maera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Bonus action; 60 ft; heal 1d4+3 (+2 from Disciple of Life).</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Fire Bolt</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Cantrip</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 to hit, 1d10 fire, 120 ft.</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Light / Mage Hand</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Cantrip</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Utility cantrips for scene objects and flavor.</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Burning Hands</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15-ft cone; 3d6 fire, DEX save half.</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Magic Missile</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 darts, 1d4+1 force each; darts never miss.</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Mage Armor</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Self; +2 AC for the rest of the scene.</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Sleep</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5d8 pool; incapacitates weakest enemies first, no save; waking costs an enemy its action.</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Misty Step</w:t>
            </w:r>
          </w:p>
        </w:tc>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Elyndra (L2)</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 slot</w:t>
            </w:r>
          </w:p>
        </w:tc>
        <w:tc>
          <w:tcPr>
            <w:tcW w:type="pct" w:w="5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Bonus action; teleport 30 ft to a visible space.</w:t>
            </w:r>
          </w:p>
        </w:tc>
      </w:tr>
    </w:tbl>
    <w:p>
      <w:pPr>
        <w:pStyle w:val="Heading2"/>
        <w:keepNext/>
        <w:spacing w:after="120" w:before="240" w:line="312"/>
        <w:jc w:val="left"/>
      </w:pPr>
      <w:bookmarkStart w:id="100018" w:name="_Toc100018"/>
      <w:r>
        <w:rPr>
          <w:rFonts w:ascii="Times New Roman" w:eastAsia="SimHei"/>
          <w:b/>
          <w:bCs/>
          <w:i w:val="false"/>
          <w:iCs w:val="false"/>
          <w:color w:val="33261A"/>
          <w:sz w:val="30"/>
          <w:szCs w:val="30"/>
        </w:rPr>
        <w:t xml:space="preserve">4.4 Status Conditions</w:t>
      </w:r>
      <w:bookmarkEnd w:id="100018"/>
    </w:p>
    <w:p>
      <w:pPr>
        <w:keepNext w:val="false"/>
        <w:spacing w:after="120" w:line="312"/>
        <w:jc w:val="left"/>
      </w:pPr>
      <w:r>
        <w:rPr>
          <w:rFonts w:ascii="Times New Roman" w:eastAsia="SimSun"/>
          <w:b w:val="false"/>
          <w:bCs w:val="false"/>
          <w:i w:val="false"/>
          <w:iCs w:val="false"/>
          <w:color w:val="000000"/>
          <w:sz w:val="24"/>
          <w:szCs w:val="24"/>
        </w:rPr>
        <w:t xml:space="preserve">Exactly four conditions exist, each with a clear icon, a clear source and a clear end. The short list is a feature: players can hold the entire rules state of a battle in their heads, and the UI never has to stack more than two icons on a token.</w:t>
      </w:r>
    </w:p>
    <w:p>
      <w:pPr>
        <w:keepNext/>
        <w:spacing w:after="80" w:before="160" w:line="312"/>
      </w:pPr>
      <w:r>
        <w:rPr>
          <w:rFonts w:ascii="Times New Roman" w:eastAsia="SimSun"/>
          <w:b/>
          <w:bCs/>
          <w:i w:val="false"/>
          <w:iCs w:val="false"/>
          <w:color w:val="6B625A"/>
          <w:sz w:val="21"/>
          <w:szCs w:val="21"/>
        </w:rPr>
        <w:t xml:space="preserve">Table 11. </w:t>
      </w:r>
      <w:r>
        <w:rPr>
          <w:rFonts w:ascii="Times New Roman" w:eastAsia="SimSun"/>
          <w:b w:val="false"/>
          <w:bCs w:val="false"/>
          <w:i w:val="false"/>
          <w:iCs w:val="false"/>
          <w:color w:val="6B625A"/>
          <w:sz w:val="21"/>
          <w:szCs w:val="21"/>
        </w:rPr>
        <w:t xml:space="preserve">The complete condition set.</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1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Condition</w:t>
            </w:r>
          </w:p>
        </w:tc>
        <w:tc>
          <w:tcPr>
            <w:tcW w:type="pct" w:w="4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Effect</w:t>
            </w:r>
          </w:p>
        </w:tc>
        <w:tc>
          <w:tcPr>
            <w:tcW w:type="pct" w:w="3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How It Ends</w:t>
            </w:r>
          </w:p>
        </w:tc>
      </w:tr>
      <w:tr>
        <w:trPr>
          <w:cantSplit/>
        </w:trPr>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Hidden</w:t>
            </w:r>
          </w:p>
        </w:tc>
        <w:tc>
          <w:tcPr>
            <w:tcW w:type="pct" w:w="4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Attacks against the character have disadvantage; the character's attacks have advantage.</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character attacks, or is found by an enemy that beats their Stealth with a Perception check.</w:t>
            </w:r>
          </w:p>
        </w:tc>
      </w:tr>
      <w:tr>
        <w:trPr>
          <w:cantSplit/>
        </w:trPr>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Prone</w:t>
            </w:r>
          </w:p>
        </w:tc>
        <w:tc>
          <w:tcPr>
            <w:tcW w:type="pct" w:w="4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Melee attacks against the character have advantage; ranged attacks have disadvantage; standing costs half movement.</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character stands (half movement) or is healed.</w:t>
            </w:r>
          </w:p>
        </w:tc>
      </w:tr>
      <w:tr>
        <w:trPr>
          <w:cantSplit/>
        </w:trPr>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Surprised</w:t>
            </w:r>
          </w:p>
        </w:tc>
        <w:tc>
          <w:tcPr>
            <w:tcW w:type="pct" w:w="4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combatant cannot act or move on the first round.</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End of the first round.</w:t>
            </w:r>
          </w:p>
        </w:tc>
      </w:tr>
      <w:tr>
        <w:trPr>
          <w:cantSplit/>
        </w:trPr>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Down</w:t>
            </w:r>
          </w:p>
        </w:tc>
        <w:tc>
          <w:tcPr>
            <w:tcW w:type="pct" w:w="4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Hit points at 0: unconscious, skipped in initiative, ignored by enemies.</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Battle victory (revives at 1 HP), a healing spell, or a potion; total party kill if all four are Down.</w:t>
            </w:r>
          </w:p>
        </w:tc>
      </w:tr>
    </w:tbl>
    <w:p>
      <w:pPr>
        <w:keepNext w:val="false"/>
        <w:spacing w:after="120" w:line="312"/>
        <w:jc w:val="left"/>
      </w:pPr>
      <w:r>
        <w:rPr>
          <w:rFonts w:ascii="Times New Roman" w:eastAsia="SimSun"/>
          <w:b w:val="false"/>
          <w:bCs w:val="false"/>
          <w:i w:val="false"/>
          <w:iCs w:val="false"/>
          <w:color w:val="000000"/>
          <w:sz w:val="24"/>
          <w:szCs w:val="24"/>
        </w:rPr>
        <w:t xml:space="preserve">The Down rule deserves emphasis because it replaces death saving throws. A hero at 0 HP is out of the fight but not dead, and any sensible party stabilizes them after victory at 1 hit point. Permadeath does not exist mid-run; the fail state is the total party kill, which returns the player to their save slot. This keeps tension high (losing a hero for a fight hurts) while removing the least interactive rule in the tabletop game.</w:t>
      </w:r>
    </w:p>
    <w:p>
      <w:pPr>
        <w:pStyle w:val="Heading2"/>
        <w:keepNext/>
        <w:spacing w:after="120" w:before="240" w:line="312"/>
        <w:jc w:val="left"/>
      </w:pPr>
      <w:bookmarkStart w:id="100019" w:name="_Toc100019"/>
      <w:r>
        <w:rPr>
          <w:rFonts w:ascii="Times New Roman" w:eastAsia="SimHei"/>
          <w:b/>
          <w:bCs/>
          <w:i w:val="false"/>
          <w:iCs w:val="false"/>
          <w:color w:val="33261A"/>
          <w:sz w:val="30"/>
          <w:szCs w:val="30"/>
        </w:rPr>
        <w:t xml:space="preserve">4.5 Recovery &amp; Enemy Morale</w:t>
      </w:r>
      <w:bookmarkEnd w:id="100019"/>
    </w:p>
    <w:p>
      <w:pPr>
        <w:keepNext w:val="false"/>
        <w:spacing w:after="120" w:line="312"/>
        <w:jc w:val="left"/>
      </w:pPr>
      <w:r>
        <w:rPr>
          <w:rFonts w:ascii="Times New Roman" w:eastAsia="SimSun"/>
          <w:b w:val="false"/>
          <w:bCs w:val="false"/>
          <w:i w:val="false"/>
          <w:iCs w:val="false"/>
          <w:color w:val="000000"/>
          <w:sz w:val="24"/>
          <w:szCs w:val="24"/>
        </w:rPr>
        <w:t xml:space="preserve">Healing comes from three sources, budgeted per act. Potions of healing (2d4+2, Use an Item action) drop from roughly every fourth goblin and sit in the hideout's storeroom. A short rest is available once per act at story campfires or safe scenes: each hero rolls their hit die plus CON modifier and heals the result, and Second Wind recharges. A long rest happens automatically between acts: full hit points, all spell slots and all abilities restored. The party's total healing budget per act is intentionally tight, so that ambush avoidance and stealth feel as valuable as swordplay.</w:t>
      </w:r>
    </w:p>
    <w:p>
      <w:pPr>
        <w:keepNext w:val="false"/>
        <w:spacing w:after="120" w:line="312"/>
        <w:jc w:val="left"/>
      </w:pPr>
      <w:r>
        <w:rPr>
          <w:rFonts w:ascii="Times New Roman" w:eastAsia="SimSun"/>
          <w:b w:val="false"/>
          <w:bCs w:val="false"/>
          <w:i w:val="false"/>
          <w:iCs w:val="false"/>
          <w:color w:val="000000"/>
          <w:sz w:val="24"/>
          <w:szCs w:val="24"/>
        </w:rPr>
        <w:t xml:space="preserve">Enemies do not fight to the last hit point unless it is in their nature. Goblins break when only one remains, fleeing toward the cave mouth; a fleeing goblin can be shot down or pursued, and one that escapes raises the hideout's alert level. Wolves fight while any packmate stands. Klarg never flees. Yeemik, pragmatist above all, breaks for the waterfall tunnels below half hit points if negotiations have failed. Morale behavior is part of each stat block in Chapter 7, so encounter design and AI share the same source of truth.</w:t>
      </w:r>
    </w:p>
    <w:p>
      <w:pPr>
        <w:pStyle w:val="Heading1"/>
        <w:keepNext/>
        <w:spacing w:after="160" w:before="360" w:line="312"/>
        <w:jc w:val="center"/>
      </w:pPr>
      <w:bookmarkStart w:id="100020" w:name="_Toc100020"/>
      <w:r>
        <w:rPr>
          <w:rFonts w:ascii="Times New Roman" w:eastAsia="SimHei"/>
          <w:b/>
          <w:bCs/>
          <w:i w:val="false"/>
          <w:iCs w:val="false"/>
          <w:color w:val="33261A"/>
          <w:sz w:val="32"/>
          <w:szCs w:val="32"/>
        </w:rPr>
        <w:t xml:space="preserve">5. Exploration, Skills &amp; Roleplay Systems</w:t>
      </w:r>
      <w:bookmarkEnd w:id="100020"/>
    </w:p>
    <w:p>
      <w:pPr>
        <w:keepNext w:val="false"/>
        <w:spacing w:after="120" w:line="312"/>
        <w:jc w:val="left"/>
      </w:pPr>
      <w:r>
        <w:rPr>
          <w:rFonts w:ascii="Times New Roman" w:eastAsia="SimSun"/>
          <w:b w:val="false"/>
          <w:bCs w:val="false"/>
          <w:i w:val="false"/>
          <w:iCs w:val="false"/>
          <w:color w:val="000000"/>
          <w:sz w:val="24"/>
          <w:szCs w:val="24"/>
        </w:rPr>
        <w:t xml:space="preserve">Outside combat the game runs on a scene engine. Every scene is a data record: prose text, a vector tableau, and two to four choices. Choices carry the game's interactivity: they set flags, grant or consume items, start battles, and roll skill checks. Scenes never branch into dead ends; every choice either advances the story or changes the conditions under which the next scene plays. The engine treats flags, inventory and the alert level as a single world state that both story and combat read and write, which is what lets a calmed wolf pack or a broken dam matter later in the run.</w:t>
      </w:r>
    </w:p>
    <w:p>
      <w:pPr>
        <w:pStyle w:val="Heading2"/>
        <w:keepNext/>
        <w:spacing w:after="120" w:before="240" w:line="312"/>
        <w:jc w:val="left"/>
      </w:pPr>
      <w:bookmarkStart w:id="100021" w:name="_Toc100021"/>
      <w:r>
        <w:rPr>
          <w:rFonts w:ascii="Times New Roman" w:eastAsia="SimHei"/>
          <w:b/>
          <w:bCs/>
          <w:i w:val="false"/>
          <w:iCs w:val="false"/>
          <w:color w:val="33261A"/>
          <w:sz w:val="30"/>
          <w:szCs w:val="30"/>
        </w:rPr>
        <w:t xml:space="preserve">5.1 Skill Checks &amp; the Dice Roll UI</w:t>
      </w:r>
      <w:bookmarkEnd w:id="100021"/>
    </w:p>
    <w:p>
      <w:pPr>
        <w:keepNext w:val="false"/>
        <w:spacing w:after="120" w:line="312"/>
        <w:jc w:val="left"/>
      </w:pPr>
      <w:r>
        <w:rPr>
          <w:rFonts w:ascii="Times New Roman" w:eastAsia="SimSun"/>
          <w:b w:val="false"/>
          <w:bCs w:val="false"/>
          <w:i w:val="false"/>
          <w:iCs w:val="false"/>
          <w:color w:val="000000"/>
          <w:sz w:val="24"/>
          <w:szCs w:val="24"/>
        </w:rPr>
        <w:t xml:space="preserve">Skill checks are the player's primary expression of the party's competence outside battle. When a choice carries a check, the choice card shows the skill, the party's best modifier and the difficulty class before the player commits. Rolling plays a short dice animation that lands on the genuine engine result, then the modifier slides in and the total stamps against the DC with a success or failure flourish. Nothing about the roll is hidden; this is the dice-you-can-see pillar applied to exploration.</w:t>
      </w:r>
    </w:p>
    <w:p>
      <w:pPr>
        <w:keepNext w:val="false"/>
        <w:spacing w:after="120" w:line="312"/>
        <w:jc w:val="left"/>
      </w:pPr>
      <w:r>
        <w:rPr>
          <w:rFonts w:ascii="Times New Roman" w:eastAsia="SimSun"/>
          <w:b w:val="false"/>
          <w:bCs w:val="false"/>
          <w:i w:val="false"/>
          <w:iCs w:val="false"/>
          <w:color w:val="000000"/>
          <w:sz w:val="24"/>
          <w:szCs w:val="24"/>
        </w:rPr>
        <w:t xml:space="preserve">Group checks automatically assign the party member with the highest modifier. Where the fiction allows it, a second competent hero can Help, granting advantage before the roll. Failure never blocks progress: it routes the party to the louder, bloodier or poorer-rewarded version of the path. A failed Survival roll on the goblin trail still finds the hideout; it just means arriving tired, with the goblins forewarned. Table 8 lists the twelve skills the content actually uses, mapped to their ability scores and their concrete uses in this adventure.</w:t>
      </w:r>
    </w:p>
    <w:p>
      <w:pPr>
        <w:keepNext/>
        <w:spacing w:after="80" w:before="160" w:line="312"/>
      </w:pPr>
      <w:r>
        <w:rPr>
          <w:rFonts w:ascii="Times New Roman" w:eastAsia="SimSun"/>
          <w:b/>
          <w:bCs/>
          <w:i w:val="false"/>
          <w:iCs w:val="false"/>
          <w:color w:val="6B625A"/>
          <w:sz w:val="21"/>
          <w:szCs w:val="21"/>
        </w:rPr>
        <w:t xml:space="preserve">Table 12. </w:t>
      </w:r>
      <w:r>
        <w:rPr>
          <w:rFonts w:ascii="Times New Roman" w:eastAsia="SimSun"/>
          <w:b w:val="false"/>
          <w:bCs w:val="false"/>
          <w:i w:val="false"/>
          <w:iCs w:val="false"/>
          <w:color w:val="6B625A"/>
          <w:sz w:val="21"/>
          <w:szCs w:val="21"/>
        </w:rPr>
        <w:t xml:space="preserve">Skill list with adventure-specific usage.</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Skill</w:t>
            </w:r>
          </w:p>
        </w:tc>
        <w:tc>
          <w:tcPr>
            <w:tcW w:type="pct" w:w="1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Ability</w:t>
            </w:r>
          </w:p>
        </w:tc>
        <w:tc>
          <w:tcPr>
            <w:tcW w:type="pct" w:w="7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Adventure Usage</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Athletics</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Climb the waterfall flank, break the dam, catch a falling Sildar, hold the bridge ropes.</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Stealth</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DEX</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Counter-ambush the blind, slip past the stream patrol, leave with Sildar unseen.</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Perception</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WIS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Spot the goblin blind, notice the sick wolf, find hidden loot.</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Investigation</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INT</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Read the ambush site (the empty map case), search Klarg's storeroom.</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Survival</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WIS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Track the goblin trail five miles to the hideout.</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Insight</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WIS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Read Gundren's evasions in Neverwinter, read Yeemik's intent on the ledge.</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Medicine</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WIS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Stabilize Sildar's wounds before moving him.</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Animal Handling</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WIS</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Calm the kennel wolves with rations.</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Persuasion</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Negotiate the Sildar trade; improve Yeemik's terms.</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Deception</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Bluff the cave-mouth sentries; feed the captured goblin a false story.</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Intimidation</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Interrogate the captured goblin about the lair's layout.</w:t>
            </w:r>
          </w:p>
        </w:tc>
      </w:tr>
      <w:tr>
        <w:trPr>
          <w:cantSplit/>
        </w:trPr>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Arcana</w:t>
            </w:r>
          </w:p>
        </w:tc>
        <w:tc>
          <w:tcPr>
            <w:tcW w:type="pct" w:w="1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INT</w:t>
            </w:r>
          </w:p>
        </w:tc>
        <w:tc>
          <w:tcPr>
            <w:tcW w:type="pct" w:w="7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Identify the spell traces on the Black Spider's orders.</w:t>
            </w:r>
          </w:p>
        </w:tc>
      </w:tr>
    </w:tbl>
    <w:p>
      <w:pPr>
        <w:pStyle w:val="Heading2"/>
        <w:keepNext/>
        <w:spacing w:after="120" w:before="240" w:line="312"/>
        <w:jc w:val="left"/>
      </w:pPr>
      <w:bookmarkStart w:id="100022" w:name="_Toc100022"/>
      <w:r>
        <w:rPr>
          <w:rFonts w:ascii="Times New Roman" w:eastAsia="SimHei"/>
          <w:b/>
          <w:bCs/>
          <w:i w:val="false"/>
          <w:iCs w:val="false"/>
          <w:color w:val="33261A"/>
          <w:sz w:val="30"/>
          <w:szCs w:val="30"/>
        </w:rPr>
        <w:t xml:space="preserve">5.2 Stealth &amp; Surprise</w:t>
      </w:r>
      <w:bookmarkEnd w:id="100022"/>
    </w:p>
    <w:p>
      <w:pPr>
        <w:keepNext w:val="false"/>
        <w:spacing w:after="120" w:line="312"/>
        <w:jc w:val="left"/>
      </w:pPr>
      <w:r>
        <w:rPr>
          <w:rFonts w:ascii="Times New Roman" w:eastAsia="SimSun"/>
          <w:b w:val="false"/>
          <w:bCs w:val="false"/>
          <w:i w:val="false"/>
          <w:iCs w:val="false"/>
          <w:color w:val="000000"/>
          <w:sz w:val="24"/>
          <w:szCs w:val="24"/>
        </w:rPr>
        <w:t xml:space="preserve">Stealth is resolved as a group contest against passive Perception, which keeps it to a single dramatic roll instead of four. When the party sneaks, the engine rolls one d20 plus the best Stealth modifier (Perrin's +7, with advantage if a second stealthy hero Helps) against the highest enemy passive Perception in the target area. Total success means the enemies start the resulting battle Surprised and the party attacks with advantage in round one. Mixed results start the fight normally, and a failure means the party itself is Surprised. The same math runs in reverse during the road ambush, where the goblins' Stealth roll of d20+6 contests each hero's passive Perception to decide whether the party is caught flat-footed.</w:t>
      </w:r>
    </w:p>
    <w:p>
      <w:pPr>
        <w:pStyle w:val="Heading2"/>
        <w:keepNext/>
        <w:spacing w:after="120" w:before="240" w:line="312"/>
        <w:jc w:val="left"/>
      </w:pPr>
      <w:bookmarkStart w:id="100023" w:name="_Toc100023"/>
      <w:r>
        <w:rPr>
          <w:rFonts w:ascii="Times New Roman" w:eastAsia="SimHei"/>
          <w:b/>
          <w:bCs/>
          <w:i w:val="false"/>
          <w:iCs w:val="false"/>
          <w:color w:val="33261A"/>
          <w:sz w:val="30"/>
          <w:szCs w:val="30"/>
        </w:rPr>
        <w:t xml:space="preserve">5.3 The Alert System</w:t>
      </w:r>
      <w:bookmarkEnd w:id="100023"/>
    </w:p>
    <w:p>
      <w:pPr>
        <w:keepNext w:val="false"/>
        <w:spacing w:after="120" w:line="312"/>
        <w:jc w:val="left"/>
      </w:pPr>
      <w:r>
        <w:rPr>
          <w:rFonts w:ascii="Times New Roman" w:eastAsia="SimSun"/>
          <w:b w:val="false"/>
          <w:bCs w:val="false"/>
          <w:i w:val="false"/>
          <w:iCs w:val="false"/>
          <w:color w:val="000000"/>
          <w:sz w:val="24"/>
          <w:szCs w:val="24"/>
        </w:rPr>
        <w:t xml:space="preserve">Cragmaw Hideout tracks how much commotion the party has made, on a four-step ladder from Unaware to Fortress. The alert level never decreases; the reward for caution is simply never climbing the ladder at all. It is displayed to the player as a small torch gauge in the story view header, because hidden pressure systems read as random difficulty spikes, while visible ones read as tactics. Table 9 defines each step's concrete, data-driven effects; every effect is an addition or swap in encounter composition, never new logic.</w:t>
      </w:r>
    </w:p>
    <w:p>
      <w:pPr>
        <w:keepNext/>
        <w:spacing w:after="80" w:before="160" w:line="312"/>
      </w:pPr>
      <w:r>
        <w:rPr>
          <w:rFonts w:ascii="Times New Roman" w:eastAsia="SimSun"/>
          <w:b/>
          <w:bCs/>
          <w:i w:val="false"/>
          <w:iCs w:val="false"/>
          <w:color w:val="6B625A"/>
          <w:sz w:val="21"/>
          <w:szCs w:val="21"/>
        </w:rPr>
        <w:t xml:space="preserve">Table 13. </w:t>
      </w:r>
      <w:r>
        <w:rPr>
          <w:rFonts w:ascii="Times New Roman" w:eastAsia="SimSun"/>
          <w:b w:val="false"/>
          <w:bCs w:val="false"/>
          <w:i w:val="false"/>
          <w:iCs w:val="false"/>
          <w:color w:val="6B625A"/>
          <w:sz w:val="21"/>
          <w:szCs w:val="21"/>
        </w:rPr>
        <w:t xml:space="preserve">Alert levels and their concrete effects on the dungeon.</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Level</w:t>
            </w:r>
          </w:p>
        </w:tc>
        <w:tc>
          <w:tcPr>
            <w:tcW w:type="pct" w:w="1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State</w:t>
            </w:r>
          </w:p>
        </w:tc>
        <w:tc>
          <w:tcPr>
            <w:tcW w:type="pct" w:w="7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Concrete Effects</w:t>
            </w:r>
          </w:p>
        </w:tc>
      </w:tr>
      <w:tr>
        <w:trPr>
          <w:cantSplit/>
        </w:trPr>
        <w:tc>
          <w:tcPr>
            <w:tcW w:type="pct" w:w="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0</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Unaware</w:t>
            </w:r>
          </w:p>
        </w:tc>
        <w:tc>
          <w:tcPr>
            <w:tcW w:type="pct" w:w="7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hideout as written: the blind is lazy, patrols follow their routes, wolves are chained.</w:t>
            </w:r>
          </w:p>
        </w:tc>
      </w:tr>
      <w:tr>
        <w:trPr>
          <w:cantSplit/>
        </w:trPr>
        <w:tc>
          <w:tcPr>
            <w:tcW w:type="pct" w:w="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Suspicious</w:t>
            </w:r>
          </w:p>
        </w:tc>
        <w:tc>
          <w:tcPr>
            <w:tcW w:type="pct" w:w="7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 third goblin joins the cave-mouth blind; the stream patrol doubles to two alert sentries.</w:t>
            </w:r>
          </w:p>
        </w:tc>
      </w:tr>
      <w:tr>
        <w:trPr>
          <w:cantSplit/>
        </w:trPr>
        <w:tc>
          <w:tcPr>
            <w:tcW w:type="pct" w:w="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Hunting</w:t>
            </w:r>
          </w:p>
        </w:tc>
        <w:tc>
          <w:tcPr>
            <w:tcW w:type="pct" w:w="7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kennel door stands open (wolves loose in the entry cavern); an extra goblin pair patrols the chasm.</w:t>
            </w:r>
          </w:p>
        </w:tc>
      </w:tr>
      <w:tr>
        <w:trPr>
          <w:cantSplit/>
        </w:trPr>
        <w:tc>
          <w:tcPr>
            <w:tcW w:type="pct" w:w="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Fortress</w:t>
            </w:r>
          </w:p>
        </w:tc>
        <w:tc>
          <w:tcPr>
            <w:tcW w:type="pct" w:w="7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Klarg's grotto gains a fourth goblin bodyguard; Yeemik pulls Sildar deeper onto the ledge behind cover.</w:t>
            </w:r>
          </w:p>
        </w:tc>
      </w:tr>
    </w:tbl>
    <w:p>
      <w:pPr>
        <w:keepNext w:val="false"/>
        <w:spacing w:after="120" w:line="312"/>
        <w:jc w:val="left"/>
      </w:pPr>
      <w:r>
        <w:rPr>
          <w:rFonts w:ascii="Times New Roman" w:eastAsia="SimSun"/>
          <w:b w:val="false"/>
          <w:bCs w:val="false"/>
          <w:i w:val="false"/>
          <w:iCs w:val="false"/>
          <w:color w:val="000000"/>
          <w:sz w:val="24"/>
          <w:szCs w:val="24"/>
        </w:rPr>
        <w:t xml:space="preserve">Alert climbs through five triggers: a fleeing goblin reaching the lair, wolves roused by a failed calming check, the flood thundering down the stream passage, a failed group Stealth check in an occupied area, and a loud battle left unresolved for two scenes (goblins investigate noise). The flood deserves a note: breaking the dam is powerful terrain removal that washes the stream-passage goblins out of the dungeon, and its cost is exactly one alert step. Every use of force in the hideout buys something and costs something, which is the whole point of the meter.</w:t>
      </w:r>
    </w:p>
    <w:p>
      <w:pPr>
        <w:pStyle w:val="Heading2"/>
        <w:keepNext/>
        <w:spacing w:after="120" w:before="240" w:line="312"/>
        <w:jc w:val="left"/>
      </w:pPr>
      <w:bookmarkStart w:id="100024" w:name="_Toc100024"/>
      <w:r>
        <w:rPr>
          <w:rFonts w:ascii="Times New Roman" w:eastAsia="SimHei"/>
          <w:b/>
          <w:bCs/>
          <w:i w:val="false"/>
          <w:iCs w:val="false"/>
          <w:color w:val="33261A"/>
          <w:sz w:val="30"/>
          <w:szCs w:val="30"/>
        </w:rPr>
        <w:t xml:space="preserve">5.4 Dialogue, Parley &amp; Consequences</w:t>
      </w:r>
      <w:bookmarkEnd w:id="100024"/>
    </w:p>
    <w:p>
      <w:pPr>
        <w:keepNext w:val="false"/>
        <w:spacing w:after="120" w:line="312"/>
        <w:jc w:val="left"/>
      </w:pPr>
      <w:r>
        <w:rPr>
          <w:rFonts w:ascii="Times New Roman" w:eastAsia="SimSun"/>
          <w:b w:val="false"/>
          <w:bCs w:val="false"/>
          <w:i w:val="false"/>
          <w:iCs w:val="false"/>
          <w:color w:val="000000"/>
          <w:sz w:val="24"/>
          <w:szCs w:val="24"/>
        </w:rPr>
        <w:t xml:space="preserve">Four conversations carry the roleplay layer. A captured goblin can be interrogated (Intimidation or Deception DC 10) to reveal the hideout's layout, Klarg's wolf, and the dam, setting the knowsLayout flag that unlocks extra choice cards. The kennel wolves can be calmed with rations and an Animal Handling DC 10 check; success marks wolvesCalm and opens a quiet route past the kennel, while a hard failure rouses the lair. On the ledge, Yeemik opens with his offer; Persuasion DC 12 improves the terms to include the storeroom loot, while Intimidation DC 14 that fails by 5 or more collapses talks into combat with Sildar in immediate danger. Finally, Sildar's debrief after rescue sets the epilogue: the Black Spider, King Grol, Cragmaw Castle and the fifty-gold escort offer.</w:t>
      </w:r>
    </w:p>
    <w:p>
      <w:pPr>
        <w:keepNext w:val="false"/>
        <w:spacing w:after="120" w:line="312"/>
        <w:jc w:val="left"/>
      </w:pPr>
      <w:r>
        <w:rPr>
          <w:rFonts w:ascii="Times New Roman" w:eastAsia="SimSun"/>
          <w:b w:val="false"/>
          <w:bCs w:val="false"/>
          <w:i w:val="false"/>
          <w:iCs w:val="false"/>
          <w:color w:val="000000"/>
          <w:sz w:val="24"/>
          <w:szCs w:val="24"/>
        </w:rPr>
        <w:t xml:space="preserve">The flags the game tracks are few and meaningful: </w:t>
      </w:r>
      <w:r>
        <w:rPr>
          <w:rFonts w:ascii="Times New Roman" w:eastAsia="SimSun"/>
          <w:b w:val="false"/>
          <w:bCs w:val="false"/>
          <w:i w:val="false"/>
          <w:iCs w:val="false"/>
          <w:color w:val="000000"/>
          <w:sz w:val="24"/>
          <w:szCs w:val="24"/>
        </w:rPr>
        <w:t xml:space="preserve">knowsLayout, wolvesCalm, damBroken, klargDead, yeemikDeal, sildarRescued, goblinEscaped, and the alert level.</w:t>
      </w:r>
      <w:r>
        <w:rPr>
          <w:rFonts w:ascii="Times New Roman" w:eastAsia="SimSun"/>
          <w:b w:val="false"/>
          <w:bCs w:val="false"/>
          <w:i w:val="false"/>
          <w:iCs w:val="false"/>
          <w:color w:val="000000"/>
          <w:sz w:val="24"/>
          <w:szCs w:val="24"/>
        </w:rPr>
        <w:t xml:space="preserve"> The ending matrix in Table 3 is computed purely from klargDead, yeemikDeal and sildarRescued, which means every path through the dungeon funnels into exactly the decision space the final act needs. Keeping the flag list under a dozen entries is a deliberate guard against combinatorial content explosion, and Chapter 11's QA matrix is built to exercise every combination that can actually occur.</w:t>
      </w:r>
    </w:p>
    <w:p>
      <w:pPr>
        <w:pStyle w:val="Heading1"/>
        <w:keepNext/>
        <w:spacing w:after="160" w:before="360" w:line="312"/>
        <w:jc w:val="center"/>
      </w:pPr>
      <w:bookmarkStart w:id="100025" w:name="_Toc100025"/>
      <w:r>
        <w:rPr>
          <w:rFonts w:ascii="Times New Roman" w:eastAsia="SimHei"/>
          <w:b/>
          <w:bCs/>
          <w:i w:val="false"/>
          <w:iCs w:val="false"/>
          <w:color w:val="33261A"/>
          <w:sz w:val="32"/>
          <w:szCs w:val="32"/>
        </w:rPr>
        <w:t xml:space="preserve">6. Adventure Content Breakdown</w:t>
      </w:r>
      <w:bookmarkEnd w:id="100025"/>
    </w:p>
    <w:p>
      <w:pPr>
        <w:keepNext w:val="false"/>
        <w:spacing w:after="120" w:line="312"/>
        <w:jc w:val="left"/>
      </w:pPr>
      <w:r>
        <w:rPr>
          <w:rFonts w:ascii="Times New Roman" w:eastAsia="SimSun"/>
          <w:b w:val="false"/>
          <w:bCs w:val="false"/>
          <w:i w:val="false"/>
          <w:iCs w:val="false"/>
          <w:color w:val="000000"/>
          <w:sz w:val="24"/>
          <w:szCs w:val="24"/>
        </w:rPr>
        <w:t xml:space="preserve">This chapter is the content map for Sessions 3 through 5: every scene, encounter and check in the game, in play order. Scene titles are working titles. Prose marked for the content passes is written fresh in the game's voice, adapted from the source rather than copied; every DC listed here is the design starting value, and treasure entries marked source-check are verified against the adventure text in the fidelity pass before the dungeon sessions begin. The area names below use the dungeon's functional geography; exact area numbering follows the source map during implementation.</w:t>
      </w:r>
    </w:p>
    <w:p>
      <w:pPr>
        <w:pStyle w:val="Heading2"/>
        <w:keepNext/>
        <w:spacing w:after="120" w:before="240" w:line="312"/>
        <w:jc w:val="left"/>
      </w:pPr>
      <w:bookmarkStart w:id="100026" w:name="_Toc100026"/>
      <w:r>
        <w:rPr>
          <w:rFonts w:ascii="Times New Roman" w:eastAsia="SimHei"/>
          <w:b/>
          <w:bCs/>
          <w:i w:val="false"/>
          <w:iCs w:val="false"/>
          <w:color w:val="33261A"/>
          <w:sz w:val="30"/>
          <w:szCs w:val="30"/>
        </w:rPr>
        <w:t xml:space="preserve">6.1 Act I — The Road from Neverwinter</w:t>
      </w:r>
      <w:bookmarkEnd w:id="100026"/>
    </w:p>
    <w:p>
      <w:pPr>
        <w:keepNext w:val="false"/>
        <w:spacing w:after="120" w:line="312"/>
        <w:jc w:val="left"/>
      </w:pPr>
      <w:r>
        <w:rPr>
          <w:rFonts w:ascii="Times New Roman" w:eastAsia="SimSun"/>
          <w:b w:val="false"/>
          <w:bCs w:val="false"/>
          <w:i w:val="false"/>
          <w:iCs w:val="false"/>
          <w:color w:val="000000"/>
          <w:sz w:val="24"/>
          <w:szCs w:val="24"/>
        </w:rPr>
        <w:t xml:space="preserve">Act I is short by design: four scenes, no combat, one teachable moment. The party introduction presents the four hero cards with one line each, so the player knows whose hands they are holding before the first roll. The job scene adapts Gundren's offer: ten gold each to drive the wagon to Phandalin, Gundren and Sildar riding ahead. An Insight DC 10 check here is the game's first dice moment: success reveals that Gundren is hiding excitement, not danger, and that he mentions brothers and a discovery he refuses to name, which pays off three scenes later when the empty map case appears on a dead horse's saddle. Two travel scenes follow, light on story and deliberate about tutorializing the rest system, ending at a camp where a short rest and a round of banter teach the recovery rules the ambush will immediately stress.</w:t>
      </w:r>
    </w:p>
    <w:p>
      <w:pPr>
        <w:pStyle w:val="Heading2"/>
        <w:keepNext/>
        <w:spacing w:after="120" w:before="240" w:line="312"/>
        <w:jc w:val="left"/>
      </w:pPr>
      <w:bookmarkStart w:id="100027" w:name="_Toc100027"/>
      <w:r>
        <w:rPr>
          <w:rFonts w:ascii="Times New Roman" w:eastAsia="SimHei"/>
          <w:b/>
          <w:bCs/>
          <w:i w:val="false"/>
          <w:iCs w:val="false"/>
          <w:color w:val="33261A"/>
          <w:sz w:val="30"/>
          <w:szCs w:val="30"/>
        </w:rPr>
        <w:t xml:space="preserve">6.2 Act II — The Goblin Ambush</w:t>
      </w:r>
      <w:bookmarkEnd w:id="100027"/>
    </w:p>
    <w:p>
      <w:pPr>
        <w:keepNext w:val="false"/>
        <w:spacing w:after="120" w:line="312"/>
        <w:jc w:val="left"/>
      </w:pPr>
      <w:r>
        <w:rPr>
          <w:rFonts w:ascii="Times New Roman" w:eastAsia="SimSun"/>
          <w:b w:val="false"/>
          <w:bCs w:val="false"/>
          <w:i w:val="false"/>
          <w:iCs w:val="false"/>
          <w:color w:val="000000"/>
          <w:sz w:val="24"/>
          <w:szCs w:val="24"/>
        </w:rPr>
        <w:t xml:space="preserve">The trail bends around a meadow and the road is blocked: two dead horses, black-fletched arrows in their hides, and thickets crowding both flanks. Investigation DC 10 finds a torn leather map case, empty, in the wreckage, the story's first real alarm bell and the payoff for the Insight check in Neverwinter. Perception is not optional here; the goblins in the thickets roll Stealth (d20+6) against each hero's passive Perception, and if nobody's eyes are good enough, the party starts the battle Surprised with arrows already in the air.</w:t>
      </w:r>
    </w:p>
    <w:p>
      <w:pPr>
        <w:keepNext w:val="false"/>
        <w:spacing w:after="120" w:line="312"/>
        <w:jc w:val="left"/>
      </w:pPr>
      <w:r>
        <w:rPr>
          <w:rFonts w:ascii="Times New Roman" w:eastAsia="SimSun"/>
          <w:b w:val="false"/>
          <w:bCs w:val="false"/>
          <w:i w:val="false"/>
          <w:iCs w:val="false"/>
          <w:color w:val="000000"/>
          <w:sz w:val="24"/>
          <w:szCs w:val="24"/>
        </w:rPr>
        <w:t xml:space="preserve">The ambush battle is the game's mechanical thesis statement: a 14-by-8 road map with the wagon and both horses as cover objects (+2 AC behind them), four goblins in two flanking pairs, and a clear lesson that focus fire beats splitting damage. When only one goblin remains it breaks for the tree line, and the player chooses in the moment: shoot the runner, chase it (a group check), or let it go and accept that the hideout will be one step more suspicious when they arrive. Aftermath choices include interrogating a surviving goblin, and the act closes with the trail scene: Survival DC 10 to follow the goblins' back trail five miles north to the hideout. Failure still arrives; the party simply arrives spotted, with the lair's alert starting at Suspicious.</w:t>
      </w:r>
    </w:p>
    <w:p>
      <w:pPr>
        <w:pStyle w:val="Heading2"/>
        <w:keepNext/>
        <w:spacing w:after="120" w:before="240" w:line="312"/>
        <w:jc w:val="left"/>
      </w:pPr>
      <w:bookmarkStart w:id="100028" w:name="_Toc100028"/>
      <w:r>
        <w:rPr>
          <w:rFonts w:ascii="Times New Roman" w:eastAsia="SimHei"/>
          <w:b/>
          <w:bCs/>
          <w:i w:val="false"/>
          <w:iCs w:val="false"/>
          <w:color w:val="33261A"/>
          <w:sz w:val="30"/>
          <w:szCs w:val="30"/>
        </w:rPr>
        <w:t xml:space="preserve">6.3 Act III — Cragmaw Hideout</w:t>
      </w:r>
      <w:bookmarkEnd w:id="100028"/>
    </w:p>
    <w:p>
      <w:pPr>
        <w:keepNext w:val="false"/>
        <w:spacing w:after="120" w:line="312"/>
        <w:jc w:val="left"/>
      </w:pPr>
      <w:r>
        <w:rPr>
          <w:rFonts w:ascii="Times New Roman" w:eastAsia="SimSun"/>
          <w:b w:val="false"/>
          <w:bCs w:val="false"/>
          <w:i w:val="false"/>
          <w:iCs w:val="false"/>
          <w:color w:val="000000"/>
          <w:sz w:val="24"/>
          <w:szCs w:val="24"/>
        </w:rPr>
        <w:t xml:space="preserve">The hideout is a hill honeycombed by a stream: water pours from a cave mouth into a pool, brush hides the entrance, and behind the twin waterfalls a second, sneakier way in waits for parties willing to get wet. The approach scene offers the choice: the main cave mouth (fast, watched by a goblin blind) or the waterfall flank (Athletics DC 10 climb, entry above the main cavern, near-guaranteed opening stealth). Inside, the dungeon runs as a small hub of connected areas rather than a corridor, so the order of approach is the player's first big tactical decision. Table 10 is the complete area guide; the numbers in parentheses are the design's shorthand IDs used by the build sessions.</w:t>
      </w:r>
    </w:p>
    <w:p>
      <w:pPr>
        <w:keepNext/>
        <w:spacing w:after="80" w:before="160" w:line="312"/>
      </w:pPr>
      <w:r>
        <w:rPr>
          <w:rFonts w:ascii="Times New Roman" w:eastAsia="SimSun"/>
          <w:b/>
          <w:bCs/>
          <w:i w:val="false"/>
          <w:iCs w:val="false"/>
          <w:color w:val="6B625A"/>
          <w:sz w:val="21"/>
          <w:szCs w:val="21"/>
        </w:rPr>
        <w:t xml:space="preserve">Table 14. </w:t>
      </w:r>
      <w:r>
        <w:rPr>
          <w:rFonts w:ascii="Times New Roman" w:eastAsia="SimSun"/>
          <w:b w:val="false"/>
          <w:bCs w:val="false"/>
          <w:i w:val="false"/>
          <w:iCs w:val="false"/>
          <w:color w:val="6B625A"/>
          <w:sz w:val="21"/>
          <w:szCs w:val="21"/>
        </w:rPr>
        <w:t xml:space="preserve">Cragmaw Hideout area guide: threats, checks and branch notes.</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tblGrid>
      <w:tr>
        <w:trPr>
          <w:cantSplit/>
          <w:tblHeader/>
        </w:trPr>
        <w:tc>
          <w:tcPr>
            <w:tcW w:type="pct" w:w="1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Area</w:t>
            </w:r>
          </w:p>
        </w:tc>
        <w:tc>
          <w:tcPr>
            <w:tcW w:type="pct" w:w="1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Threat</w:t>
            </w:r>
          </w:p>
        </w:tc>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Checks &amp; Branches</w:t>
            </w:r>
          </w:p>
        </w:tc>
        <w:tc>
          <w:tcPr>
            <w:tcW w:type="pct" w:w="3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Design Notes</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Cave Mouth (H1)</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goblins in the blind</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Perception DC 10 spots the blind first; group Stealth counter-ambushes it.</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 alert 1+ a third goblin watches the approach; fighting here is loud (alert risk on a 2-scene delay).</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Kennel (H2)</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 chained wolves</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Animal Handling DC 10 with rations calms the pack; hard failure rouses the lair.</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Entirely avoidable with rations and one good roll; the calm route also skips the sickest wolf's snap risk.</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Stream Passage (H3)</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goblin stragglers</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Group Stealth slips past; a caught party fights single-file.</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Chest-deep water, a narrow lane: the fighter blocks while the wizard cannot fall back. A terrain-teaching fight.</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Stored Water &amp; Dam (H4)</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Environmental</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Athletics DC 10 breaks the dam from the grotto side.</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flood: everything in the passage takes 1d6 bludgeoning and washes to the cave mouth; removes the H3 goblins; alert +1. Goblins upstream can also trigger it onto the party.</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Chasm &amp; Rope Bridge (H5)</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goblin guards</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Guards may cut the ropes: Acrobatics or Athletics DC 10 to catch the edge; 20-ft fall is 2d6 damage and Prone.</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 vertical arena: missile heroes hold one side, melee must risk the bridge; Elyndra's Misty Step shines.</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Grotto of Klarg (H6)</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Klarg + 2 goblins + wolf</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Group Stealth opens the fight with Klarg Surprised, disarming his Surprise Attack.</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Boss arena: firepit chokepoint, rough stairs, storeroom alcove. Storeroom holds stolen goods, coins, 2 healing potions, and a jade frog statuette (source-check values). Alert 3 adds a bodyguard.</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Waterfall Cavern &amp; Ledge (H7)</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Yeemik + 2 goblins, Sildar hostage</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Parley first: the trade offer; Persuasion DC 12 improves terms; Intimidation DC 14 can collapse talks.</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 combat the goblins shove Sildar from the 10-ft ledge: a hero within 30 ft may attempt Athletics or Acrobatics DC 12 to catch him. Yeemik Redirects hits onto his goblins.</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Stream Exit (H8)</w:t>
            </w:r>
          </w:p>
        </w:tc>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None</w:t>
            </w:r>
          </w:p>
        </w:tc>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Group Stealth to slip out behind the waterfalls with Sildar.</w:t>
            </w:r>
          </w:p>
        </w:tc>
        <w:tc>
          <w:tcPr>
            <w:tcW w:type="pct" w:w="3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quiet ending route; a loud exit is allowed and merely colors the epilogue.</w:t>
            </w:r>
          </w:p>
        </w:tc>
      </w:tr>
    </w:tbl>
    <w:p>
      <w:pPr>
        <w:pStyle w:val="Heading2"/>
        <w:keepNext/>
        <w:spacing w:after="120" w:before="240" w:line="312"/>
        <w:jc w:val="left"/>
      </w:pPr>
      <w:bookmarkStart w:id="100029" w:name="_Toc100029"/>
      <w:r>
        <w:rPr>
          <w:rFonts w:ascii="Times New Roman" w:eastAsia="SimHei"/>
          <w:b/>
          <w:bCs/>
          <w:i w:val="false"/>
          <w:iCs w:val="false"/>
          <w:color w:val="33261A"/>
          <w:sz w:val="30"/>
          <w:szCs w:val="30"/>
        </w:rPr>
        <w:t xml:space="preserve">6.4 Act IV — The Rescue &amp; Endings</w:t>
      </w:r>
      <w:bookmarkEnd w:id="100029"/>
    </w:p>
    <w:p>
      <w:pPr>
        <w:keepNext w:val="false"/>
        <w:spacing w:after="120" w:line="312"/>
        <w:jc w:val="left"/>
      </w:pPr>
      <w:r>
        <w:rPr>
          <w:rFonts w:ascii="Times New Roman" w:eastAsia="SimSun"/>
          <w:b w:val="false"/>
          <w:bCs w:val="false"/>
          <w:i w:val="false"/>
          <w:iCs w:val="false"/>
          <w:color w:val="000000"/>
          <w:sz w:val="24"/>
          <w:szCs w:val="24"/>
        </w:rPr>
        <w:t xml:space="preserve">Act IV is where the flags pay off. If Klarg is dead, Yeemik parleys from strength-with-weakness: he wants the head as a promotion token and offers Sildar for it, exactly as the source intends. If Klarg lives, the party can still fight their way to the ledge, but the deal is the design's centerpiece, and the parley UI presents the offer, the counter-offers and the risk with the same dice transparency as every other check. The rescue moment on the ledge, the shove and the catch attempt, is the game's most cinematic roll. Sildar's debrief adapts his revelations: the Black Spider's name is unknown even to Klarg, Gundren has been sent to King Grol at Cragmaw Castle, and fifty gold waits if the party will escort Sildar to Phandalin, which is precisely where this game ends and a longer one would begin. The epilogue card closes the run with statistics (battles fought, checks made and failed, goblins spared, secrets found) and the ending variant earned.</w:t>
      </w:r>
    </w:p>
    <w:p>
      <w:pPr>
        <w:pStyle w:val="Heading1"/>
        <w:keepNext/>
        <w:spacing w:after="160" w:before="360" w:line="312"/>
        <w:jc w:val="center"/>
      </w:pPr>
      <w:bookmarkStart w:id="100030" w:name="_Toc100030"/>
      <w:r>
        <w:rPr>
          <w:rFonts w:ascii="Times New Roman" w:eastAsia="SimHei"/>
          <w:b/>
          <w:bCs/>
          <w:i w:val="false"/>
          <w:iCs w:val="false"/>
          <w:color w:val="33261A"/>
          <w:sz w:val="32"/>
          <w:szCs w:val="32"/>
        </w:rPr>
        <w:t xml:space="preserve">7. Bestiary — Enemy Stat Blocks &amp; Encounter Design</w:t>
      </w:r>
      <w:bookmarkEnd w:id="100030"/>
    </w:p>
    <w:p>
      <w:pPr>
        <w:keepNext w:val="false"/>
        <w:spacing w:after="120" w:line="312"/>
        <w:jc w:val="left"/>
      </w:pPr>
      <w:r>
        <w:rPr>
          <w:rFonts w:ascii="Times New Roman" w:eastAsia="SimSun"/>
          <w:b w:val="false"/>
          <w:bCs w:val="false"/>
          <w:i w:val="false"/>
          <w:iCs w:val="false"/>
          <w:color w:val="000000"/>
          <w:sz w:val="24"/>
          <w:szCs w:val="24"/>
        </w:rPr>
        <w:t xml:space="preserve">The game ships with exactly four enemy stat blocks: the goblin, the wolf, and two bosses, Klarg the bugbear and Yeemik the goblin boss. The numbers below are faithful ports of the fifth edition roster that the adventure itself uses, with morale behavior folded in from Chapter 4. They are starting values: Session 2's balance pass and Session 6's seeded simulations confirm or tune them, and any change is recorded in the change-control note. Table 11 presents all four blocks side by side.</w:t>
      </w:r>
    </w:p>
    <w:p>
      <w:pPr>
        <w:keepNext/>
        <w:spacing w:after="80" w:before="160" w:line="312"/>
      </w:pPr>
      <w:r>
        <w:rPr>
          <w:rFonts w:ascii="Times New Roman" w:eastAsia="SimSun"/>
          <w:b/>
          <w:bCs/>
          <w:i w:val="false"/>
          <w:iCs w:val="false"/>
          <w:color w:val="6B625A"/>
          <w:sz w:val="21"/>
          <w:szCs w:val="21"/>
        </w:rPr>
        <w:t xml:space="preserve">Table 15. </w:t>
      </w:r>
      <w:r>
        <w:rPr>
          <w:rFonts w:ascii="Times New Roman" w:eastAsia="SimSun"/>
          <w:b w:val="false"/>
          <w:bCs w:val="false"/>
          <w:i w:val="false"/>
          <w:iCs w:val="false"/>
          <w:color w:val="6B625A"/>
          <w:sz w:val="21"/>
          <w:szCs w:val="21"/>
        </w:rPr>
        <w:t xml:space="preserve">Enemy stat blocks (party level 1-2 opposition).</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gridCol w:w="100"/>
      </w:tblGrid>
      <w:tr>
        <w:trPr>
          <w:cantSplit/>
          <w:tblHeader/>
        </w:trPr>
        <w:tc>
          <w:tcPr>
            <w:tcW w:type="pct" w:w="13%"/>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Stat</w:t>
            </w:r>
          </w:p>
        </w:tc>
        <w:tc>
          <w:tcPr>
            <w:tcW w:type="pct" w:w="2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Goblin</w:t>
            </w:r>
          </w:p>
        </w:tc>
        <w:tc>
          <w:tcPr>
            <w:tcW w:type="pct" w:w="21%"/>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Wolf</w:t>
            </w:r>
          </w:p>
        </w:tc>
        <w:tc>
          <w:tcPr>
            <w:tcW w:type="pct" w:w="2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Klarg (Bugbear)</w:t>
            </w:r>
          </w:p>
        </w:tc>
        <w:tc>
          <w:tcPr>
            <w:tcW w:type="pct" w:w="2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Yeemik (Goblin Boss)</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Role</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Skirmisher</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Pack hunter</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Boss: bruiser</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Boss: negotiator</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 HP</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15; 7 HP</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13; 11 HP</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16; 27 HP</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 17; 21 HP</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Speed</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30 ft</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40 ft</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30 ft</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30 ft</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Key Abilities</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DEX 14 (+2)</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DEX 15 (+2)</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 15 (+2)</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DEX 14 (+2)</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Attacks</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Scimitar +4 or shortbow +4 (80/320)</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Bite +4, melee only</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Morningstar +4</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Scimitar +4</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Damage</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1d6+2</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2d4+2</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2d8+2 (Brute)</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1d6+2</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Special</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Nimble Escape: bonus-action Disengage or Hide</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Pack Tactics (advantage while an ally is adjacent to the target); bite knocks Prone on a failed DC 11 STR save</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Surprise Attack: +2d6 damage on round-one hits against Surprised heroes</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Redirect: when hit, swap places with an adjacent goblin ally who takes the hit instead</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Stealth</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+6</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+4</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+6</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Morale</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Flees when the last one stands</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Fights while the pack stands</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Never flees</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Flees below half HP if the deal is off</w:t>
            </w:r>
          </w:p>
        </w:tc>
      </w:tr>
      <w:tr>
        <w:trPr>
          <w:cantSplit/>
        </w:trPr>
        <w:tc>
          <w:tcPr>
            <w:tcW w:type="pct" w:w="13%"/>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XP</w:t>
            </w:r>
          </w:p>
        </w:tc>
        <w:tc>
          <w:tcPr>
            <w:tcW w:type="pct" w:w="2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50</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50</w:t>
            </w:r>
          </w:p>
        </w:tc>
        <w:tc>
          <w:tcPr>
            <w:tcW w:type="pct" w:w="2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200</w:t>
            </w:r>
          </w:p>
        </w:tc>
        <w:tc>
          <w:tcPr>
            <w:tcW w:type="pct" w:w="2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200</w:t>
            </w:r>
          </w:p>
        </w:tc>
      </w:tr>
    </w:tbl>
    <w:p>
      <w:pPr>
        <w:pStyle w:val="Heading2"/>
        <w:keepNext/>
        <w:spacing w:after="120" w:before="240" w:line="312"/>
        <w:jc w:val="left"/>
      </w:pPr>
      <w:bookmarkStart w:id="100031" w:name="_Toc100031"/>
      <w:r>
        <w:rPr>
          <w:rFonts w:ascii="Times New Roman" w:eastAsia="SimHei"/>
          <w:b/>
          <w:bCs/>
          <w:i w:val="false"/>
          <w:iCs w:val="false"/>
          <w:color w:val="33261A"/>
          <w:sz w:val="30"/>
          <w:szCs w:val="30"/>
        </w:rPr>
        <w:t xml:space="preserve">7.1 Encounter Design</w:t>
      </w:r>
      <w:bookmarkEnd w:id="100031"/>
    </w:p>
    <w:p>
      <w:pPr>
        <w:keepNext w:val="false"/>
        <w:spacing w:after="120" w:line="312"/>
        <w:jc w:val="left"/>
      </w:pPr>
      <w:r>
        <w:rPr>
          <w:rFonts w:ascii="Times New Roman" w:eastAsia="SimSun"/>
          <w:b w:val="false"/>
          <w:bCs w:val="false"/>
          <w:i w:val="false"/>
          <w:iCs w:val="false"/>
          <w:color w:val="000000"/>
          <w:sz w:val="24"/>
          <w:szCs w:val="24"/>
        </w:rPr>
        <w:t xml:space="preserve">Six authored fights carry the game, each with a distinct tactical lesson and a target difficulty. Every fight pits at most five active enemies against four heroes, keeping the action economy legible and turns fast; the two boss fights reach five bodies through minions rather than by inflating boss actions. Table 12 lists the roster, the intended party level and the design intent for each.</w:t>
      </w:r>
    </w:p>
    <w:p>
      <w:pPr>
        <w:keepNext/>
        <w:spacing w:after="80" w:before="160" w:line="312"/>
      </w:pPr>
      <w:r>
        <w:rPr>
          <w:rFonts w:ascii="Times New Roman" w:eastAsia="SimSun"/>
          <w:b/>
          <w:bCs/>
          <w:i w:val="false"/>
          <w:iCs w:val="false"/>
          <w:color w:val="6B625A"/>
          <w:sz w:val="21"/>
          <w:szCs w:val="21"/>
        </w:rPr>
        <w:t xml:space="preserve">Table 16. </w:t>
      </w:r>
      <w:r>
        <w:rPr>
          <w:rFonts w:ascii="Times New Roman" w:eastAsia="SimSun"/>
          <w:b w:val="false"/>
          <w:bCs w:val="false"/>
          <w:i w:val="false"/>
          <w:iCs w:val="false"/>
          <w:color w:val="6B625A"/>
          <w:sz w:val="21"/>
          <w:szCs w:val="21"/>
        </w:rPr>
        <w:t xml:space="preserve">Encounter roster with target difficulty and design intent.</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gridCol w:w="100"/>
      </w:tblGrid>
      <w:tr>
        <w:trPr>
          <w:cantSplit/>
          <w:tblHeader/>
        </w:trPr>
        <w:tc>
          <w:tcPr>
            <w:tcW w:type="pct" w:w="1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Fight</w:t>
            </w:r>
          </w:p>
        </w:tc>
        <w:tc>
          <w:tcPr>
            <w:tcW w:type="pct" w:w="21%"/>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Composition</w:t>
            </w:r>
          </w:p>
        </w:tc>
        <w:tc>
          <w:tcPr>
            <w:tcW w:type="pct" w:w="1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Party Level</w:t>
            </w:r>
          </w:p>
        </w:tc>
        <w:tc>
          <w:tcPr>
            <w:tcW w:type="pct" w:w="1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Difficulty</w:t>
            </w:r>
          </w:p>
        </w:tc>
        <w:tc>
          <w:tcPr>
            <w:tcW w:type="pct" w:w="3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Design Intent</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Road Ambush</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4 goblins</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Hard opener</w:t>
            </w:r>
          </w:p>
        </w:tc>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Surprise risk; teaches cover, focus fire and morale. The last goblin runs.</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Cave Mouth</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goblins (3 at alert 1)</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Easy</w:t>
            </w:r>
          </w:p>
        </w:tc>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Counter-ambush practice; teaches Hide and the value of opening stealth.</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Kennel Wolves</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 wolves</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 avoidable</w:t>
            </w:r>
          </w:p>
        </w:tc>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Pack tactics punish clumping and isolation; skippable with rations and one roll.</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Stream Passage</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goblins</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Easy</w:t>
            </w:r>
          </w:p>
        </w:tc>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Terrain lesson: a single-file water lane that punishes bad positioning.</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Grotto of Klarg</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Klarg + 2 goblins + wolf</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Boss</w:t>
            </w:r>
          </w:p>
        </w:tc>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Action-economy pressure; Bless and Sleep shine; Klarg hunts the squishiest hero.</w:t>
            </w:r>
          </w:p>
        </w:tc>
      </w:tr>
      <w:tr>
        <w:trPr>
          <w:cantSplit/>
        </w:trPr>
        <w:tc>
          <w:tcPr>
            <w:tcW w:type="pct" w:w="1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Waterfall Ledge</w:t>
            </w:r>
          </w:p>
        </w:tc>
        <w:tc>
          <w:tcPr>
            <w:tcW w:type="pct" w:w="2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Yeemik + 2 goblins</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 negotiable</w:t>
            </w:r>
          </w:p>
        </w:tc>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Hostage stakes; Redirect punishes focus fire; a fight the party chose.</w:t>
            </w:r>
          </w:p>
        </w:tc>
      </w:tr>
    </w:tbl>
    <w:p>
      <w:pPr>
        <w:pStyle w:val="Heading2"/>
        <w:keepNext/>
        <w:spacing w:after="120" w:before="240" w:line="312"/>
        <w:jc w:val="left"/>
      </w:pPr>
      <w:bookmarkStart w:id="100032" w:name="_Toc100032"/>
      <w:r>
        <w:rPr>
          <w:rFonts w:ascii="Times New Roman" w:eastAsia="SimHei"/>
          <w:b/>
          <w:bCs/>
          <w:i w:val="false"/>
          <w:iCs w:val="false"/>
          <w:color w:val="33261A"/>
          <w:sz w:val="30"/>
          <w:szCs w:val="30"/>
        </w:rPr>
        <w:t xml:space="preserve">7.2 Math Sanity</w:t>
      </w:r>
      <w:bookmarkEnd w:id="100032"/>
    </w:p>
    <w:p>
      <w:pPr>
        <w:keepNext w:val="false"/>
        <w:spacing w:after="120" w:line="312"/>
        <w:jc w:val="left"/>
      </w:pPr>
      <w:r>
        <w:rPr>
          <w:rFonts w:ascii="Times New Roman" w:eastAsia="SimSun"/>
          <w:b w:val="false"/>
          <w:bCs w:val="false"/>
          <w:i w:val="false"/>
          <w:iCs w:val="false"/>
          <w:color w:val="000000"/>
          <w:sz w:val="24"/>
          <w:szCs w:val="24"/>
        </w:rPr>
        <w:t xml:space="preserve">A first-pass sanity check keeps the design honest before a single line of engine code exists. At level 1 the party's expected damage output is roughly fourteen hit points per round against AC 15 (four attackers, 60 percent hit rates, average damage around six), which clears the four-goblin ambush's twenty-eight total hit points in about two rounds of competent focus fire. Goblins hitting back at +4 land about 30 percent of the time against Torvald and Maera's AC 18 but over half the time against Perrin and Elyndra, which teaches front-line discipline immediately. Klarg's 2d8+2 averages eleven damage, one-shotting nobody at level 2 but demanding the healing economy be respected. Chapter 11 turns these hand calculations into hard target bands, and Session 2's seeded simulations run a thousand ambushes to verify the bands hold.</w:t>
      </w:r>
    </w:p>
    <w:p>
      <w:pPr>
        <w:pStyle w:val="Heading1"/>
        <w:keepNext/>
        <w:spacing w:after="160" w:before="360" w:line="312"/>
        <w:jc w:val="center"/>
      </w:pPr>
      <w:bookmarkStart w:id="100033" w:name="_Toc100033"/>
      <w:r>
        <w:rPr>
          <w:rFonts w:ascii="Times New Roman" w:eastAsia="SimHei"/>
          <w:b/>
          <w:bCs/>
          <w:i w:val="false"/>
          <w:iCs w:val="false"/>
          <w:color w:val="33261A"/>
          <w:sz w:val="32"/>
          <w:szCs w:val="32"/>
        </w:rPr>
        <w:t xml:space="preserve">8. UI/UX &amp; Vector Art Direction</w:t>
      </w:r>
      <w:bookmarkEnd w:id="100033"/>
    </w:p>
    <w:p>
      <w:pPr>
        <w:keepNext w:val="false"/>
        <w:spacing w:after="120" w:line="312"/>
        <w:jc w:val="left"/>
      </w:pPr>
      <w:r>
        <w:rPr>
          <w:rFonts w:ascii="Times New Roman" w:eastAsia="SimSun"/>
          <w:b w:val="false"/>
          <w:bCs w:val="false"/>
          <w:i w:val="false"/>
          <w:iCs w:val="false"/>
          <w:color w:val="000000"/>
          <w:sz w:val="24"/>
          <w:szCs w:val="24"/>
        </w:rPr>
        <w:t xml:space="preserve">The interface follows the hybrid JRPG structure: two primary modes, story and battle, sharing one persistent party state and one visual identity. All art is vector work built in SVG and CSS; there are no raster images, no sprite sheets and no illustration pipeline. This decision keeps every asset themeable, resolution-independent, animated with plain CSS transforms, and editable in the same repository as the code that uses it. Table 13 inventories the game's screens; the sections that follow specify each mode's layout and the art system that dresses them.</w:t>
      </w:r>
    </w:p>
    <w:p>
      <w:pPr>
        <w:keepNext/>
        <w:spacing w:after="80" w:before="160" w:line="312"/>
      </w:pPr>
      <w:r>
        <w:rPr>
          <w:rFonts w:ascii="Times New Roman" w:eastAsia="SimSun"/>
          <w:b/>
          <w:bCs/>
          <w:i w:val="false"/>
          <w:iCs w:val="false"/>
          <w:color w:val="6B625A"/>
          <w:sz w:val="21"/>
          <w:szCs w:val="21"/>
        </w:rPr>
        <w:t xml:space="preserve">Table 17. </w:t>
      </w:r>
      <w:r>
        <w:rPr>
          <w:rFonts w:ascii="Times New Roman" w:eastAsia="SimSun"/>
          <w:b w:val="false"/>
          <w:bCs w:val="false"/>
          <w:i w:val="false"/>
          <w:iCs w:val="false"/>
          <w:color w:val="6B625A"/>
          <w:sz w:val="21"/>
          <w:szCs w:val="21"/>
        </w:rPr>
        <w:t xml:space="preserve">Screen inventory and purpose.</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1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Screen</w:t>
            </w:r>
          </w:p>
        </w:tc>
        <w:tc>
          <w:tcPr>
            <w:tcW w:type="pct" w:w="2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Purpose</w:t>
            </w:r>
          </w:p>
        </w:tc>
        <w:tc>
          <w:tcPr>
            <w:tcW w:type="pct" w:w="5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Key Elements</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Title</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Entry point, tone-setting</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Logo lockup, New Game, Continue, Save/Load, toggle for reduced motion</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Party Intro</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Meet the four heroes</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Hero cards with portrait tokens, one-line intros, signature ability callouts</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Story</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Exploration, dialogue, checks</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Scene tableau, prose panel, choice cards, party HP strip, alert gauge</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Battle</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Tactical combat</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Grid with tokens, initiative rail, action bar, target card, combat log</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Character Sheet</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Reference overlay</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Full hero sheet: abilities, attacks, traits, spells, skills</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Inventory</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Items overlay</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Potions, rations, quest items, key treasures</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Save/Load</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Persistence</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Three slot cards with scene stamps and playtime; delete and confirm</w:t>
            </w:r>
          </w:p>
        </w:tc>
      </w:tr>
      <w:tr>
        <w:trPr>
          <w:cantSplit/>
        </w:trPr>
        <w:tc>
          <w:tcPr>
            <w:tcW w:type="pct" w:w="1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Ending</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Denouement</w:t>
            </w:r>
          </w:p>
        </w:tc>
        <w:tc>
          <w:tcPr>
            <w:tcW w:type="pct" w:w="5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Ending illustration tableau, epilogue prose, run statistics, replay prompts</w:t>
            </w:r>
          </w:p>
        </w:tc>
      </w:tr>
    </w:tbl>
    <w:p>
      <w:pPr>
        <w:pStyle w:val="Heading2"/>
        <w:keepNext/>
        <w:spacing w:after="120" w:before="240" w:line="312"/>
        <w:jc w:val="left"/>
      </w:pPr>
      <w:bookmarkStart w:id="100034" w:name="_Toc100034"/>
      <w:r>
        <w:rPr>
          <w:rFonts w:ascii="Times New Roman" w:eastAsia="SimHei"/>
          <w:b/>
          <w:bCs/>
          <w:i w:val="false"/>
          <w:iCs w:val="false"/>
          <w:color w:val="33261A"/>
          <w:sz w:val="30"/>
          <w:szCs w:val="30"/>
        </w:rPr>
        <w:t xml:space="preserve">8.1 Story Mode Layout</w:t>
      </w:r>
      <w:bookmarkEnd w:id="100034"/>
    </w:p>
    <w:p>
      <w:pPr>
        <w:keepNext w:val="false"/>
        <w:spacing w:after="120" w:line="312"/>
        <w:jc w:val="left"/>
      </w:pPr>
      <w:r>
        <w:rPr>
          <w:rFonts w:ascii="Times New Roman" w:eastAsia="SimSun"/>
          <w:b w:val="false"/>
          <w:bCs w:val="false"/>
          <w:i w:val="false"/>
          <w:iCs w:val="false"/>
          <w:color w:val="000000"/>
          <w:sz w:val="24"/>
          <w:szCs w:val="24"/>
        </w:rPr>
        <w:t xml:space="preserve">The story screen splits the viewport: the left 55 percent is a scene tableau, the right 45 percent is the prose and choice panel. The tableau is a layered composition of CSS gradients (sky, forest, cave gloom), silhouette props (the wagon, dead horses, the waterfall) and posed hero tokens, which gives every scene a distinct silhouette without a single drawn asset. The prose panel typesets 80 to 160 words per scene in a readable serif above two to four choice cards. Choice cards that carry checks show their skill glyph, the party's modifier and the DC directly on the card, so the cost of every option is visible before commitment. A slim party strip across the top shows the four heroes' HP at all times, and inside the hideout it is joined by the torch-shaped alert gauge defined in Chapter 5.</w:t>
      </w:r>
    </w:p>
    <w:p>
      <w:pPr>
        <w:pStyle w:val="Heading2"/>
        <w:keepNext/>
        <w:spacing w:after="120" w:before="240" w:line="312"/>
        <w:jc w:val="left"/>
      </w:pPr>
      <w:bookmarkStart w:id="100035" w:name="_Toc100035"/>
      <w:r>
        <w:rPr>
          <w:rFonts w:ascii="Times New Roman" w:eastAsia="SimHei"/>
          <w:b/>
          <w:bCs/>
          <w:i w:val="false"/>
          <w:iCs w:val="false"/>
          <w:color w:val="33261A"/>
          <w:sz w:val="30"/>
          <w:szCs w:val="30"/>
        </w:rPr>
        <w:t xml:space="preserve">8.2 Battle Mode Layout</w:t>
      </w:r>
      <w:bookmarkEnd w:id="100035"/>
    </w:p>
    <w:p>
      <w:pPr>
        <w:keepNext w:val="false"/>
        <w:spacing w:after="120" w:line="312"/>
        <w:jc w:val="left"/>
      </w:pPr>
      <w:r>
        <w:rPr>
          <w:rFonts w:ascii="Times New Roman" w:eastAsia="SimSun"/>
          <w:b w:val="false"/>
          <w:bCs w:val="false"/>
          <w:i w:val="false"/>
          <w:iCs w:val="false"/>
          <w:color w:val="000000"/>
          <w:sz w:val="24"/>
          <w:szCs w:val="24"/>
        </w:rPr>
        <w:t xml:space="preserve">Battle takes the full screen with a top-down grid of 5-foot-square tiles, 12 by 8 up to 16 by 10 depending on the arena. Tokens are circular vector frames with class or creature sigils and HP pips under the frame. The initiative rail runs down the left edge as a stack of portrait chips with the active combatant highlighted. The bottom action bar presents Move state plus the action buttons, dimming anything the current hero cannot legally do. The right side holds the target card (name, AC, HP bar, traits in plain language) and a collapsible combat log that echoes every die roll with its math. Dice popups render at the point of action: a d20 rattles, settles on its rolled face, then slides its modifier in against the target number. Damage floats off tokens as rising numbers, healing in green, and KO'd tokens desaturate to grey.</w:t>
      </w:r>
    </w:p>
    <w:p>
      <w:pPr>
        <w:pStyle w:val="Heading2"/>
        <w:keepNext/>
        <w:spacing w:after="120" w:before="240" w:line="312"/>
        <w:jc w:val="left"/>
      </w:pPr>
      <w:bookmarkStart w:id="100036" w:name="_Toc100036"/>
      <w:r>
        <w:rPr>
          <w:rFonts w:ascii="Times New Roman" w:eastAsia="SimHei"/>
          <w:b/>
          <w:bCs/>
          <w:i w:val="false"/>
          <w:iCs w:val="false"/>
          <w:color w:val="33261A"/>
          <w:sz w:val="30"/>
          <w:szCs w:val="30"/>
        </w:rPr>
        <w:t xml:space="preserve">8.3 The Vector Art System</w:t>
      </w:r>
      <w:bookmarkEnd w:id="100036"/>
    </w:p>
    <w:p>
      <w:pPr>
        <w:keepNext w:val="false"/>
        <w:spacing w:after="120" w:line="312"/>
        <w:jc w:val="left"/>
      </w:pPr>
      <w:r>
        <w:rPr>
          <w:rFonts w:ascii="Times New Roman" w:eastAsia="SimSun"/>
          <w:b w:val="false"/>
          <w:bCs w:val="false"/>
          <w:i w:val="false"/>
          <w:iCs w:val="false"/>
          <w:color w:val="000000"/>
          <w:sz w:val="24"/>
          <w:szCs w:val="24"/>
        </w:rPr>
        <w:t xml:space="preserve">Tokens and tiles follow one grammar so new content is cheap. Hero tokens are colored roundels with class sigils: a shield and hammer for Torvald, a hooded dagger for Perrin, a sunburst chalice for Maera, a star and orb for Elyndra, each ringed with a race accent. Enemy tokens use bestial silhouettes: goblins get a rust-red ring and a leering ear-silhouette, wolves a slate-blue ring with a snout profile, Klarg a physically larger brute frame with a crown notch, and Yeemik a gilded ring marking him as the lair's politician. Terrain tiles are modular: road, grass, thicket (light cover), stream, wet rock, chasm edge, bridge planks, firepit, ledge, and waterfall curtain. Status icons are shape-and-color pairs (an eye with a slash for Hidden, a star for blessed, a spiral for sleep, a boot-slip for Prone) so color is never the only signal.</w:t>
      </w:r>
    </w:p>
    <w:p>
      <w:pPr>
        <w:pStyle w:val="Heading2"/>
        <w:keepNext/>
        <w:spacing w:after="120" w:before="240" w:line="312"/>
        <w:jc w:val="left"/>
      </w:pPr>
      <w:bookmarkStart w:id="100037" w:name="_Toc100037"/>
      <w:r>
        <w:rPr>
          <w:rFonts w:ascii="Times New Roman" w:eastAsia="SimHei"/>
          <w:b/>
          <w:bCs/>
          <w:i w:val="false"/>
          <w:iCs w:val="false"/>
          <w:color w:val="33261A"/>
          <w:sz w:val="30"/>
          <w:szCs w:val="30"/>
        </w:rPr>
        <w:t xml:space="preserve">8.4 Palette, Typography &amp; Motion</w:t>
      </w:r>
      <w:bookmarkEnd w:id="100037"/>
    </w:p>
    <w:p>
      <w:pPr>
        <w:keepNext w:val="false"/>
        <w:spacing w:after="120" w:line="312"/>
        <w:jc w:val="left"/>
      </w:pPr>
      <w:r>
        <w:rPr>
          <w:rFonts w:ascii="Times New Roman" w:eastAsia="SimSun"/>
          <w:b w:val="false"/>
          <w:bCs w:val="false"/>
          <w:i w:val="false"/>
          <w:iCs w:val="false"/>
          <w:color w:val="000000"/>
          <w:sz w:val="24"/>
          <w:szCs w:val="24"/>
        </w:rPr>
        <w:t xml:space="preserve">The game's UI palette deliberately echoes this document's own Graphite Orange design system, which keeps the project visually coherent across its paperwork and its product: deep slate </w:t>
      </w:r>
      <w:r>
        <w:rPr>
          <w:rFonts w:ascii="Times New Roman" w:eastAsia="SimSun"/>
          <w:b/>
          <w:bCs/>
          <w:i w:val="false"/>
          <w:iCs w:val="false"/>
          <w:color w:val="000000"/>
          <w:sz w:val="24"/>
          <w:szCs w:val="24"/>
        </w:rPr>
        <w:t xml:space="preserve">#1A2330</w:t>
      </w:r>
      <w:r>
        <w:rPr>
          <w:rFonts w:ascii="Times New Roman" w:eastAsia="SimSun"/>
          <w:b w:val="false"/>
          <w:bCs w:val="false"/>
          <w:i w:val="false"/>
          <w:iCs w:val="false"/>
          <w:color w:val="000000"/>
          <w:sz w:val="24"/>
          <w:szCs w:val="24"/>
        </w:rPr>
        <w:t xml:space="preserve"> for chrome, parchment </w:t>
      </w:r>
      <w:r>
        <w:rPr>
          <w:rFonts w:ascii="Times New Roman" w:eastAsia="SimSun"/>
          <w:b/>
          <w:bCs/>
          <w:i w:val="false"/>
          <w:iCs w:val="false"/>
          <w:color w:val="000000"/>
          <w:sz w:val="24"/>
          <w:szCs w:val="24"/>
        </w:rPr>
        <w:t xml:space="preserve">#F5EFE2</w:t>
      </w:r>
      <w:r>
        <w:rPr>
          <w:rFonts w:ascii="Times New Roman" w:eastAsia="SimSun"/>
          <w:b w:val="false"/>
          <w:bCs w:val="false"/>
          <w:i w:val="false"/>
          <w:iCs w:val="false"/>
          <w:color w:val="000000"/>
          <w:sz w:val="24"/>
          <w:szCs w:val="24"/>
        </w:rPr>
        <w:t xml:space="preserve"> for prose panels, and burnt orange </w:t>
      </w:r>
      <w:r>
        <w:rPr>
          <w:rFonts w:ascii="Times New Roman" w:eastAsia="SimSun"/>
          <w:b/>
          <w:bCs/>
          <w:i w:val="false"/>
          <w:iCs w:val="false"/>
          <w:color w:val="000000"/>
          <w:sz w:val="24"/>
          <w:szCs w:val="24"/>
        </w:rPr>
        <w:t xml:space="preserve">#D4875A</w:t>
      </w:r>
      <w:r>
        <w:rPr>
          <w:rFonts w:ascii="Times New Roman" w:eastAsia="SimSun"/>
          <w:b w:val="false"/>
          <w:bCs w:val="false"/>
          <w:i w:val="false"/>
          <w:iCs w:val="false"/>
          <w:color w:val="000000"/>
          <w:sz w:val="24"/>
          <w:szCs w:val="24"/>
        </w:rPr>
        <w:t xml:space="preserve"> for interactive accents and highlights. Element accents extend the system: ember red for fire, gold for radiant, moss green for healing, violet for arcane. Typography uses a bold humanist sans for display and headings, a readable serif for scene prose, and tabular numerals for every stat and die result. Motion is specified in three beats: dice rattle and settle in 400 milliseconds, tokens hop between squares in 200 milliseconds per square, damage numbers rise and fade over 600 milliseconds. Every animation is a CSS transform only, and a reduced-motion toggle replaces all of them with instant state changes.</w:t>
      </w:r>
    </w:p>
    <w:p>
      <w:pPr>
        <w:pStyle w:val="Heading1"/>
        <w:keepNext/>
        <w:spacing w:after="160" w:before="360" w:line="312"/>
        <w:jc w:val="center"/>
      </w:pPr>
      <w:bookmarkStart w:id="100038" w:name="_Toc100038"/>
      <w:r>
        <w:rPr>
          <w:rFonts w:ascii="Times New Roman" w:eastAsia="SimHei"/>
          <w:b/>
          <w:bCs/>
          <w:i w:val="false"/>
          <w:iCs w:val="false"/>
          <w:color w:val="33261A"/>
          <w:sz w:val="32"/>
          <w:szCs w:val="32"/>
        </w:rPr>
        <w:t xml:space="preserve">9. Technical Architecture</w:t>
      </w:r>
      <w:bookmarkEnd w:id="100038"/>
    </w:p>
    <w:p>
      <w:pPr>
        <w:keepNext w:val="false"/>
        <w:spacing w:after="120" w:line="312"/>
        <w:jc w:val="left"/>
      </w:pPr>
      <w:r>
        <w:rPr>
          <w:rFonts w:ascii="Times New Roman" w:eastAsia="SimSun"/>
          <w:b w:val="false"/>
          <w:bCs w:val="false"/>
          <w:i w:val="false"/>
          <w:iCs w:val="false"/>
          <w:color w:val="000000"/>
          <w:sz w:val="24"/>
          <w:szCs w:val="24"/>
        </w:rPr>
        <w:t xml:space="preserve">The game is a Next.js application whose gameplay is entirely client-side: the server serves the app, and everything from the first scene to the ending card runs in the browser with no database, no authentication and no network calls. This is the simplest architecture that satisfies the product goals: it deploys to a single shareable preview link, it persists saves in local storage, and it keeps the entire game deterministic and testable. React renders the two game modes; a small engine layer owns the rules.</w:t>
      </w:r>
    </w:p>
    <w:p>
      <w:pPr>
        <w:pStyle w:val="Heading2"/>
        <w:keepNext/>
        <w:spacing w:after="120" w:before="240" w:line="312"/>
        <w:jc w:val="left"/>
      </w:pPr>
      <w:bookmarkStart w:id="100039" w:name="_Toc100039"/>
      <w:r>
        <w:rPr>
          <w:rFonts w:ascii="Times New Roman" w:eastAsia="SimHei"/>
          <w:b/>
          <w:bCs/>
          <w:i w:val="false"/>
          <w:iCs w:val="false"/>
          <w:color w:val="33261A"/>
          <w:sz w:val="30"/>
          <w:szCs w:val="30"/>
        </w:rPr>
        <w:t xml:space="preserve">9.1 Stack &amp; State</w:t>
      </w:r>
      <w:bookmarkEnd w:id="100039"/>
    </w:p>
    <w:p>
      <w:pPr>
        <w:keepNext w:val="false"/>
        <w:spacing w:after="120" w:line="312"/>
        <w:jc w:val="left"/>
      </w:pPr>
      <w:r>
        <w:rPr>
          <w:rFonts w:ascii="Times New Roman" w:eastAsia="SimSun"/>
          <w:b w:val="false"/>
          <w:bCs w:val="false"/>
          <w:i w:val="false"/>
          <w:iCs w:val="false"/>
          <w:color w:val="000000"/>
          <w:sz w:val="24"/>
          <w:szCs w:val="24"/>
        </w:rPr>
        <w:t xml:space="preserve">The stack is Next.js with the App Router, TypeScript for the engine and content types, and Tailwind CSS for layout and theming. Game state lives in a single Zustand store with a deliberately small shape: party (four actor objects with stats, HP, slots and status), sceneId and scene history, a flags map, the alert level, inventory, battle (null or a self-contained battle state), the RNG cursor, and save metadata (version, playtime, scene stamp). Battle logic is written as pure reducers over this state: the same inputs always produce the same outputs, which makes fights unit-testable, replayable from a seed, and trivially undoable during development.</w:t>
      </w:r>
    </w:p>
    <w:p>
      <w:pPr>
        <w:pStyle w:val="Heading2"/>
        <w:keepNext/>
        <w:spacing w:after="120" w:before="240" w:line="312"/>
        <w:jc w:val="left"/>
      </w:pPr>
      <w:bookmarkStart w:id="100040" w:name="_Toc100040"/>
      <w:r>
        <w:rPr>
          <w:rFonts w:ascii="Times New Roman" w:eastAsia="SimHei"/>
          <w:b/>
          <w:bCs/>
          <w:i w:val="false"/>
          <w:iCs w:val="false"/>
          <w:color w:val="33261A"/>
          <w:sz w:val="30"/>
          <w:szCs w:val="30"/>
        </w:rPr>
        <w:t xml:space="preserve">9.2 Seeded Randomness</w:t>
      </w:r>
      <w:bookmarkEnd w:id="100040"/>
    </w:p>
    <w:p>
      <w:pPr>
        <w:keepNext w:val="false"/>
        <w:spacing w:after="120" w:line="312"/>
        <w:jc w:val="left"/>
      </w:pPr>
      <w:r>
        <w:rPr>
          <w:rFonts w:ascii="Times New Roman" w:eastAsia="SimSun"/>
          <w:b w:val="false"/>
          <w:bCs w:val="false"/>
          <w:i w:val="false"/>
          <w:iCs w:val="false"/>
          <w:color w:val="000000"/>
          <w:sz w:val="24"/>
          <w:szCs w:val="24"/>
        </w:rPr>
        <w:t xml:space="preserve">Every die in the game, combat and exploration alike, is drawn from one seeded pseudo-random generator (mulberry32) whose cursor lives in the save state. The practical consequences are worth the discipline: a bug report that includes the seed reproduces the exact fight; the UI's dice animations display the genuine engine rolls rather than cosmetic numbers; and Session 6's balance testing runs thousands of seeded battles to measure real hit rates and wipe probabilities instead of eyeballing them. A hidden debug command copies the current seed and battle state to the clipboard for QA.</w:t>
      </w:r>
    </w:p>
    <w:p>
      <w:pPr>
        <w:pStyle w:val="Heading2"/>
        <w:keepNext/>
        <w:spacing w:after="120" w:before="240" w:line="312"/>
        <w:jc w:val="left"/>
      </w:pPr>
      <w:bookmarkStart w:id="100041" w:name="_Toc100041"/>
      <w:r>
        <w:rPr>
          <w:rFonts w:ascii="Times New Roman" w:eastAsia="SimHei"/>
          <w:b/>
          <w:bCs/>
          <w:i w:val="false"/>
          <w:iCs w:val="false"/>
          <w:color w:val="33261A"/>
          <w:sz w:val="30"/>
          <w:szCs w:val="30"/>
        </w:rPr>
        <w:t xml:space="preserve">9.3 Data-Driven Content</w:t>
      </w:r>
      <w:bookmarkEnd w:id="100041"/>
    </w:p>
    <w:p>
      <w:pPr>
        <w:keepNext w:val="false"/>
        <w:spacing w:after="120" w:line="312"/>
        <w:jc w:val="left"/>
      </w:pPr>
      <w:r>
        <w:rPr>
          <w:rFonts w:ascii="Times New Roman" w:eastAsia="SimSun"/>
          <w:b w:val="false"/>
          <w:bCs w:val="false"/>
          <w:i w:val="false"/>
          <w:iCs w:val="false"/>
          <w:color w:val="000000"/>
          <w:sz w:val="24"/>
          <w:szCs w:val="24"/>
        </w:rPr>
        <w:t xml:space="preserve">Scenes, dialogue, encounters, stat blocks and loot tables are typed data modules, not code. The repository separates engine from content cleanly: src/game holds the rules kernel (engine, grid, AI, RNG, types), src/content holds the data (scenes, bestiary, party, items), src/components holds the two modes and overlays (battle, story, ui), src/state holds the store and save system, and src/tests holds the unit and content tests. A content linter validates at build time that every choice target exists, every encounter references a defined stat block, and every check names a skill the party actually has. The linter exists to make the Session 4 and 5 content drops boring, which is the highest compliment build tooling can receive.</w:t>
      </w:r>
    </w:p>
    <w:p>
      <w:pPr>
        <w:pStyle w:val="Heading2"/>
        <w:keepNext/>
        <w:spacing w:after="120" w:before="240" w:line="312"/>
        <w:jc w:val="left"/>
      </w:pPr>
      <w:bookmarkStart w:id="100042" w:name="_Toc100042"/>
      <w:r>
        <w:rPr>
          <w:rFonts w:ascii="Times New Roman" w:eastAsia="SimHei"/>
          <w:b/>
          <w:bCs/>
          <w:i w:val="false"/>
          <w:iCs w:val="false"/>
          <w:color w:val="33261A"/>
          <w:sz w:val="30"/>
          <w:szCs w:val="30"/>
        </w:rPr>
        <w:t xml:space="preserve">9.4 Enemy AI</w:t>
      </w:r>
      <w:bookmarkEnd w:id="100042"/>
    </w:p>
    <w:p>
      <w:pPr>
        <w:keepNext w:val="false"/>
        <w:spacing w:after="120" w:line="312"/>
        <w:jc w:val="left"/>
      </w:pPr>
      <w:r>
        <w:rPr>
          <w:rFonts w:ascii="Times New Roman" w:eastAsia="SimSun"/>
          <w:b w:val="false"/>
          <w:bCs w:val="false"/>
          <w:i w:val="false"/>
          <w:iCs w:val="false"/>
          <w:color w:val="000000"/>
          <w:sz w:val="24"/>
          <w:szCs w:val="24"/>
        </w:rPr>
        <w:t xml:space="preserve">Enemy behavior is a utility-scoring layer over the same action vocabulary the player uses. Each candidate action is scored as expected damage weighted by target squishiness (low AC, low HP), then filtered through a behavior profile. Goblins open at range, hold position until engaged, and spend Nimble Escape to break contact toward cover. Wolves seek flanks and isolated targets to maximize pack tactics, and their bite's prone effect creates follow-up value for the pack. Klarg beelines the lowest-AC hero and spends Surprise Attack only against Surprised targets in round one, exactly as the stat block promises. Yeemik stays on the ledge, chips with his scimitar, and spends Redirect to feed his goblins to the party's damage. Alerted lairs add simple patrol routes that pull adjacent-area goblins into a fight that spills over.</w:t>
      </w:r>
    </w:p>
    <w:p>
      <w:pPr>
        <w:pStyle w:val="Heading2"/>
        <w:keepNext/>
        <w:spacing w:after="120" w:before="240" w:line="312"/>
        <w:jc w:val="left"/>
      </w:pPr>
      <w:bookmarkStart w:id="100043" w:name="_Toc100043"/>
      <w:r>
        <w:rPr>
          <w:rFonts w:ascii="Times New Roman" w:eastAsia="SimHei"/>
          <w:b/>
          <w:bCs/>
          <w:i w:val="false"/>
          <w:iCs w:val="false"/>
          <w:color w:val="33261A"/>
          <w:sz w:val="30"/>
          <w:szCs w:val="30"/>
        </w:rPr>
        <w:t xml:space="preserve">9.5 Save System</w:t>
      </w:r>
      <w:bookmarkEnd w:id="100043"/>
    </w:p>
    <w:p>
      <w:pPr>
        <w:keepNext w:val="false"/>
        <w:spacing w:after="120" w:line="312"/>
        <w:jc w:val="left"/>
      </w:pPr>
      <w:r>
        <w:rPr>
          <w:rFonts w:ascii="Times New Roman" w:eastAsia="SimSun"/>
          <w:b w:val="false"/>
          <w:bCs w:val="false"/>
          <w:i w:val="false"/>
          <w:iCs w:val="false"/>
          <w:color w:val="000000"/>
          <w:sz w:val="24"/>
          <w:szCs w:val="24"/>
        </w:rPr>
        <w:t xml:space="preserve">Saving writes a versioned snapshot, three manual slots plus one autosave, at scene boundaries only, where the state is guaranteed consistent. The schema carries a version integer and the full store state; a migrations array upgrades old saves forward, and a version-bump test in Session 6 proves a save made in the previous build loads in the current one. Slots store a scene stamp, playtime and party HP summary for the slot card UI. Corrupt or quota-exceeded slots are quarantined with a clear message rather than silently overwritten, and a JSON export stub leaves the door open for moving saves between browsers.</w:t>
      </w:r>
    </w:p>
    <w:p>
      <w:pPr>
        <w:pStyle w:val="Heading2"/>
        <w:keepNext/>
        <w:spacing w:after="120" w:before="240" w:line="312"/>
        <w:jc w:val="left"/>
      </w:pPr>
      <w:bookmarkStart w:id="100044" w:name="_Toc100044"/>
      <w:r>
        <w:rPr>
          <w:rFonts w:ascii="Times New Roman" w:eastAsia="SimHei"/>
          <w:b/>
          <w:bCs/>
          <w:i w:val="false"/>
          <w:iCs w:val="false"/>
          <w:color w:val="33261A"/>
          <w:sz w:val="30"/>
          <w:szCs w:val="30"/>
        </w:rPr>
        <w:t xml:space="preserve">9.6 Testing Strategy</w:t>
      </w:r>
      <w:bookmarkEnd w:id="100044"/>
    </w:p>
    <w:p>
      <w:pPr>
        <w:keepNext w:val="false"/>
        <w:spacing w:after="120" w:line="312"/>
        <w:jc w:val="left"/>
      </w:pPr>
      <w:r>
        <w:rPr>
          <w:rFonts w:ascii="Times New Roman" w:eastAsia="SimSun"/>
          <w:b w:val="false"/>
          <w:bCs w:val="false"/>
          <w:i w:val="false"/>
          <w:iCs w:val="false"/>
          <w:color w:val="000000"/>
          <w:sz w:val="24"/>
          <w:szCs w:val="24"/>
        </w:rPr>
        <w:t xml:space="preserve">The testing strategy follows the architecture's seam: pure engine, dumb components, typed content. Vitest unit tests cover the combat kernel (attack and crit resolution, advantage, initiative, opportunity attacks, every spell's effect, KO and morale transitions), the grid module (occupancy, reach, line of sight), the AI profiles against canonical boards, and save round-trips including migrations. Content tests run the linter plus a smoke pass that walks every scene link and autoplay-solves every battle with a greedy strategy to prove the game is completable headlessly. Human QA then executes the route matrix in Chapter 11, because no unit test can judge whether Klarg feels frightening in the right way.</w:t>
      </w:r>
    </w:p>
    <w:p>
      <w:pPr>
        <w:pStyle w:val="Heading1"/>
        <w:keepNext/>
        <w:spacing w:after="160" w:before="360" w:line="312"/>
        <w:jc w:val="center"/>
      </w:pPr>
      <w:bookmarkStart w:id="100045" w:name="_Toc100045"/>
      <w:r>
        <w:rPr>
          <w:rFonts w:ascii="Times New Roman" w:eastAsia="SimHei"/>
          <w:b/>
          <w:bCs/>
          <w:i w:val="false"/>
          <w:iCs w:val="false"/>
          <w:color w:val="33261A"/>
          <w:sz w:val="32"/>
          <w:szCs w:val="32"/>
        </w:rPr>
        <w:t xml:space="preserve">10. Multi-Session Build Plan</w:t>
      </w:r>
      <w:bookmarkEnd w:id="100045"/>
    </w:p>
    <w:p>
      <w:pPr>
        <w:keepNext w:val="false"/>
        <w:spacing w:after="120" w:line="312"/>
        <w:jc w:val="left"/>
      </w:pPr>
      <w:r>
        <w:rPr>
          <w:rFonts w:ascii="Times New Roman" w:eastAsia="SimSun"/>
          <w:b w:val="false"/>
          <w:bCs w:val="false"/>
          <w:i w:val="false"/>
          <w:iCs w:val="false"/>
          <w:color w:val="000000"/>
          <w:sz w:val="24"/>
          <w:szCs w:val="24"/>
        </w:rPr>
        <w:t xml:space="preserve">The game is built across six working sessions, each ending with a runnable artifact: something that boots, plays and demonstrates progress. This vertical-slice discipline exists because the riskiest systems (combat, the ending matrix) fail in integration, not on paper. Sessions 2 and 5 are the heaviest and carry explicit risk buffers; Sessions 1 and 6 are deliberately lighter so overruns upstream can be absorbed without cutting quality. Every session below lists goals, deliverables, binary acceptance criteria and its principal risk; acceptance is checked as a list, not a feeling. Table 14 is the roadmap at a glance.</w:t>
      </w:r>
    </w:p>
    <w:p>
      <w:pPr>
        <w:keepNext/>
        <w:spacing w:after="80" w:before="160" w:line="312"/>
      </w:pPr>
      <w:r>
        <w:rPr>
          <w:rFonts w:ascii="Times New Roman" w:eastAsia="SimSun"/>
          <w:b/>
          <w:bCs/>
          <w:i w:val="false"/>
          <w:iCs w:val="false"/>
          <w:color w:val="6B625A"/>
          <w:sz w:val="21"/>
          <w:szCs w:val="21"/>
        </w:rPr>
        <w:t xml:space="preserve">Table 18. </w:t>
      </w:r>
      <w:r>
        <w:rPr>
          <w:rFonts w:ascii="Times New Roman" w:eastAsia="SimSun"/>
          <w:b w:val="false"/>
          <w:bCs w:val="false"/>
          <w:i w:val="false"/>
          <w:iCs w:val="false"/>
          <w:color w:val="6B625A"/>
          <w:sz w:val="21"/>
          <w:szCs w:val="21"/>
        </w:rPr>
        <w:t xml:space="preserve">Session roadmap with playable outcomes and slip risk.</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Session</w:t>
            </w:r>
          </w:p>
        </w:tc>
        <w:tc>
          <w:tcPr>
            <w:tcW w:type="pct" w:w="27%"/>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Focus</w:t>
            </w:r>
          </w:p>
        </w:tc>
        <w:tc>
          <w:tcPr>
            <w:tcW w:type="pct" w:w="4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Playable Outcome</w:t>
            </w:r>
          </w:p>
        </w:tc>
        <w:tc>
          <w:tcPr>
            <w:tcW w:type="pct" w:w="1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Slip Risk</w:t>
            </w:r>
          </w:p>
        </w:tc>
      </w:tr>
      <w:tr>
        <w:trPr>
          <w:cantSplit/>
        </w:trPr>
        <w:tc>
          <w:tcPr>
            <w:tcW w:type="pct" w:w="1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w:t>
            </w:r>
          </w:p>
        </w:tc>
        <w:tc>
          <w:tcPr>
            <w:tcW w:type="pct" w:w="2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Foundations &amp; character sheets</w:t>
            </w:r>
          </w:p>
        </w:tc>
        <w:tc>
          <w:tcPr>
            <w:tcW w:type="pct" w:w="4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App boots to a title screen; four full hero sheets browsable</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Low</w:t>
            </w:r>
          </w:p>
        </w:tc>
      </w:tr>
      <w:tr>
        <w:trPr>
          <w:cantSplit/>
        </w:trPr>
        <w:tc>
          <w:tcPr>
            <w:tcW w:type="pct" w:w="1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w:t>
            </w:r>
          </w:p>
        </w:tc>
        <w:tc>
          <w:tcPr>
            <w:tcW w:type="pct" w:w="2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Combat engine</w:t>
            </w:r>
          </w:p>
        </w:tc>
        <w:tc>
          <w:tcPr>
            <w:tcW w:type="pct" w:w="4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Complete tactical fights in a debug arena against goblins and wolves</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 — blocks all content sessions</w:t>
            </w:r>
          </w:p>
        </w:tc>
      </w:tr>
      <w:tr>
        <w:trPr>
          <w:cantSplit/>
        </w:trPr>
        <w:tc>
          <w:tcPr>
            <w:tcW w:type="pct" w:w="1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w:t>
            </w:r>
          </w:p>
        </w:tc>
        <w:tc>
          <w:tcPr>
            <w:tcW w:type="pct" w:w="2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Exploration engine &amp; Acts I-II</w:t>
            </w:r>
          </w:p>
        </w:tc>
        <w:tc>
          <w:tcPr>
            <w:tcW w:type="pct" w:w="4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Playable from title screen to the hideout door with branching checks</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 — prose volume</w:t>
            </w:r>
          </w:p>
        </w:tc>
      </w:tr>
      <w:tr>
        <w:trPr>
          <w:cantSplit/>
        </w:trPr>
        <w:tc>
          <w:tcPr>
            <w:tcW w:type="pct" w:w="1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4</w:t>
            </w:r>
          </w:p>
        </w:tc>
        <w:tc>
          <w:tcPr>
            <w:tcW w:type="pct" w:w="2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Hideout part A</w:t>
            </w:r>
          </w:p>
        </w:tc>
        <w:tc>
          <w:tcPr>
            <w:tcW w:type="pct" w:w="4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Areas H1-H4 and H8 playable: stealth, wolves, the flood, alert states</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 — alert combinatorics</w:t>
            </w:r>
          </w:p>
        </w:tc>
      </w:tr>
      <w:tr>
        <w:trPr>
          <w:cantSplit/>
        </w:trPr>
        <w:tc>
          <w:tcPr>
            <w:tcW w:type="pct" w:w="1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w:t>
            </w:r>
          </w:p>
        </w:tc>
        <w:tc>
          <w:tcPr>
            <w:tcW w:type="pct" w:w="2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Hideout part B &amp; endings</w:t>
            </w:r>
          </w:p>
        </w:tc>
        <w:tc>
          <w:tcPr>
            <w:tcW w:type="pct" w:w="4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full game is completable, all endings reachable</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 — ending matrix</w:t>
            </w:r>
          </w:p>
        </w:tc>
      </w:tr>
      <w:tr>
        <w:trPr>
          <w:cantSplit/>
        </w:trPr>
        <w:tc>
          <w:tcPr>
            <w:tcW w:type="pct" w:w="11%"/>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6</w:t>
            </w:r>
          </w:p>
        </w:tc>
        <w:tc>
          <w:tcPr>
            <w:tcW w:type="pct" w:w="27%"/>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Polish, balance &amp; ship</w:t>
            </w:r>
          </w:p>
        </w:tc>
        <w:tc>
          <w:tcPr>
            <w:tcW w:type="pct" w:w="4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Release candidate deployed on the preview link</w:t>
            </w:r>
          </w:p>
        </w:tc>
        <w:tc>
          <w:tcPr>
            <w:tcW w:type="pct" w:w="1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Low</w:t>
            </w:r>
          </w:p>
        </w:tc>
      </w:tr>
    </w:tbl>
    <w:p>
      <w:pPr>
        <w:pStyle w:val="Heading2"/>
        <w:keepNext/>
        <w:spacing w:after="120" w:before="240" w:line="312"/>
        <w:jc w:val="left"/>
      </w:pPr>
      <w:bookmarkStart w:id="100046" w:name="_Toc100046"/>
      <w:r>
        <w:rPr>
          <w:rFonts w:ascii="Times New Roman" w:eastAsia="SimHei"/>
          <w:b/>
          <w:bCs/>
          <w:i w:val="false"/>
          <w:iCs w:val="false"/>
          <w:color w:val="33261A"/>
          <w:sz w:val="30"/>
          <w:szCs w:val="30"/>
        </w:rPr>
        <w:t xml:space="preserve">10.1 Session 1 — Foundations &amp; Character Sheets</w:t>
      </w:r>
      <w:bookmarkEnd w:id="100046"/>
    </w:p>
    <w:p>
      <w:pPr>
        <w:keepNext w:val="false"/>
        <w:spacing w:after="120" w:line="312"/>
        <w:jc w:val="left"/>
      </w:pPr>
      <w:r>
        <w:rPr>
          <w:rFonts w:ascii="Times New Roman" w:eastAsia="SimSun"/>
          <w:b w:val="false"/>
          <w:bCs w:val="false"/>
          <w:i w:val="false"/>
          <w:iCs w:val="false"/>
          <w:color w:val="000000"/>
          <w:sz w:val="24"/>
          <w:szCs w:val="24"/>
        </w:rPr>
        <w:t xml:space="preserve">Session 1 builds the skeleton everything else hangs on. Goals: scaffold the Next.js application, define the TypeScript types for actors, party, flags and world state, implement the seeded RNG module, create the title screen, and build the character sheet overlay wired to real party data. The vector token system's first four hero tokens and the UI palette lock in this session, because every later screen composes from them.</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Next.js scaffold: App Router, TypeScript, Tailwind, base layout and theme tokens (slate, parchment, burnt orange).</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Type definitions for Actor, Party, WorldState, Flags, BattleState, and the save schema (versioned from day one).</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Seeded RNG (mulberry32) with a draw-log API and unit tests proving determinism.</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Party data module: the four hero sheets from Chapter 3, as typed data.</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Title screen and character sheet overlay rendering every stat, attack, spell and skill from the data.</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Hero vector tokens and the dice icon set as reusable components.</w:t>
      </w:r>
    </w:p>
    <w:p>
      <w:pPr>
        <w:pStyle w:val="ListParagraph"/>
        <w:numPr>
          <w:ilvl w:val="0"/>
          <w:numId w:val="2"/>
        </w:numPr>
        <w:spacing w:after="40" w:line="312"/>
      </w:pPr>
      <w:r>
        <w:rPr>
          <w:rFonts w:ascii="Times New Roman" w:eastAsia="SimSun"/>
          <w:b w:val="false"/>
          <w:bCs w:val="false"/>
          <w:i w:val="false"/>
          <w:iCs w:val="false"/>
          <w:color w:val="000000"/>
          <w:sz w:val="24"/>
          <w:szCs w:val="24"/>
        </w:rPr>
        <w:t xml:space="preserve">The app builds and boots to the title screen with no console errors.</w:t>
      </w:r>
    </w:p>
    <w:p>
      <w:pPr>
        <w:pStyle w:val="ListParagraph"/>
        <w:numPr>
          <w:ilvl w:val="0"/>
          <w:numId w:val="2"/>
        </w:numPr>
        <w:spacing w:after="40" w:line="312"/>
      </w:pPr>
      <w:r>
        <w:rPr>
          <w:rFonts w:ascii="Times New Roman" w:eastAsia="SimSun"/>
          <w:b w:val="false"/>
          <w:bCs w:val="false"/>
          <w:i w:val="false"/>
          <w:iCs w:val="false"/>
          <w:color w:val="000000"/>
          <w:sz w:val="24"/>
          <w:szCs w:val="24"/>
        </w:rPr>
        <w:t xml:space="preserve">All four character sheets open from the title screen and display every field from Chapter 3 without truncation or overflow.</w:t>
      </w:r>
    </w:p>
    <w:p>
      <w:pPr>
        <w:pStyle w:val="ListParagraph"/>
        <w:numPr>
          <w:ilvl w:val="0"/>
          <w:numId w:val="2"/>
        </w:numPr>
        <w:spacing w:after="40" w:line="312"/>
      </w:pPr>
      <w:r>
        <w:rPr>
          <w:rFonts w:ascii="Times New Roman" w:eastAsia="SimSun"/>
          <w:b w:val="false"/>
          <w:bCs w:val="false"/>
          <w:i w:val="false"/>
          <w:iCs w:val="false"/>
          <w:color w:val="000000"/>
          <w:sz w:val="24"/>
          <w:szCs w:val="24"/>
        </w:rPr>
        <w:t xml:space="preserve">RNG unit tests pass: identical seeds replay identical draw sequences.</w:t>
      </w:r>
    </w:p>
    <w:p>
      <w:pPr>
        <w:pStyle w:val="ListParagraph"/>
        <w:numPr>
          <w:ilvl w:val="0"/>
          <w:numId w:val="2"/>
        </w:numPr>
        <w:spacing w:after="40" w:line="312"/>
      </w:pPr>
      <w:r>
        <w:rPr>
          <w:rFonts w:ascii="Times New Roman" w:eastAsia="SimSun"/>
          <w:b w:val="false"/>
          <w:bCs w:val="false"/>
          <w:i w:val="false"/>
          <w:iCs w:val="false"/>
          <w:color w:val="000000"/>
          <w:sz w:val="24"/>
          <w:szCs w:val="24"/>
        </w:rPr>
        <w:t xml:space="preserve">The UI palette and token set are reviewed and locked, with change-control notes for later tweaks.</w:t>
      </w:r>
    </w:p>
    <w:p>
      <w:pPr>
        <w:keepNext w:val="false"/>
        <w:spacing w:after="120" w:line="312"/>
        <w:jc w:val="left"/>
      </w:pPr>
      <w:r>
        <w:rPr>
          <w:rFonts w:ascii="Times New Roman" w:eastAsia="SimSun"/>
          <w:b w:val="false"/>
          <w:bCs w:val="false"/>
          <w:i w:val="false"/>
          <w:iCs w:val="false"/>
          <w:color w:val="000000"/>
          <w:sz w:val="24"/>
          <w:szCs w:val="24"/>
        </w:rPr>
        <w:t xml:space="preserve">Principal risk: over-engineering the state layer before content exists. Mitigation: the state shape is capped at the seven fields listed in Chapter 9, and anything speculative goes to the parking lot.</w:t>
      </w:r>
    </w:p>
    <w:p>
      <w:pPr>
        <w:pStyle w:val="Heading2"/>
        <w:keepNext/>
        <w:spacing w:after="120" w:before="240" w:line="312"/>
        <w:jc w:val="left"/>
      </w:pPr>
      <w:bookmarkStart w:id="100047" w:name="_Toc100047"/>
      <w:r>
        <w:rPr>
          <w:rFonts w:ascii="Times New Roman" w:eastAsia="SimHei"/>
          <w:b/>
          <w:bCs/>
          <w:i w:val="false"/>
          <w:iCs w:val="false"/>
          <w:color w:val="33261A"/>
          <w:sz w:val="30"/>
          <w:szCs w:val="30"/>
        </w:rPr>
        <w:t xml:space="preserve">10.2 Session 2 — Combat Engine</w:t>
      </w:r>
      <w:bookmarkEnd w:id="100047"/>
    </w:p>
    <w:p>
      <w:pPr>
        <w:keepNext w:val="false"/>
        <w:spacing w:after="120" w:line="312"/>
        <w:jc w:val="left"/>
      </w:pPr>
      <w:r>
        <w:rPr>
          <w:rFonts w:ascii="Times New Roman" w:eastAsia="SimSun"/>
          <w:b w:val="false"/>
          <w:bCs w:val="false"/>
          <w:i w:val="false"/>
          <w:iCs w:val="false"/>
          <w:color w:val="000000"/>
          <w:sz w:val="24"/>
          <w:szCs w:val="24"/>
        </w:rPr>
        <w:t xml:space="preserve">Session 2 is the project's technical summit: the complete streamlined d20 system, playable end to end. Goals: the battle grid with tokens, initiative, movement and opportunity attacks, the full action list from Table 5, advantage and disadvantage, critical hits, all twelve spells from Table 6, the four conditions, Down and morale behavior, goblin and wolf AI, and victory and defeat flows. Everything is exercised in a debug arena reachable from the title screen, seeded and resettable, so the rest of the project can forever test fights in isolation.</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Grid module: 5-foot squares, occupancy, movement costs, reach, line of sight, cover flags on marked tiles.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Turn engine: initiative with hero tie-breaks, move plus action plus bonus action, one reaction per round.</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Combat kernel as pure reducers: attacks, crits, advantage whitelist, damage, healing, all spells, conditions, KO and morale.</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AI profiles for goblin and wolf from Chapter 9, wired to the same action vocabulary as the player.</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Debug arena with two preset fights: the four-goblin road ambush on the 14-by-8 map and a three-wolf pack.</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Dice popup, damage floaters and the combat log, since playtesting the engine without its feedback is worthless.</w:t>
      </w:r>
    </w:p>
    <w:p>
      <w:pPr>
        <w:pStyle w:val="ListParagraph"/>
        <w:numPr>
          <w:ilvl w:val="0"/>
          <w:numId w:val="3"/>
        </w:numPr>
        <w:spacing w:after="40" w:line="312"/>
      </w:pPr>
      <w:r>
        <w:rPr>
          <w:rFonts w:ascii="Times New Roman" w:eastAsia="SimSun"/>
          <w:b w:val="false"/>
          <w:bCs w:val="false"/>
          <w:i w:val="false"/>
          <w:iCs w:val="false"/>
          <w:color w:val="000000"/>
          <w:sz w:val="24"/>
          <w:szCs w:val="24"/>
        </w:rPr>
        <w:t xml:space="preserve">Both arena fights are winnable and losable, with every hero's full kit usable, including all twelve spells.</w:t>
      </w:r>
    </w:p>
    <w:p>
      <w:pPr>
        <w:pStyle w:val="ListParagraph"/>
        <w:numPr>
          <w:ilvl w:val="0"/>
          <w:numId w:val="3"/>
        </w:numPr>
        <w:spacing w:after="40" w:line="312"/>
      </w:pPr>
      <w:r>
        <w:rPr>
          <w:rFonts w:ascii="Times New Roman" w:eastAsia="SimSun"/>
          <w:b w:val="false"/>
          <w:bCs w:val="false"/>
          <w:i w:val="false"/>
          <w:iCs w:val="false"/>
          <w:color w:val="000000"/>
          <w:sz w:val="24"/>
          <w:szCs w:val="24"/>
        </w:rPr>
        <w:t xml:space="preserve">A seeded replay of a fight from the same seed and inputs produces identical results.</w:t>
      </w:r>
    </w:p>
    <w:p>
      <w:pPr>
        <w:pStyle w:val="ListParagraph"/>
        <w:numPr>
          <w:ilvl w:val="0"/>
          <w:numId w:val="3"/>
        </w:numPr>
        <w:spacing w:after="40" w:line="312"/>
      </w:pPr>
      <w:r>
        <w:rPr>
          <w:rFonts w:ascii="Times New Roman" w:eastAsia="SimSun"/>
          <w:b w:val="false"/>
          <w:bCs w:val="false"/>
          <w:i w:val="false"/>
          <w:iCs w:val="false"/>
          <w:color w:val="000000"/>
          <w:sz w:val="24"/>
          <w:szCs w:val="24"/>
        </w:rPr>
        <w:t xml:space="preserve">Morale triggers correctly: the last goblin flees; wolves fight while the pack stands.</w:t>
      </w:r>
    </w:p>
    <w:p>
      <w:pPr>
        <w:pStyle w:val="ListParagraph"/>
        <w:numPr>
          <w:ilvl w:val="0"/>
          <w:numId w:val="3"/>
        </w:numPr>
        <w:spacing w:after="40" w:line="312"/>
      </w:pPr>
      <w:r>
        <w:rPr>
          <w:rFonts w:ascii="Times New Roman" w:eastAsia="SimSun"/>
          <w:b w:val="false"/>
          <w:bCs w:val="false"/>
          <w:i w:val="false"/>
          <w:iCs w:val="false"/>
          <w:color w:val="000000"/>
          <w:sz w:val="24"/>
          <w:szCs w:val="24"/>
        </w:rPr>
        <w:t xml:space="preserve">Kernel unit tests pass for hit, crit, advantage, opportunity attack, each spell, KO and morale transitions.</w:t>
      </w:r>
    </w:p>
    <w:p>
      <w:pPr>
        <w:pStyle w:val="ListParagraph"/>
        <w:numPr>
          <w:ilvl w:val="0"/>
          <w:numId w:val="3"/>
        </w:numPr>
        <w:spacing w:after="40" w:line="312"/>
      </w:pPr>
      <w:r>
        <w:rPr>
          <w:rFonts w:ascii="Times New Roman" w:eastAsia="SimSun"/>
          <w:b w:val="false"/>
          <w:bCs w:val="false"/>
          <w:i w:val="false"/>
          <w:iCs w:val="false"/>
          <w:color w:val="000000"/>
          <w:sz w:val="24"/>
          <w:szCs w:val="24"/>
        </w:rPr>
        <w:t xml:space="preserve">First balance measurement: 1,000 seeded ambushes land inside the Chapter 11 target bands, or the deviations are recorded with a tuning plan.</w:t>
      </w:r>
    </w:p>
    <w:p>
      <w:pPr>
        <w:keepNext w:val="false"/>
        <w:spacing w:after="120" w:line="312"/>
        <w:jc w:val="left"/>
      </w:pPr>
      <w:r>
        <w:rPr>
          <w:rFonts w:ascii="Times New Roman" w:eastAsia="SimSun"/>
          <w:b w:val="false"/>
          <w:bCs w:val="false"/>
          <w:i w:val="false"/>
          <w:iCs w:val="false"/>
          <w:color w:val="000000"/>
          <w:sz w:val="24"/>
          <w:szCs w:val="24"/>
        </w:rPr>
        <w:t xml:space="preserve">Principal risk: scope creep in the action vocabulary and edge cases (diagonals, cover interactions). Mitigation: the action list is frozen at the end of this session by decision, and the two simplest rulings (free diagonals, cover as a flat +2 AC) are shipped as-is with a note rather than debated.</w:t>
      </w:r>
    </w:p>
    <w:p>
      <w:pPr>
        <w:pStyle w:val="Heading2"/>
        <w:keepNext/>
        <w:spacing w:after="120" w:before="240" w:line="312"/>
        <w:jc w:val="left"/>
      </w:pPr>
      <w:bookmarkStart w:id="100048" w:name="_Toc100048"/>
      <w:r>
        <w:rPr>
          <w:rFonts w:ascii="Times New Roman" w:eastAsia="SimHei"/>
          <w:b/>
          <w:bCs/>
          <w:i w:val="false"/>
          <w:iCs w:val="false"/>
          <w:color w:val="33261A"/>
          <w:sz w:val="30"/>
          <w:szCs w:val="30"/>
        </w:rPr>
        <w:t xml:space="preserve">10.3 Session 3 — Exploration Engine &amp; Acts I-II</w:t>
      </w:r>
      <w:bookmarkEnd w:id="100048"/>
    </w:p>
    <w:p>
      <w:pPr>
        <w:keepNext w:val="false"/>
        <w:spacing w:after="120" w:line="312"/>
        <w:jc w:val="left"/>
      </w:pPr>
      <w:r>
        <w:rPr>
          <w:rFonts w:ascii="Times New Roman" w:eastAsia="SimSun"/>
          <w:b w:val="false"/>
          <w:bCs w:val="false"/>
          <w:i w:val="false"/>
          <w:iCs w:val="false"/>
          <w:color w:val="000000"/>
          <w:sz w:val="24"/>
          <w:szCs w:val="24"/>
        </w:rPr>
        <w:t xml:space="preserve">Session 3 turns the engine into a game. Goals: the scene runner over typed JSON (prose, tableau, choices), the flag and alert state model, the skill-check flow with the animated dice UI, short and long rests, the inventory basics (potions and rations), and the complete Act I and Act II content: the road, the job, the camp, the dead horses, the ambush battle hooked into the arena engine, the aftermath, and the goblin trail. The level-2 milestone flow upgrades the party at the dungeon's doorstep.</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Scene runner: scene records, choice resolution, flag writes, battle handoff and return, act transitions and autosaves.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Skill-check flow with the dice UI: modifier shown before commitment, genuine roll, success and failure presentation.</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Group stealth and surprise resolution as specified in Chapter 5, shared by exploration and battle openers.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Rest system (short rest once per act, long rest at act boundaries) and the potion and rations inventory.</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Act I and II content: six scenes, the ambush encounter composition, aftermath branches, the trail check, level-up flow.</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Save/load round-trip on the real schema, proven by a save-at-camp, load, replay test.</w:t>
      </w:r>
    </w:p>
    <w:p>
      <w:pPr>
        <w:pStyle w:val="ListParagraph"/>
        <w:numPr>
          <w:ilvl w:val="0"/>
          <w:numId w:val="4"/>
        </w:numPr>
        <w:spacing w:after="40" w:line="312"/>
      </w:pPr>
      <w:r>
        <w:rPr>
          <w:rFonts w:ascii="Times New Roman" w:eastAsia="SimSun"/>
          <w:b w:val="false"/>
          <w:bCs w:val="false"/>
          <w:i w:val="false"/>
          <w:iCs w:val="false"/>
          <w:color w:val="000000"/>
          <w:sz w:val="24"/>
          <w:szCs w:val="24"/>
        </w:rPr>
        <w:t xml:space="preserve">A full run from New Game reaches the hideout door with every Act I-II scene and the ambush battle intact.</w:t>
      </w:r>
    </w:p>
    <w:p>
      <w:pPr>
        <w:pStyle w:val="ListParagraph"/>
        <w:numPr>
          <w:ilvl w:val="0"/>
          <w:numId w:val="4"/>
        </w:numPr>
        <w:spacing w:after="40" w:line="312"/>
      </w:pPr>
      <w:r>
        <w:rPr>
          <w:rFonts w:ascii="Times New Roman" w:eastAsia="SimSun"/>
          <w:b w:val="false"/>
          <w:bCs w:val="false"/>
          <w:i w:val="false"/>
          <w:iCs w:val="false"/>
          <w:color w:val="000000"/>
          <w:sz w:val="24"/>
          <w:szCs w:val="24"/>
        </w:rPr>
        <w:t xml:space="preserve">At least three skill checks with distinct outcomes are observed in one run (Insight, Investigation, Survival or Stealth).</w:t>
      </w:r>
    </w:p>
    <w:p>
      <w:pPr>
        <w:pStyle w:val="ListParagraph"/>
        <w:numPr>
          <w:ilvl w:val="0"/>
          <w:numId w:val="4"/>
        </w:numPr>
        <w:spacing w:after="40" w:line="312"/>
      </w:pPr>
      <w:r>
        <w:rPr>
          <w:rFonts w:ascii="Times New Roman" w:eastAsia="SimSun"/>
          <w:b w:val="false"/>
          <w:bCs w:val="false"/>
          <w:i w:val="false"/>
          <w:iCs w:val="false"/>
          <w:color w:val="000000"/>
          <w:sz w:val="24"/>
          <w:szCs w:val="24"/>
        </w:rPr>
        <w:t xml:space="preserve">The level-2 upgrade applies correctly: third slots, new abilities, hit-point increases.</w:t>
      </w:r>
    </w:p>
    <w:p>
      <w:pPr>
        <w:pStyle w:val="ListParagraph"/>
        <w:numPr>
          <w:ilvl w:val="0"/>
          <w:numId w:val="4"/>
        </w:numPr>
        <w:spacing w:after="40" w:line="312"/>
      </w:pPr>
      <w:r>
        <w:rPr>
          <w:rFonts w:ascii="Times New Roman" w:eastAsia="SimSun"/>
          <w:b w:val="false"/>
          <w:bCs w:val="false"/>
          <w:i w:val="false"/>
          <w:iCs w:val="false"/>
          <w:color w:val="000000"/>
          <w:sz w:val="24"/>
          <w:szCs w:val="24"/>
        </w:rPr>
        <w:t xml:space="preserve">Save at the camp, fight the ambush, load the save: state returns exactly, and replaying the fight reproduces from the new seed.</w:t>
      </w:r>
    </w:p>
    <w:p>
      <w:pPr>
        <w:keepNext w:val="false"/>
        <w:spacing w:after="120" w:line="312"/>
        <w:jc w:val="left"/>
      </w:pPr>
      <w:r>
        <w:rPr>
          <w:rFonts w:ascii="Times New Roman" w:eastAsia="SimSun"/>
          <w:b w:val="false"/>
          <w:bCs w:val="false"/>
          <w:i w:val="false"/>
          <w:iCs w:val="false"/>
          <w:color w:val="000000"/>
          <w:sz w:val="24"/>
          <w:szCs w:val="24"/>
        </w:rPr>
        <w:t xml:space="preserve">Principal risk: prose volume tempting the session into writing instead of engineering. Mitigation: scene prose is drafted to a tight template (80 to 160 words per scene) and refined during the Session 6 polish pass; the fidelity pass against the source is scheduled later, before the dungeon content lands.</w:t>
      </w:r>
    </w:p>
    <w:p>
      <w:pPr>
        <w:pStyle w:val="Heading2"/>
        <w:keepNext/>
        <w:spacing w:after="120" w:before="240" w:line="312"/>
        <w:jc w:val="left"/>
      </w:pPr>
      <w:bookmarkStart w:id="100049" w:name="_Toc100049"/>
      <w:r>
        <w:rPr>
          <w:rFonts w:ascii="Times New Roman" w:eastAsia="SimHei"/>
          <w:b/>
          <w:bCs/>
          <w:i w:val="false"/>
          <w:iCs w:val="false"/>
          <w:color w:val="33261A"/>
          <w:sz w:val="30"/>
          <w:szCs w:val="30"/>
        </w:rPr>
        <w:t xml:space="preserve">10.4 Session 4 — Hideout Part A</w:t>
      </w:r>
      <w:bookmarkEnd w:id="100049"/>
    </w:p>
    <w:p>
      <w:pPr>
        <w:keepNext w:val="false"/>
        <w:spacing w:after="120" w:line="312"/>
        <w:jc w:val="left"/>
      </w:pPr>
      <w:r>
        <w:rPr>
          <w:rFonts w:ascii="Times New Roman" w:eastAsia="SimSun"/>
          <w:b w:val="false"/>
          <w:bCs w:val="false"/>
          <w:i w:val="false"/>
          <w:iCs w:val="false"/>
          <w:color w:val="000000"/>
          <w:sz w:val="24"/>
          <w:szCs w:val="24"/>
        </w:rPr>
        <w:t xml:space="preserve">Session 4 opens the dungeon. Goals: the hideout hub with its area map and travel logic, the approach choice (cave mouth versus waterfall flank), and the four front areas plus the back door: the cave mouth blind, the kennel with its wolves and calming check, the stream passage, the stored-water dam and the flood in both directions, and the stream exit. The alert system goes fully live this session: every trigger from Chapter 5 is wired, and its effects are data-driven additions to encounter composition.</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Hideout hub: area navigation, visited-state tracking, travel prose, and the alert gauge in the story header.</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Approach scenes: main cave mouth and the waterfall climb (Athletics DC 10) with their different entry positions.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Areas H1-H3: the blind counter-ambush, the kennel with rations and Animal Handling, the stream passage skirmish.</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The dam and flood set-piece: breaking it (Athletics DC 10), the wash-out damage and repositioning, alert +1, and the goblins triggering it on the party.</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Area H8 stream exit and group stealth exits, wired for the quiet-route ending.</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Alert propagation: all five triggers live, all four effect tiers visible in encounter data, verified by a truth-table test.</w:t>
      </w:r>
    </w:p>
    <w:p>
      <w:pPr>
        <w:pStyle w:val="ListParagraph"/>
        <w:numPr>
          <w:ilvl w:val="0"/>
          <w:numId w:val="5"/>
        </w:numPr>
        <w:spacing w:after="40" w:line="312"/>
      </w:pPr>
      <w:r>
        <w:rPr>
          <w:rFonts w:ascii="Times New Roman" w:eastAsia="SimSun"/>
          <w:b w:val="false"/>
          <w:bCs w:val="false"/>
          <w:i w:val="false"/>
          <w:iCs w:val="false"/>
          <w:color w:val="000000"/>
          <w:sz w:val="24"/>
          <w:szCs w:val="24"/>
        </w:rPr>
        <w:t xml:space="preserve">The hideout is enterable by both routes, and the routes produce genuinely different opening situations.</w:t>
      </w:r>
    </w:p>
    <w:p>
      <w:pPr>
        <w:pStyle w:val="ListParagraph"/>
        <w:numPr>
          <w:ilvl w:val="0"/>
          <w:numId w:val="5"/>
        </w:numPr>
        <w:spacing w:after="40" w:line="312"/>
      </w:pPr>
      <w:r>
        <w:rPr>
          <w:rFonts w:ascii="Times New Roman" w:eastAsia="SimSun"/>
          <w:b w:val="false"/>
          <w:bCs w:val="false"/>
          <w:i w:val="false"/>
          <w:iCs w:val="false"/>
          <w:color w:val="000000"/>
          <w:sz w:val="24"/>
          <w:szCs w:val="24"/>
        </w:rPr>
        <w:t xml:space="preserve">The flood resolves correctly in both directions, including washing the stream goblins out and the party being caught in it.</w:t>
      </w:r>
    </w:p>
    <w:p>
      <w:pPr>
        <w:pStyle w:val="ListParagraph"/>
        <w:numPr>
          <w:ilvl w:val="0"/>
          <w:numId w:val="5"/>
        </w:numPr>
        <w:spacing w:after="40" w:line="312"/>
      </w:pPr>
      <w:r>
        <w:rPr>
          <w:rFonts w:ascii="Times New Roman" w:eastAsia="SimSun"/>
          <w:b w:val="false"/>
          <w:bCs w:val="false"/>
          <w:i w:val="false"/>
          <w:iCs w:val="false"/>
          <w:color w:val="000000"/>
          <w:sz w:val="24"/>
          <w:szCs w:val="24"/>
        </w:rPr>
        <w:t xml:space="preserve">The wolves are passable without combat via rations and a successful check, and a failed check raises the alert.</w:t>
      </w:r>
    </w:p>
    <w:p>
      <w:pPr>
        <w:pStyle w:val="ListParagraph"/>
        <w:numPr>
          <w:ilvl w:val="0"/>
          <w:numId w:val="5"/>
        </w:numPr>
        <w:spacing w:after="40" w:line="312"/>
      </w:pPr>
      <w:r>
        <w:rPr>
          <w:rFonts w:ascii="Times New Roman" w:eastAsia="SimSun"/>
          <w:b w:val="false"/>
          <w:bCs w:val="false"/>
          <w:i w:val="false"/>
          <w:iCs w:val="false"/>
          <w:color w:val="000000"/>
          <w:sz w:val="24"/>
          <w:szCs w:val="24"/>
        </w:rPr>
        <w:t xml:space="preserve">All four alert tiers change encounter composition exactly as Table 9 specifies, verified by automated state tests.</w:t>
      </w:r>
    </w:p>
    <w:p>
      <w:pPr>
        <w:keepNext w:val="false"/>
        <w:spacing w:after="120" w:line="312"/>
        <w:jc w:val="left"/>
      </w:pPr>
      <w:r>
        <w:rPr>
          <w:rFonts w:ascii="Times New Roman" w:eastAsia="SimSun"/>
          <w:b w:val="false"/>
          <w:bCs w:val="false"/>
          <w:i w:val="false"/>
          <w:iCs w:val="false"/>
          <w:color w:val="000000"/>
          <w:sz w:val="24"/>
          <w:szCs w:val="24"/>
        </w:rPr>
        <w:t xml:space="preserve">Principal risk: alert combinatorics producing impossible or degenerate states. Mitigation: alert effects are strictly additive data changes, never new code paths, and a truth-table test enumerates area, alert level and flags to prove every reachable composition is a defined encounter.</w:t>
      </w:r>
    </w:p>
    <w:p>
      <w:pPr>
        <w:pStyle w:val="Heading2"/>
        <w:keepNext/>
        <w:spacing w:after="120" w:before="240" w:line="312"/>
        <w:jc w:val="left"/>
      </w:pPr>
      <w:bookmarkStart w:id="100050" w:name="_Toc100050"/>
      <w:r>
        <w:rPr>
          <w:rFonts w:ascii="Times New Roman" w:eastAsia="SimHei"/>
          <w:b/>
          <w:bCs/>
          <w:i w:val="false"/>
          <w:iCs w:val="false"/>
          <w:color w:val="33261A"/>
          <w:sz w:val="30"/>
          <w:szCs w:val="30"/>
        </w:rPr>
        <w:t xml:space="preserve">10.5 Session 5 — Hideout Part B &amp; Endings</w:t>
      </w:r>
      <w:bookmarkEnd w:id="100050"/>
    </w:p>
    <w:p>
      <w:pPr>
        <w:keepNext w:val="false"/>
        <w:spacing w:after="120" w:line="312"/>
        <w:jc w:val="left"/>
      </w:pPr>
      <w:r>
        <w:rPr>
          <w:rFonts w:ascii="Times New Roman" w:eastAsia="SimSun"/>
          <w:b w:val="false"/>
          <w:bCs w:val="false"/>
          <w:i w:val="false"/>
          <w:iCs w:val="false"/>
          <w:color w:val="000000"/>
          <w:sz w:val="24"/>
          <w:szCs w:val="24"/>
        </w:rPr>
        <w:t xml:space="preserve">Session 5 completes the game. Goals: the chasm and rope bridge fight, Klarg's grotto as the boss arena with the storeroom and its loot, the jade frog collectible, Yeemik's parley with the trade, counter-offer and collapse branches, the hostage ledge rescue moment, Sildar's debrief, all four ending variants, and the epilogue statistics screen. The inventory economy finishes here: potions, rations, treasures and the storeroom haul, with values verified in the fidelity pass.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Area H5: the chasm bridge arena, cut ropes, the 20-foot fall, and catching the edge.</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Area H6: Klarg's grotto boss fight with Surprise Attack logic, the wolf, and the storeroom loot container.</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Area H7: Yeemik's parley UI (offer, improve terms, intimidate, refuse) and the ledge fight with Sildar's shove and catch attempt.</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Act IV: Sildar's debrief, the ending matrix computation, epilogue prose variants and the run statistics card.</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Full loot economy: goblin drops, storeroom contents, potions of healing, rations, the jade frog statuette (values source-checked).</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Ending matrix tests: every legal combination of klargDead, yeemikDeal and sildarRescued resolves to the intended variant.</w:t>
      </w:r>
    </w:p>
    <w:p>
      <w:pPr>
        <w:pStyle w:val="ListParagraph"/>
        <w:numPr>
          <w:ilvl w:val="0"/>
          <w:numId w:val="6"/>
        </w:numPr>
        <w:spacing w:after="40" w:line="312"/>
      </w:pPr>
      <w:r>
        <w:rPr>
          <w:rFonts w:ascii="Times New Roman" w:eastAsia="SimSun"/>
          <w:b w:val="false"/>
          <w:bCs w:val="false"/>
          <w:i w:val="false"/>
          <w:iCs w:val="false"/>
          <w:color w:val="000000"/>
          <w:sz w:val="24"/>
          <w:szCs w:val="24"/>
        </w:rPr>
        <w:t xml:space="preserve">All three non-TPK endings are reachable in supervised test runs, and the TPK returns the player to their save.</w:t>
      </w:r>
    </w:p>
    <w:p>
      <w:pPr>
        <w:pStyle w:val="ListParagraph"/>
        <w:numPr>
          <w:ilvl w:val="0"/>
          <w:numId w:val="6"/>
        </w:numPr>
        <w:spacing w:after="40" w:line="312"/>
      </w:pPr>
      <w:r>
        <w:rPr>
          <w:rFonts w:ascii="Times New Roman" w:eastAsia="SimSun"/>
          <w:b w:val="false"/>
          <w:bCs w:val="false"/>
          <w:i w:val="false"/>
          <w:iCs w:val="false"/>
          <w:color w:val="000000"/>
          <w:sz w:val="24"/>
          <w:szCs w:val="24"/>
        </w:rPr>
        <w:t xml:space="preserve">The Klarg fight is winnable at level 2 with one short rest banked and no more than two knockouts expected across test runs.</w:t>
      </w:r>
    </w:p>
    <w:p>
      <w:pPr>
        <w:pStyle w:val="ListParagraph"/>
        <w:numPr>
          <w:ilvl w:val="0"/>
          <w:numId w:val="6"/>
        </w:numPr>
        <w:spacing w:after="40" w:line="312"/>
      </w:pPr>
      <w:r>
        <w:rPr>
          <w:rFonts w:ascii="Times New Roman" w:eastAsia="SimSun"/>
          <w:b w:val="false"/>
          <w:bCs w:val="false"/>
          <w:i w:val="false"/>
          <w:iCs w:val="false"/>
          <w:color w:val="000000"/>
          <w:sz w:val="24"/>
          <w:szCs w:val="24"/>
        </w:rPr>
        <w:t xml:space="preserve">The parley branches all resolve correctly, including the improved-terms outcome and the intimidation collapse into combat.</w:t>
      </w:r>
    </w:p>
    <w:p>
      <w:pPr>
        <w:pStyle w:val="ListParagraph"/>
        <w:numPr>
          <w:ilvl w:val="0"/>
          <w:numId w:val="6"/>
        </w:numPr>
        <w:spacing w:after="40" w:line="312"/>
      </w:pPr>
      <w:r>
        <w:rPr>
          <w:rFonts w:ascii="Times New Roman" w:eastAsia="SimSun"/>
          <w:b w:val="false"/>
          <w:bCs w:val="false"/>
          <w:i w:val="false"/>
          <w:iCs w:val="false"/>
          <w:color w:val="000000"/>
          <w:sz w:val="24"/>
          <w:szCs w:val="24"/>
        </w:rPr>
        <w:t xml:space="preserve">The complete game plays start to finish headlessly (greedy autoplay) and end-to-end by hand.</w:t>
      </w:r>
    </w:p>
    <w:p>
      <w:pPr>
        <w:keepNext w:val="false"/>
        <w:spacing w:after="120" w:line="312"/>
        <w:jc w:val="left"/>
      </w:pPr>
      <w:r>
        <w:rPr>
          <w:rFonts w:ascii="Times New Roman" w:eastAsia="SimSun"/>
          <w:b w:val="false"/>
          <w:bCs w:val="false"/>
          <w:i w:val="false"/>
          <w:iCs w:val="false"/>
          <w:color w:val="000000"/>
          <w:sz w:val="24"/>
          <w:szCs w:val="24"/>
        </w:rPr>
        <w:t xml:space="preserve">Principal risk: the ending matrix and hostage logic interlocking incorrectly. Mitigation: the flag set is small by design (eight flags), and the matrix test in this session enumerates it exhaustively before any epilogue prose is polished.</w:t>
      </w:r>
    </w:p>
    <w:p>
      <w:pPr>
        <w:pStyle w:val="Heading2"/>
        <w:keepNext/>
        <w:spacing w:after="120" w:before="240" w:line="312"/>
        <w:jc w:val="left"/>
      </w:pPr>
      <w:bookmarkStart w:id="100051" w:name="_Toc100051"/>
      <w:r>
        <w:rPr>
          <w:rFonts w:ascii="Times New Roman" w:eastAsia="SimHei"/>
          <w:b/>
          <w:bCs/>
          <w:i w:val="false"/>
          <w:iCs w:val="false"/>
          <w:color w:val="33261A"/>
          <w:sz w:val="30"/>
          <w:szCs w:val="30"/>
        </w:rPr>
        <w:t xml:space="preserve">10.6 Session 6 — Polish, Balance &amp; Ship</w:t>
      </w:r>
      <w:bookmarkEnd w:id="100051"/>
    </w:p>
    <w:p>
      <w:pPr>
        <w:keepNext w:val="false"/>
        <w:spacing w:after="120" w:line="312"/>
        <w:jc w:val="left"/>
      </w:pPr>
      <w:r>
        <w:rPr>
          <w:rFonts w:ascii="Times New Roman" w:eastAsia="SimSun"/>
          <w:b w:val="false"/>
          <w:bCs w:val="false"/>
          <w:i w:val="false"/>
          <w:iCs w:val="false"/>
          <w:color w:val="000000"/>
          <w:sz w:val="24"/>
          <w:szCs w:val="24"/>
        </w:rPr>
        <w:t xml:space="preserve">Session 6 converts a completable game into a shipped one. Goals: the balance pass against the Chapter 11 target bands using seeded simulations and a debug telemetry overlay, the final save system hardening (three slots, autosave, migrations, corrupt-slot quarantine), the UI and animation polish pass, the full QA matrix, bug triage, and deployment to the preview link with handoff notes.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Balance pass: 1,000-fight seeded simulations per encounter, hit-rate and wipe-rate bands, Klarg and Yeemik tuning, healing economy audit.</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Save hardening: slot UI, autosave cadence, version-bump migration test, quota and corruption paths.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Polish pass: dice and token motion timing, damage floaters, scene transitions, KO desaturation, reduced-motion parity.</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QA matrix execution (Chapter 11) with a written pass or fail per row, and triage of every defect found.</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Performance pass: animation frame budgets, token and particle caps, load time on a cold browser.</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Deployment to the preview link, a short handoff note (controls, debug commands, seed-copy), and the parking lot of deferred ideas.</w:t>
      </w:r>
    </w:p>
    <w:p>
      <w:pPr>
        <w:pStyle w:val="ListParagraph"/>
        <w:numPr>
          <w:ilvl w:val="0"/>
          <w:numId w:val="7"/>
        </w:numPr>
        <w:spacing w:after="40" w:line="312"/>
      </w:pPr>
      <w:r>
        <w:rPr>
          <w:rFonts w:ascii="Times New Roman" w:eastAsia="SimSun"/>
          <w:b w:val="false"/>
          <w:bCs w:val="false"/>
          <w:i w:val="false"/>
          <w:iCs w:val="false"/>
          <w:color w:val="000000"/>
          <w:sz w:val="24"/>
          <w:szCs w:val="24"/>
        </w:rPr>
        <w:t xml:space="preserve">A full 60-to-90-minute manual playthrough completes without critical or high-severity defects.</w:t>
      </w:r>
    </w:p>
    <w:p>
      <w:pPr>
        <w:pStyle w:val="ListParagraph"/>
        <w:numPr>
          <w:ilvl w:val="0"/>
          <w:numId w:val="7"/>
        </w:numPr>
        <w:spacing w:after="40" w:line="312"/>
      </w:pPr>
      <w:r>
        <w:rPr>
          <w:rFonts w:ascii="Times New Roman" w:eastAsia="SimSun"/>
          <w:b w:val="false"/>
          <w:bCs w:val="false"/>
          <w:i w:val="false"/>
          <w:iCs w:val="false"/>
          <w:color w:val="000000"/>
          <w:sz w:val="24"/>
          <w:szCs w:val="24"/>
        </w:rPr>
        <w:t xml:space="preserve">Every QA matrix row passes, with any exceptions explicitly waived in writing.</w:t>
      </w:r>
    </w:p>
    <w:p>
      <w:pPr>
        <w:pStyle w:val="ListParagraph"/>
        <w:numPr>
          <w:ilvl w:val="0"/>
          <w:numId w:val="7"/>
        </w:numPr>
        <w:spacing w:after="40" w:line="312"/>
      </w:pPr>
      <w:r>
        <w:rPr>
          <w:rFonts w:ascii="Times New Roman" w:eastAsia="SimSun"/>
          <w:b w:val="false"/>
          <w:bCs w:val="false"/>
          <w:i w:val="false"/>
          <w:iCs w:val="false"/>
          <w:color w:val="000000"/>
          <w:sz w:val="24"/>
          <w:szCs w:val="24"/>
        </w:rPr>
        <w:t xml:space="preserve">All balance metrics fall inside the Chapter 11 bands, or deviations are documented and accepted.</w:t>
      </w:r>
    </w:p>
    <w:p>
      <w:pPr>
        <w:pStyle w:val="ListParagraph"/>
        <w:numPr>
          <w:ilvl w:val="0"/>
          <w:numId w:val="7"/>
        </w:numPr>
        <w:spacing w:after="40" w:line="312"/>
      </w:pPr>
      <w:r>
        <w:rPr>
          <w:rFonts w:ascii="Times New Roman" w:eastAsia="SimSun"/>
          <w:b w:val="false"/>
          <w:bCs w:val="false"/>
          <w:i w:val="false"/>
          <w:iCs w:val="false"/>
          <w:color w:val="000000"/>
          <w:sz w:val="24"/>
          <w:szCs w:val="24"/>
        </w:rPr>
        <w:t xml:space="preserve">Saves made in the previous session's build load and migrate correctly in the shipped build.</w:t>
      </w:r>
    </w:p>
    <w:p>
      <w:pPr>
        <w:pStyle w:val="ListParagraph"/>
        <w:numPr>
          <w:ilvl w:val="0"/>
          <w:numId w:val="7"/>
        </w:numPr>
        <w:spacing w:after="40" w:line="312"/>
      </w:pPr>
      <w:r>
        <w:rPr>
          <w:rFonts w:ascii="Times New Roman" w:eastAsia="SimSun"/>
          <w:b w:val="false"/>
          <w:bCs w:val="false"/>
          <w:i w:val="false"/>
          <w:iCs w:val="false"/>
          <w:color w:val="000000"/>
          <w:sz w:val="24"/>
          <w:szCs w:val="24"/>
        </w:rPr>
        <w:t xml:space="preserve">The preview link is live, stable, and handed over with notes.</w:t>
      </w:r>
    </w:p>
    <w:p>
      <w:pPr>
        <w:keepNext w:val="false"/>
        <w:spacing w:after="120" w:line="312"/>
        <w:jc w:val="left"/>
      </w:pPr>
      <w:r>
        <w:rPr>
          <w:rFonts w:ascii="Times New Roman" w:eastAsia="SimSun"/>
          <w:b w:val="false"/>
          <w:bCs w:val="false"/>
          <w:i w:val="false"/>
          <w:iCs w:val="false"/>
          <w:color w:val="000000"/>
          <w:sz w:val="24"/>
          <w:szCs w:val="24"/>
        </w:rPr>
        <w:t xml:space="preserve">Principal risk: polish expanding to consume balance and QA time. Mitigation: the QA matrix and balance bands are acceptance gates that outrank any cosmetic item; polish tasks are ordered so the game is shippable after the first half of the session's list.</w:t>
      </w:r>
    </w:p>
    <w:p>
      <w:pPr>
        <w:pStyle w:val="Heading2"/>
        <w:keepNext/>
        <w:spacing w:after="120" w:before="240" w:line="312"/>
        <w:jc w:val="left"/>
      </w:pPr>
      <w:bookmarkStart w:id="100052" w:name="_Toc100052"/>
      <w:r>
        <w:rPr>
          <w:rFonts w:ascii="Times New Roman" w:eastAsia="SimHei"/>
          <w:b/>
          <w:bCs/>
          <w:i w:val="false"/>
          <w:iCs w:val="false"/>
          <w:color w:val="33261A"/>
          <w:sz w:val="30"/>
          <w:szCs w:val="30"/>
        </w:rPr>
        <w:t xml:space="preserve">10.7 Sequencing &amp; Dependencies</w:t>
      </w:r>
      <w:bookmarkEnd w:id="100052"/>
    </w:p>
    <w:p>
      <w:pPr>
        <w:keepNext w:val="false"/>
        <w:spacing w:after="120" w:line="312"/>
        <w:jc w:val="left"/>
      </w:pPr>
      <w:r>
        <w:rPr>
          <w:rFonts w:ascii="Times New Roman" w:eastAsia="SimSun"/>
          <w:b w:val="false"/>
          <w:bCs w:val="false"/>
          <w:i w:val="false"/>
          <w:iCs w:val="false"/>
          <w:color w:val="000000"/>
          <w:sz w:val="24"/>
          <w:szCs w:val="24"/>
        </w:rPr>
        <w:t xml:space="preserve">Three dependency rules keep the plan honest. First, hideout prose drafting begins only after Session 3 freezes the scene-runner's data contract, so content is never written against a moving format. Second, the token and palette lock at Session 1's review means Sessions 2 through 5 spend zero design time on art direction. Third, the balance telemetry flags built into Session 2's debug arena are what make Session 6's thousand-fight simulations cheap, so they are not optional that day. If Session 2 overruns, the recovery move is explicit: ship the arena with the four core actions (Attack, Cast, Dash, Disengage) and fold Dodge, Help and Hide into Session 3's opening rather than compressing Session 3 itself.</w:t>
      </w:r>
    </w:p>
    <w:p>
      <w:pPr>
        <w:pStyle w:val="Heading1"/>
        <w:keepNext/>
        <w:spacing w:after="160" w:before="360" w:line="312"/>
        <w:jc w:val="center"/>
      </w:pPr>
      <w:bookmarkStart w:id="100053" w:name="_Toc100053"/>
      <w:r>
        <w:rPr>
          <w:rFonts w:ascii="Times New Roman" w:eastAsia="SimHei"/>
          <w:b/>
          <w:bCs/>
          <w:i w:val="false"/>
          <w:iCs w:val="false"/>
          <w:color w:val="33261A"/>
          <w:sz w:val="32"/>
          <w:szCs w:val="32"/>
        </w:rPr>
        <w:t xml:space="preserve">11. Testing, Balance &amp; Risk Management</w:t>
      </w:r>
      <w:bookmarkEnd w:id="100053"/>
    </w:p>
    <w:p>
      <w:pPr>
        <w:keepNext w:val="false"/>
        <w:spacing w:after="120" w:line="312"/>
        <w:jc w:val="left"/>
      </w:pPr>
      <w:r>
        <w:rPr>
          <w:rFonts w:ascii="Times New Roman" w:eastAsia="SimSun"/>
          <w:b w:val="false"/>
          <w:bCs w:val="false"/>
          <w:i w:val="false"/>
          <w:iCs w:val="false"/>
          <w:color w:val="000000"/>
          <w:sz w:val="24"/>
          <w:szCs w:val="24"/>
        </w:rPr>
        <w:t xml:space="preserve">Quality is specified here the same way features are specified above: as measurable targets and binary checks. The balance bands in Table 15 are the game's definition of fair; the QA matrix in Section 11.2 is its definition of done; the risk register in Table 16 is its plan for the ways a six-session project predictably goes wrong.</w:t>
      </w:r>
    </w:p>
    <w:p>
      <w:pPr>
        <w:pStyle w:val="Heading2"/>
        <w:keepNext/>
        <w:spacing w:after="120" w:before="240" w:line="312"/>
        <w:jc w:val="left"/>
      </w:pPr>
      <w:bookmarkStart w:id="100054" w:name="_Toc100054"/>
      <w:r>
        <w:rPr>
          <w:rFonts w:ascii="Times New Roman" w:eastAsia="SimHei"/>
          <w:b/>
          <w:bCs/>
          <w:i w:val="false"/>
          <w:iCs w:val="false"/>
          <w:color w:val="33261A"/>
          <w:sz w:val="30"/>
          <w:szCs w:val="30"/>
        </w:rPr>
        <w:t xml:space="preserve">11.1 Balance Targets</w:t>
      </w:r>
      <w:bookmarkEnd w:id="100054"/>
    </w:p>
    <w:p>
      <w:pPr>
        <w:keepNext/>
        <w:spacing w:after="80" w:before="160" w:line="312"/>
      </w:pPr>
      <w:r>
        <w:rPr>
          <w:rFonts w:ascii="Times New Roman" w:eastAsia="SimSun"/>
          <w:b/>
          <w:bCs/>
          <w:i w:val="false"/>
          <w:iCs w:val="false"/>
          <w:color w:val="6B625A"/>
          <w:sz w:val="21"/>
          <w:szCs w:val="21"/>
        </w:rPr>
        <w:t xml:space="preserve">Table 19. </w:t>
      </w:r>
      <w:r>
        <w:rPr>
          <w:rFonts w:ascii="Times New Roman" w:eastAsia="SimSun"/>
          <w:b w:val="false"/>
          <w:bCs w:val="false"/>
          <w:i w:val="false"/>
          <w:iCs w:val="false"/>
          <w:color w:val="6B625A"/>
          <w:sz w:val="21"/>
          <w:szCs w:val="21"/>
        </w:rPr>
        <w:t xml:space="preserve">Balance target bands and how each is measured.</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Metric</w:t>
            </w:r>
          </w:p>
        </w:tc>
        <w:tc>
          <w:tcPr>
            <w:tcW w:type="pct" w:w="3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Target Band</w:t>
            </w:r>
          </w:p>
        </w:tc>
        <w:tc>
          <w:tcPr>
            <w:tcW w:type="pct" w:w="38%"/>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Measured How</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Party hit rate vs AC 15-16</w:t>
            </w:r>
          </w:p>
        </w:tc>
        <w:tc>
          <w:tcPr>
            <w:tcW w:type="pct" w:w="3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55-65 percent</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1,000 seeded simulations per encounter (Session 2 and 6)</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Enemy hit rate vs the party</w:t>
            </w:r>
          </w:p>
        </w:tc>
        <w:tc>
          <w:tcPr>
            <w:tcW w:type="pct" w:w="3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30-45 percent across AC 13-18</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Same simulations, reported per hero</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Road ambush damage taken</w:t>
            </w:r>
          </w:p>
        </w:tc>
        <w:tc>
          <w:tcPr>
            <w:tcW w:type="pct" w:w="3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10-20 total party HP at level 1</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Ambush simulation distribution</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Klarg fight knockouts</w:t>
            </w:r>
          </w:p>
        </w:tc>
        <w:tc>
          <w:tcPr>
            <w:tcW w:type="pct" w:w="3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or fewer expected at level 2</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Grotto simulation with one short rest banked</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Total party kill chance</w:t>
            </w:r>
          </w:p>
        </w:tc>
        <w:tc>
          <w:tcPr>
            <w:tcW w:type="pct" w:w="3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Under 5 percent per fight</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Wipe rate across all seeded simulations</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Healing economy</w:t>
            </w:r>
          </w:p>
        </w:tc>
        <w:tc>
          <w:tcPr>
            <w:tcW w:type="pct" w:w="3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2 potions plus Maera's slots sustain each act</w:t>
            </w:r>
          </w:p>
        </w:tc>
        <w:tc>
          <w:tcPr>
            <w:tcW w:type="pct" w:w="38%"/>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Manual QA runs with telemetry</w:t>
            </w:r>
          </w:p>
        </w:tc>
      </w:tr>
    </w:tbl>
    <w:p>
      <w:pPr>
        <w:pStyle w:val="Heading2"/>
        <w:keepNext/>
        <w:spacing w:after="120" w:before="240" w:line="312"/>
        <w:jc w:val="left"/>
      </w:pPr>
      <w:bookmarkStart w:id="100055" w:name="_Toc100055"/>
      <w:r>
        <w:rPr>
          <w:rFonts w:ascii="Times New Roman" w:eastAsia="SimHei"/>
          <w:b/>
          <w:bCs/>
          <w:i w:val="false"/>
          <w:iCs w:val="false"/>
          <w:color w:val="33261A"/>
          <w:sz w:val="30"/>
          <w:szCs w:val="30"/>
        </w:rPr>
        <w:t xml:space="preserve">11.2 QA Matrix</w:t>
      </w:r>
      <w:bookmarkEnd w:id="100055"/>
    </w:p>
    <w:p>
      <w:pPr>
        <w:keepNext w:val="false"/>
        <w:spacing w:after="120" w:line="312"/>
        <w:jc w:val="left"/>
      </w:pPr>
      <w:r>
        <w:rPr>
          <w:rFonts w:ascii="Times New Roman" w:eastAsia="SimSun"/>
          <w:b w:val="false"/>
          <w:bCs w:val="false"/>
          <w:i w:val="false"/>
          <w:iCs w:val="false"/>
          <w:color w:val="000000"/>
          <w:sz w:val="24"/>
          <w:szCs w:val="24"/>
        </w:rPr>
        <w:t xml:space="preserve">Manual QA executes a route matrix and a systems matrix. The route matrix samples the dungeon's choice space: main entrance versus waterfall entry, the deal accepted versus refused, the flood used or unused, and the wolves calmed or fought, giving sixteen canonical routes of which six representative ones are played by hand while the rest run as headless autoplays. The systems matrix covers: save at the hideout hub, fight, load, and replay; alert consistency across a loud run; the ending-flag truth table; the level-up flow; potion and short-rest economy under pressure; a keyboard-only run; and a reduced-motion run. Each row passes or fails in writing, and any waived exception names the reason.</w:t>
      </w:r>
    </w:p>
    <w:p>
      <w:pPr>
        <w:pStyle w:val="Heading2"/>
        <w:keepNext/>
        <w:spacing w:after="120" w:before="240" w:line="312"/>
        <w:jc w:val="left"/>
      </w:pPr>
      <w:bookmarkStart w:id="100056" w:name="_Toc100056"/>
      <w:r>
        <w:rPr>
          <w:rFonts w:ascii="Times New Roman" w:eastAsia="SimHei"/>
          <w:b/>
          <w:bCs/>
          <w:i w:val="false"/>
          <w:iCs w:val="false"/>
          <w:color w:val="33261A"/>
          <w:sz w:val="30"/>
          <w:szCs w:val="30"/>
        </w:rPr>
        <w:t xml:space="preserve">11.3 Risk Register</w:t>
      </w:r>
      <w:bookmarkEnd w:id="100056"/>
    </w:p>
    <w:p>
      <w:pPr>
        <w:keepNext/>
        <w:spacing w:after="80" w:before="160" w:line="312"/>
      </w:pPr>
      <w:r>
        <w:rPr>
          <w:rFonts w:ascii="Times New Roman" w:eastAsia="SimSun"/>
          <w:b/>
          <w:bCs/>
          <w:i w:val="false"/>
          <w:iCs w:val="false"/>
          <w:color w:val="6B625A"/>
          <w:sz w:val="21"/>
          <w:szCs w:val="21"/>
        </w:rPr>
        <w:t xml:space="preserve">Table 20. </w:t>
      </w:r>
      <w:r>
        <w:rPr>
          <w:rFonts w:ascii="Times New Roman" w:eastAsia="SimSun"/>
          <w:b w:val="false"/>
          <w:bCs w:val="false"/>
          <w:i w:val="false"/>
          <w:iCs w:val="false"/>
          <w:color w:val="6B625A"/>
          <w:sz w:val="21"/>
          <w:szCs w:val="21"/>
        </w:rPr>
        <w:t xml:space="preserve">Risk register with likelihood, impact and mitigation.</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Risk</w:t>
            </w:r>
          </w:p>
        </w:tc>
        <w:tc>
          <w:tcPr>
            <w:tcW w:type="pct" w:w="1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Likelihood</w:t>
            </w:r>
          </w:p>
        </w:tc>
        <w:tc>
          <w:tcPr>
            <w:tcW w:type="pct" w:w="12%"/>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Impact</w:t>
            </w:r>
          </w:p>
        </w:tc>
        <w:tc>
          <w:tcPr>
            <w:tcW w:type="pct" w:w="4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Mitigation</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Combat engine complexity creep</w:t>
            </w:r>
          </w:p>
        </w:tc>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w:t>
            </w:r>
          </w:p>
        </w:tc>
        <w:tc>
          <w:tcPr>
            <w:tcW w:type="pct" w:w="4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Action list frozen after Session 2; any new action requires a change-control note.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Prose volume vs quality</w:t>
            </w:r>
          </w:p>
        </w:tc>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w:t>
            </w:r>
          </w:p>
        </w:tc>
        <w:tc>
          <w:tcPr>
            <w:tcW w:type="pct" w:w="4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Templated scene length (80-160 words); refinement and fidelity pass late, in Sessions 5-6.</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Save schema churn</w:t>
            </w:r>
          </w:p>
        </w:tc>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w:t>
            </w:r>
          </w:p>
        </w:tc>
        <w:tc>
          <w:tcPr>
            <w:tcW w:type="pct" w:w="4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Versioned schema and migrations from day one; version-bump test in Session 6.</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Animation cost on low-end machines</w:t>
            </w:r>
          </w:p>
        </w:tc>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Low</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w:t>
            </w:r>
          </w:p>
        </w:tc>
        <w:tc>
          <w:tcPr>
            <w:tcW w:type="pct" w:w="4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CSS transforms only, particle caps, reduced-motion mode ships as a first-class toggle.</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Scope creep beyond the hideout</w:t>
            </w:r>
          </w:p>
        </w:tc>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High</w:t>
            </w:r>
          </w:p>
        </w:tc>
        <w:tc>
          <w:tcPr>
            <w:tcW w:type="pct" w:w="4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Parking lot list; everything after the epilogue is out of scope by signed decision.</w:t>
            </w:r>
          </w:p>
        </w:tc>
      </w:tr>
      <w:tr>
        <w:trPr>
          <w:cantSplit/>
        </w:trPr>
        <w:tc>
          <w:tcPr>
            <w:tcW w:type="pct" w:w="3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Source fidelity drift</w:t>
            </w:r>
          </w:p>
        </w:tc>
        <w:tc>
          <w:tcPr>
            <w:tcW w:type="pct" w:w="1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Medium</w:t>
            </w:r>
          </w:p>
        </w:tc>
        <w:tc>
          <w:tcPr>
            <w:tcW w:type="pct" w:w="12%"/>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Low</w:t>
            </w:r>
          </w:p>
        </w:tc>
        <w:tc>
          <w:tcPr>
            <w:tcW w:type="pct" w:w="4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Verification pass against the adventure text before Sessions 4 and 5; source-check markers in content data.</w:t>
            </w:r>
          </w:p>
        </w:tc>
      </w:tr>
    </w:tbl>
    <w:p>
      <w:pPr>
        <w:pStyle w:val="Heading2"/>
        <w:keepNext/>
        <w:spacing w:after="120" w:before="240" w:line="312"/>
        <w:jc w:val="left"/>
      </w:pPr>
      <w:bookmarkStart w:id="100057" w:name="_Toc100057"/>
      <w:r>
        <w:rPr>
          <w:rFonts w:ascii="Times New Roman" w:eastAsia="SimHei"/>
          <w:b/>
          <w:bCs/>
          <w:i w:val="false"/>
          <w:iCs w:val="false"/>
          <w:color w:val="33261A"/>
          <w:sz w:val="30"/>
          <w:szCs w:val="30"/>
        </w:rPr>
        <w:t xml:space="preserve">11.4 Definition of Done</w:t>
      </w:r>
      <w:bookmarkEnd w:id="100057"/>
    </w:p>
    <w:p>
      <w:pPr>
        <w:keepNext w:val="false"/>
        <w:spacing w:after="120" w:line="312"/>
        <w:jc w:val="left"/>
      </w:pPr>
      <w:r>
        <w:rPr>
          <w:rFonts w:ascii="Times New Roman" w:eastAsia="SimSun"/>
          <w:b w:val="false"/>
          <w:bCs w:val="false"/>
          <w:i w:val="false"/>
          <w:iCs w:val="false"/>
          <w:color w:val="000000"/>
          <w:sz w:val="24"/>
          <w:szCs w:val="24"/>
        </w:rPr>
        <w:t xml:space="preserve">The project is done when all of the following hold at once: every session's acceptance criteria are green; the QA matrix passes with no unwritten exceptions; all balance metrics fall inside the Table 15 bands or their deviations are documented and accepted; saves round-trip and survive a version bump; and the preview deployment is live and stable. This is the same list Session 6 checks, restated here as the contract for the whole plan.</w:t>
      </w:r>
    </w:p>
    <w:p>
      <w:pPr>
        <w:pStyle w:val="Heading1"/>
        <w:keepNext/>
        <w:spacing w:after="160" w:before="360" w:line="312"/>
        <w:jc w:val="center"/>
      </w:pPr>
      <w:bookmarkStart w:id="100058" w:name="_Toc100058"/>
      <w:r>
        <w:rPr>
          <w:rFonts w:ascii="Times New Roman" w:eastAsia="SimHei"/>
          <w:b/>
          <w:bCs/>
          <w:i w:val="false"/>
          <w:iCs w:val="false"/>
          <w:color w:val="33261A"/>
          <w:sz w:val="32"/>
          <w:szCs w:val="32"/>
        </w:rPr>
        <w:t xml:space="preserve">12. Decision Log &amp; Next Steps</w:t>
      </w:r>
      <w:bookmarkEnd w:id="100058"/>
    </w:p>
    <w:p>
      <w:pPr>
        <w:keepNext w:val="false"/>
        <w:spacing w:after="120" w:line="312"/>
        <w:jc w:val="left"/>
      </w:pPr>
      <w:r>
        <w:rPr>
          <w:rFonts w:ascii="Times New Roman" w:eastAsia="SimSun"/>
          <w:b w:val="false"/>
          <w:bCs w:val="false"/>
          <w:i w:val="false"/>
          <w:iCs w:val="false"/>
          <w:color w:val="000000"/>
          <w:sz w:val="24"/>
          <w:szCs w:val="24"/>
        </w:rPr>
        <w:t xml:space="preserve">This chapter records the decisions that shaped the plan, the small questions still open, and the immediate next actions. The decision log is the plan's memory: if a future session proposes changing one of these rows, the change is written here with a date and a reason, which keeps six sessions of iteration from quietly undoing a deliberate choice made in this document.</w:t>
      </w:r>
    </w:p>
    <w:p>
      <w:pPr>
        <w:keepNext/>
        <w:spacing w:after="80" w:before="160" w:line="312"/>
      </w:pPr>
      <w:r>
        <w:rPr>
          <w:rFonts w:ascii="Times New Roman" w:eastAsia="SimSun"/>
          <w:b/>
          <w:bCs/>
          <w:i w:val="false"/>
          <w:iCs w:val="false"/>
          <w:color w:val="6B625A"/>
          <w:sz w:val="21"/>
          <w:szCs w:val="21"/>
        </w:rPr>
        <w:t xml:space="preserve">Table 21. </w:t>
      </w:r>
      <w:r>
        <w:rPr>
          <w:rFonts w:ascii="Times New Roman" w:eastAsia="SimSun"/>
          <w:b w:val="false"/>
          <w:bCs w:val="false"/>
          <w:i w:val="false"/>
          <w:iCs w:val="false"/>
          <w:color w:val="6B625A"/>
          <w:sz w:val="21"/>
          <w:szCs w:val="21"/>
        </w:rPr>
        <w:t xml:space="preserve">Decision log from the clarification round.</w:t>
      </w:r>
    </w:p>
    <w:tbl>
      <w:tblPr>
        <w:tblW w:type="pct" w:w="100%"/>
        <w:tblBorders>
          <w:top w:val="single" w:color="D4875A" w:sz="4"/>
          <w:left w:val="none" w:color="FFFFFF" w:sz="0"/>
          <w:bottom w:val="single" w:color="D4875A" w:sz="4"/>
          <w:right w:val="none" w:color="FFFFFF" w:sz="0"/>
          <w:insideH w:val="single" w:color="DDD0C8" w:sz="2"/>
          <w:insideV w:val="none" w:color="FFFFFF" w:sz="0"/>
        </w:tblBorders>
      </w:tblPr>
      <w:tblGrid>
        <w:gridCol w:w="100"/>
        <w:gridCol w:w="100"/>
        <w:gridCol w:w="100"/>
      </w:tblGrid>
      <w:tr>
        <w:trPr>
          <w:cantSplit/>
          <w:tblHeader/>
        </w:trPr>
        <w:tc>
          <w:tcPr>
            <w:tcW w:type="pct" w:w="34%"/>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Question</w:t>
            </w:r>
          </w:p>
        </w:tc>
        <w:tc>
          <w:tcPr>
            <w:tcW w:type="pct" w:w="40%"/>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Decision</w:t>
            </w:r>
          </w:p>
        </w:tc>
        <w:tc>
          <w:tcPr>
            <w:tcW w:type="pct" w:w="26%"/>
            <w:shd w:fill="D4875A" w:val="clear"/>
            <w:tcMar>
              <w:top w:type="dxa" w:w="60"/>
              <w:left w:type="dxa" w:w="120"/>
              <w:bottom w:type="dxa" w:w="60"/>
              <w:right w:type="dxa" w:w="120"/>
            </w:tcMar>
          </w:tcPr>
          <w:p>
            <w:pPr>
              <w:spacing w:line="312"/>
            </w:pPr>
            <w:r>
              <w:rPr>
                <w:rFonts w:ascii="Times New Roman" w:eastAsia="SimSun"/>
                <w:b/>
                <w:bCs/>
                <w:i w:val="false"/>
                <w:iCs w:val="false"/>
                <w:color w:val="FFFFFF"/>
                <w:sz w:val="21"/>
                <w:szCs w:val="21"/>
              </w:rPr>
              <w:t xml:space="preserve">Where It Lands</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How is the game presented?</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Hybrid JRPG: story panel plus tactical battle grid</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Chapters 5, 6 and 8</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Who does the player control?</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A fixed party of four pregenerated heroes</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 3</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How faithful is the combat system?</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Streamlined d20: core mechanics kept, bookkeeping cut</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 4</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What art approach?</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Vector and CSS art only, no image assets</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 8</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Where does it run?</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Browser, as a client-side Next.js application</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 9</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How does progress persist?</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Three manual save slots plus autosave, local storage</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Chapters 9 and 10</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What is added beyond the book?</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Skill-check roleplay across dialogue and exploration</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Chapter 5</w:t>
            </w:r>
          </w:p>
        </w:tc>
      </w:tr>
      <w:tr>
        <w:trPr>
          <w:cantSplit/>
        </w:trPr>
        <w:tc>
          <w:tcPr>
            <w:tcW w:type="pct" w:w="34%"/>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What is the delivery format for this plan?</w:t>
            </w:r>
          </w:p>
        </w:tc>
        <w:tc>
          <w:tcPr>
            <w:tcW w:type="pct" w:w="40%"/>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This game design document</w:t>
            </w:r>
          </w:p>
        </w:tc>
        <w:tc>
          <w:tcPr>
            <w:tcW w:type="pct" w:w="26%"/>
            <w:tcMar>
              <w:top w:type="dxa" w:w="60"/>
              <w:left w:type="dxa" w:w="120"/>
              <w:bottom w:type="dxa" w:w="60"/>
              <w:right w:type="dxa" w:w="120"/>
            </w:tcMar>
          </w:tcPr>
          <w:p>
            <w:pPr>
              <w:spacing w:line="312"/>
            </w:pPr>
            <w:r>
              <w:rPr>
                <w:rFonts w:ascii="Times New Roman" w:eastAsia="SimSun"/>
                <w:b w:val="false"/>
                <w:bCs w:val="false"/>
                <w:i w:val="false"/>
                <w:iCs w:val="false"/>
                <w:color w:val="000000"/>
                <w:sz w:val="21"/>
                <w:szCs w:val="21"/>
              </w:rPr>
              <w:t xml:space="preserve">The document you are reading</w:t>
            </w:r>
          </w:p>
        </w:tc>
      </w:tr>
    </w:tbl>
    <w:p>
      <w:pPr>
        <w:pStyle w:val="Heading2"/>
        <w:keepNext/>
        <w:spacing w:after="120" w:before="240" w:line="312"/>
        <w:jc w:val="left"/>
      </w:pPr>
      <w:bookmarkStart w:id="100059" w:name="_Toc100059"/>
      <w:r>
        <w:rPr>
          <w:rFonts w:ascii="Times New Roman" w:eastAsia="SimHei"/>
          <w:b/>
          <w:bCs/>
          <w:i w:val="false"/>
          <w:iCs w:val="false"/>
          <w:color w:val="33261A"/>
          <w:sz w:val="30"/>
          <w:szCs w:val="30"/>
        </w:rPr>
        <w:t xml:space="preserve">12.1 Open Questions</w:t>
      </w:r>
      <w:bookmarkEnd w:id="100059"/>
    </w:p>
    <w:p>
      <w:pPr>
        <w:keepNext w:val="false"/>
        <w:spacing w:after="120" w:line="312"/>
        <w:jc w:val="left"/>
      </w:pPr>
      <w:r>
        <w:rPr>
          <w:rFonts w:ascii="Times New Roman" w:eastAsia="SimSun"/>
          <w:b w:val="false"/>
          <w:bCs w:val="false"/>
          <w:i w:val="false"/>
          <w:iCs w:val="false"/>
          <w:color w:val="000000"/>
          <w:sz w:val="24"/>
          <w:szCs w:val="24"/>
        </w:rPr>
        <w:t xml:space="preserve">Four small questions are deliberately left open until playtesting can answer them better than speculation can. None of them blocks Session 1.</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Final game title: Goblin Arrows is the working title, taken from the adventure chapter it adapts.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Potion action economy: the default is a full action, flipping to a bonus action in Session 2 if healing simulation runs show the party starved.</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Yeemik fight tuning: whether his Redirect needs a once-per-battle cap depends on how focus fire feels in the Session 5 runs.</w:t>
      </w:r>
    </w:p>
    <w:p>
      <w:pPr>
        <w:pStyle w:val="ListParagraph"/>
        <w:numPr>
          <w:ilvl w:val="0"/>
          <w:numId w:val="1"/>
        </w:numPr>
        <w:spacing w:after="40" w:line="312"/>
      </w:pPr>
      <w:r>
        <w:rPr>
          <w:rFonts w:ascii="Times New Roman" w:eastAsia="SimSun"/>
          <w:b w:val="false"/>
          <w:bCs w:val="false"/>
          <w:i w:val="false"/>
          <w:iCs w:val="false"/>
          <w:color w:val="000000"/>
          <w:sz w:val="24"/>
          <w:szCs w:val="24"/>
        </w:rPr>
        <w:t xml:space="preserve">Epilogue presentation: a static tableau with prose, or an additional short scene of the road to Phandalin; decided in Session 6 polish.</w:t>
      </w:r>
    </w:p>
    <w:p>
      <w:pPr>
        <w:pStyle w:val="Heading2"/>
        <w:keepNext/>
        <w:spacing w:after="120" w:before="240" w:line="312"/>
        <w:jc w:val="left"/>
      </w:pPr>
      <w:bookmarkStart w:id="100060" w:name="_Toc100060"/>
      <w:r>
        <w:rPr>
          <w:rFonts w:ascii="Times New Roman" w:eastAsia="SimHei"/>
          <w:b/>
          <w:bCs/>
          <w:i w:val="false"/>
          <w:iCs w:val="false"/>
          <w:color w:val="33261A"/>
          <w:sz w:val="30"/>
          <w:szCs w:val="30"/>
        </w:rPr>
        <w:t xml:space="preserve">12.2 Next Steps</w:t>
      </w:r>
      <w:bookmarkEnd w:id="100060"/>
    </w:p>
    <w:p>
      <w:pPr>
        <w:pStyle w:val="ListParagraph"/>
        <w:numPr>
          <w:ilvl w:val="0"/>
          <w:numId w:val="8"/>
        </w:numPr>
        <w:spacing w:after="40" w:line="312"/>
      </w:pPr>
      <w:r>
        <w:rPr>
          <w:rFonts w:ascii="Times New Roman" w:eastAsia="SimSun"/>
          <w:b w:val="false"/>
          <w:bCs w:val="false"/>
          <w:i w:val="false"/>
          <w:iCs w:val="false"/>
          <w:color w:val="000000"/>
          <w:sz w:val="24"/>
          <w:szCs w:val="24"/>
        </w:rPr>
        <w:t xml:space="preserve">Review this document and approve it, or return it with revisions marked against chapter numbers.</w:t>
      </w:r>
    </w:p>
    <w:p>
      <w:pPr>
        <w:pStyle w:val="ListParagraph"/>
        <w:numPr>
          <w:ilvl w:val="0"/>
          <w:numId w:val="8"/>
        </w:numPr>
        <w:spacing w:after="40" w:line="312"/>
      </w:pPr>
      <w:r>
        <w:rPr>
          <w:rFonts w:ascii="Times New Roman" w:eastAsia="SimSun"/>
          <w:b w:val="false"/>
          <w:bCs w:val="false"/>
          <w:i w:val="false"/>
          <w:iCs w:val="false"/>
          <w:color w:val="000000"/>
          <w:sz w:val="24"/>
          <w:szCs w:val="24"/>
        </w:rPr>
        <w:t xml:space="preserve">Kick off Session 1 (Foundations &amp; Character Sheets) on approval; its acceptance criteria are listed in Section 10.1.</w:t>
      </w:r>
    </w:p>
    <w:p>
      <w:pPr>
        <w:pStyle w:val="ListParagraph"/>
        <w:numPr>
          <w:ilvl w:val="0"/>
          <w:numId w:val="8"/>
        </w:numPr>
        <w:spacing w:after="40" w:line="312"/>
      </w:pPr>
      <w:r>
        <w:rPr>
          <w:rFonts w:ascii="Times New Roman" w:eastAsia="SimSun"/>
          <w:b w:val="false"/>
          <w:bCs w:val="false"/>
          <w:i w:val="false"/>
          <w:iCs w:val="false"/>
          <w:color w:val="000000"/>
          <w:sz w:val="24"/>
          <w:szCs w:val="24"/>
        </w:rPr>
        <w:t xml:space="preserve">Lock the token palette and typography at the Session 1 review, per the change-control note.</w:t>
      </w:r>
    </w:p>
    <w:p>
      <w:pPr>
        <w:pStyle w:val="ListParagraph"/>
        <w:numPr>
          <w:ilvl w:val="0"/>
          <w:numId w:val="8"/>
        </w:numPr>
        <w:spacing w:after="40" w:line="312"/>
      </w:pPr>
      <w:r>
        <w:rPr>
          <w:rFonts w:ascii="Times New Roman" w:eastAsia="SimSun"/>
          <w:b w:val="false"/>
          <w:bCs w:val="false"/>
          <w:i w:val="false"/>
          <w:iCs w:val="false"/>
          <w:color w:val="000000"/>
          <w:sz w:val="24"/>
          <w:szCs w:val="24"/>
        </w:rPr>
        <w:t xml:space="preserve">Share any preferred excerpts or read-aloud text from the adventure before Session 4, for the source fidelity pass.</w:t>
      </w:r>
    </w:p>
    <w:p>
      <w:pPr>
        <w:keepNext w:val="false"/>
        <w:spacing w:after="120" w:line="312"/>
        <w:jc w:val="left"/>
      </w:pPr>
      <w:r>
        <w:rPr>
          <w:rFonts w:ascii="Times New Roman" w:eastAsia="SimSun"/>
          <w:b w:val="false"/>
          <w:bCs w:val="false"/>
          <w:i w:val="false"/>
          <w:iCs w:val="false"/>
          <w:color w:val="000000"/>
          <w:sz w:val="24"/>
          <w:szCs w:val="24"/>
        </w:rPr>
        <w:t xml:space="preserve">With the design specified, the scope fenced, and the sessions sequenced, the next meaningful event is a title screen lighting up. Session 1 is ready to begin whenever you are.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12"/>
      <w:jc w:val="center"/>
    </w:pPr>
    <w:r>
      <w:rPr>
        <w:rFonts w:ascii="Times New Roman" w:eastAsia="SimSun"/>
        <w:b w:val="false"/>
        <w:bCs w:val="false"/>
        <w:i w:val="false"/>
        <w:iCs w:val="false"/>
        <w:color w:val="888888"/>
        <w:sz w:val="18"/>
        <w:szCs w:val="18"/>
      </w:rPr>
      <w:t xml:space="preserve">Goblin Arrows · Game Design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33261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33261A"/>
      <w:sz w:val="30"/>
      <w:szCs w:val="30"/>
    </w:rPr>
  </w:style>
  <w:style w:type="paragraph" w:styleId="Heading3">
    <w:name w:val="Heading 3"/>
    <w:basedOn w:val="Normal"/>
    <w:next w:val="Normal"/>
    <w:qFormat/>
    <w:pPr>
      <w:spacing w:after="100" w:before="200" w:line="312"/>
      <w:outlineLvl w:val="2"/>
    </w:pPr>
    <w:rPr>
      <w:rFonts w:ascii="Times New Roman" w:eastAsia="SimHei"/>
      <w:b/>
      <w:bCs/>
      <w:color w:val="33261A"/>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Goblin Arrows — Game Design Document &amp; Multi-Session Build Plan</dc:title>
  <dc:creator>Super Z</dc:creator>
  <dc:description>Turn-based RPG adaptation of the Lost Mine of Phandelver opening act: design specification and six-session build plan.</dc:description>
  <cp:lastModifiedBy>Un-named</cp:lastModifiedBy>
  <cp:revision>1</cp:revision>
  <dcterms:created xsi:type="dcterms:W3CDTF">2026-10-01T01:09:22.213Z</dcterms:created>
  <dcterms:modified xsi:type="dcterms:W3CDTF">2026-10-01T01:09:22.214Z</dcterms:modified>
</cp:coreProperties>
</file>

<file path=docProps/custom.xml><?xml version="1.0" encoding="utf-8"?>
<Properties xmlns="http://schemas.openxmlformats.org/officeDocument/2006/custom-properties" xmlns:vt="http://schemas.openxmlformats.org/officeDocument/2006/docPropsVTypes"/>
</file>