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BD4" w:rsidRDefault="008A29E2">
      <w:r>
        <w:t>富士达非持续</w:t>
      </w:r>
      <w:r>
        <w:t>V</w:t>
      </w:r>
      <w:r>
        <w:t>型从</w:t>
      </w:r>
      <w:r>
        <w:t>V</w:t>
      </w:r>
      <w:r>
        <w:t>型从</w:t>
      </w:r>
      <w:r>
        <w:t>V</w:t>
      </w:r>
      <w:r>
        <w:t>型从</w:t>
      </w:r>
      <w:r>
        <w:t>V</w:t>
      </w:r>
      <w:r>
        <w:t>型从</w:t>
      </w:r>
      <w:bookmarkStart w:id="0" w:name="_GoBack"/>
      <w:bookmarkEnd w:id="0"/>
    </w:p>
    <w:sectPr w:rsidR="00497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89"/>
    <w:rsid w:val="00497BD4"/>
    <w:rsid w:val="008A29E2"/>
    <w:rsid w:val="00C8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B09C2-5A3B-4AA2-AD49-7E9D0A32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2018-08-28T11:36:00Z</dcterms:created>
  <dcterms:modified xsi:type="dcterms:W3CDTF">2018-08-28T11:36:00Z</dcterms:modified>
</cp:coreProperties>
</file>