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D66EBF" w14:textId="5D11EA27" w:rsidR="008D4099" w:rsidRDefault="00536540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 xml:space="preserve">REVIVE - </w:t>
      </w:r>
      <w:r w:rsidRPr="00536540">
        <w:rPr>
          <w:rFonts w:eastAsia="Times New Roman"/>
        </w:rPr>
        <w:t>Rev Environment Video Integration, Validation and Exchange</w:t>
      </w:r>
      <w:r>
        <w:rPr>
          <w:rFonts w:eastAsia="Times New Roman"/>
        </w:rPr>
        <w:br/>
      </w:r>
      <w:r>
        <w:rPr>
          <w:rFonts w:eastAsia="Times New Roman"/>
        </w:rPr>
        <w:br/>
      </w:r>
      <w:proofErr w:type="spellStart"/>
      <w:r w:rsidR="008D4099">
        <w:rPr>
          <w:rFonts w:eastAsia="Times New Roman"/>
        </w:rPr>
        <w:t>Vbrick</w:t>
      </w:r>
      <w:proofErr w:type="spellEnd"/>
      <w:r w:rsidR="008D4099">
        <w:rPr>
          <w:rFonts w:eastAsia="Times New Roman"/>
        </w:rPr>
        <w:t xml:space="preserve"> Rev Video Migration Tool</w:t>
      </w:r>
    </w:p>
    <w:p w14:paraId="24634F62" w14:textId="77777777" w:rsidR="008D4099" w:rsidRDefault="008D4099">
      <w:pPr>
        <w:pStyle w:val="Heading2"/>
        <w:rPr>
          <w:rFonts w:eastAsia="Times New Roman"/>
        </w:rPr>
      </w:pPr>
      <w:r>
        <w:rPr>
          <w:rFonts w:eastAsia="Times New Roman"/>
        </w:rPr>
        <w:t>Requirements Specification</w:t>
      </w:r>
    </w:p>
    <w:p w14:paraId="10E92CB5" w14:textId="77777777" w:rsidR="008D4099" w:rsidRDefault="008D4099">
      <w:pPr>
        <w:pStyle w:val="Heading3"/>
        <w:rPr>
          <w:rFonts w:eastAsia="Times New Roman"/>
        </w:rPr>
      </w:pPr>
      <w:r>
        <w:rPr>
          <w:rFonts w:eastAsia="Times New Roman"/>
        </w:rPr>
        <w:t>Version</w:t>
      </w:r>
    </w:p>
    <w:p w14:paraId="5C64E7E1" w14:textId="77777777" w:rsidR="008D4099" w:rsidRDefault="008D4099">
      <w:pPr>
        <w:pStyle w:val="NormalWeb"/>
      </w:pPr>
      <w:r>
        <w:t>1.0</w:t>
      </w:r>
    </w:p>
    <w:p w14:paraId="2620918F" w14:textId="77777777" w:rsidR="008D4099" w:rsidRDefault="008D4099">
      <w:pPr>
        <w:pStyle w:val="Heading3"/>
        <w:rPr>
          <w:rFonts w:eastAsia="Times New Roman"/>
        </w:rPr>
      </w:pPr>
      <w:r>
        <w:rPr>
          <w:rFonts w:eastAsia="Times New Roman"/>
        </w:rPr>
        <w:t>Purpose</w:t>
      </w:r>
    </w:p>
    <w:p w14:paraId="4A7CE73A" w14:textId="77777777" w:rsidR="008D4099" w:rsidRDefault="008D4099">
      <w:pPr>
        <w:pStyle w:val="NormalWeb"/>
      </w:pPr>
      <w:r>
        <w:t xml:space="preserve">Develop a web-based migration application that enables operators to migrate video content and associated metadata from a source </w:t>
      </w:r>
      <w:proofErr w:type="spellStart"/>
      <w:r>
        <w:t>Vbrick</w:t>
      </w:r>
      <w:proofErr w:type="spellEnd"/>
      <w:r>
        <w:t xml:space="preserve"> Rev environment ("System A") to a destination </w:t>
      </w:r>
      <w:proofErr w:type="spellStart"/>
      <w:r>
        <w:t>Vbrick</w:t>
      </w:r>
      <w:proofErr w:type="spellEnd"/>
      <w:r>
        <w:t xml:space="preserve"> Rev environment ("System B").</w:t>
      </w:r>
    </w:p>
    <w:p w14:paraId="34BF7277" w14:textId="77777777" w:rsidR="008D4099" w:rsidRDefault="008D4099">
      <w:pPr>
        <w:pStyle w:val="NormalWeb"/>
      </w:pPr>
      <w:r>
        <w:t>The tool must provide visibility of source content, support selective migration, manage metadata mappings, migrate associated assets, track progress, and ensure migration integrity throughout the process.</w:t>
      </w:r>
    </w:p>
    <w:p w14:paraId="2F970344" w14:textId="77777777" w:rsidR="008D4099" w:rsidRDefault="008D409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38704A" wp14:editId="34A28B42">
                <wp:extent cx="5731510" cy="1270"/>
                <wp:effectExtent l="0" t="31750" r="0" b="36830"/>
                <wp:docPr id="155391584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1C1675" id="Rectangle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651ED8" w14:textId="77777777" w:rsidR="008D4099" w:rsidRDefault="008D4099">
      <w:pPr>
        <w:pStyle w:val="Heading1"/>
        <w:rPr>
          <w:rFonts w:eastAsia="Times New Roman"/>
        </w:rPr>
      </w:pPr>
      <w:r>
        <w:rPr>
          <w:rFonts w:eastAsia="Times New Roman"/>
        </w:rPr>
        <w:t>1. Objectives</w:t>
      </w:r>
    </w:p>
    <w:p w14:paraId="755D27D2" w14:textId="77777777" w:rsidR="008D4099" w:rsidRDefault="008D4099">
      <w:pPr>
        <w:pStyle w:val="NormalWeb"/>
      </w:pPr>
      <w:r>
        <w:t>The solution shall:</w:t>
      </w:r>
    </w:p>
    <w:p w14:paraId="11CD9DF3" w14:textId="77777777" w:rsidR="008D4099" w:rsidRDefault="008D4099">
      <w:pPr>
        <w:pStyle w:val="NormalWeb"/>
        <w:numPr>
          <w:ilvl w:val="0"/>
          <w:numId w:val="1"/>
        </w:numPr>
      </w:pPr>
      <w:r>
        <w:t xml:space="preserve">Connect to two independent </w:t>
      </w:r>
      <w:proofErr w:type="spellStart"/>
      <w:r>
        <w:t>Vbrick</w:t>
      </w:r>
      <w:proofErr w:type="spellEnd"/>
      <w:r>
        <w:t xml:space="preserve"> Rev environments.</w:t>
      </w:r>
    </w:p>
    <w:p w14:paraId="18313418" w14:textId="77777777" w:rsidR="008D4099" w:rsidRDefault="008D4099">
      <w:pPr>
        <w:pStyle w:val="NormalWeb"/>
        <w:numPr>
          <w:ilvl w:val="0"/>
          <w:numId w:val="1"/>
        </w:numPr>
      </w:pPr>
      <w:r>
        <w:t>Display all videos available in the source environment.</w:t>
      </w:r>
    </w:p>
    <w:p w14:paraId="32A834C4" w14:textId="77777777" w:rsidR="008D4099" w:rsidRDefault="008D4099">
      <w:pPr>
        <w:pStyle w:val="NormalWeb"/>
        <w:numPr>
          <w:ilvl w:val="0"/>
          <w:numId w:val="1"/>
        </w:numPr>
      </w:pPr>
      <w:r>
        <w:t>Allow operators to search, filter, and select videos for migration.</w:t>
      </w:r>
    </w:p>
    <w:p w14:paraId="79FD17F2" w14:textId="77777777" w:rsidR="008D4099" w:rsidRDefault="008D4099">
      <w:pPr>
        <w:pStyle w:val="NormalWeb"/>
        <w:numPr>
          <w:ilvl w:val="0"/>
          <w:numId w:val="1"/>
        </w:numPr>
      </w:pPr>
      <w:r>
        <w:t>Migrate video content and associated files.</w:t>
      </w:r>
    </w:p>
    <w:p w14:paraId="7D8C8975" w14:textId="77777777" w:rsidR="008D4099" w:rsidRDefault="008D4099">
      <w:pPr>
        <w:pStyle w:val="NormalWeb"/>
        <w:numPr>
          <w:ilvl w:val="0"/>
          <w:numId w:val="1"/>
        </w:numPr>
      </w:pPr>
      <w:r>
        <w:t>Migrate metadata and custom fields.</w:t>
      </w:r>
    </w:p>
    <w:p w14:paraId="138258F3" w14:textId="77777777" w:rsidR="008D4099" w:rsidRDefault="008D4099">
      <w:pPr>
        <w:pStyle w:val="NormalWeb"/>
        <w:numPr>
          <w:ilvl w:val="0"/>
          <w:numId w:val="1"/>
        </w:numPr>
      </w:pPr>
      <w:r>
        <w:t>Support mapping of differing identifiers between environments.</w:t>
      </w:r>
    </w:p>
    <w:p w14:paraId="0A9B171B" w14:textId="77777777" w:rsidR="008D4099" w:rsidRDefault="008D4099">
      <w:pPr>
        <w:pStyle w:val="NormalWeb"/>
        <w:numPr>
          <w:ilvl w:val="0"/>
          <w:numId w:val="1"/>
        </w:numPr>
      </w:pPr>
      <w:r>
        <w:t>Track migration progress and history.</w:t>
      </w:r>
    </w:p>
    <w:p w14:paraId="7AD21C74" w14:textId="77777777" w:rsidR="008D4099" w:rsidRDefault="008D4099">
      <w:pPr>
        <w:pStyle w:val="NormalWeb"/>
        <w:numPr>
          <w:ilvl w:val="0"/>
          <w:numId w:val="1"/>
        </w:numPr>
      </w:pPr>
      <w:r>
        <w:t>Prevent accidental duplicate migrations.</w:t>
      </w:r>
    </w:p>
    <w:p w14:paraId="699A9070" w14:textId="77777777" w:rsidR="008D4099" w:rsidRDefault="008D4099">
      <w:pPr>
        <w:pStyle w:val="NormalWeb"/>
        <w:numPr>
          <w:ilvl w:val="0"/>
          <w:numId w:val="1"/>
        </w:numPr>
      </w:pPr>
      <w:r>
        <w:t>Support retry and recovery of failed migrations.</w:t>
      </w:r>
    </w:p>
    <w:p w14:paraId="69A41418" w14:textId="77777777" w:rsidR="008D4099" w:rsidRDefault="008D4099">
      <w:pPr>
        <w:pStyle w:val="NormalWeb"/>
        <w:numPr>
          <w:ilvl w:val="0"/>
          <w:numId w:val="1"/>
        </w:numPr>
      </w:pPr>
      <w:r>
        <w:t>Preserve original ownership and attribution information wherever possible.</w:t>
      </w:r>
    </w:p>
    <w:p w14:paraId="56A3BCC7" w14:textId="77777777" w:rsidR="008D4099" w:rsidRDefault="008D409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3893FB" wp14:editId="1D128358">
                <wp:extent cx="5731510" cy="1270"/>
                <wp:effectExtent l="0" t="31750" r="0" b="36830"/>
                <wp:docPr id="2022293485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8EA4F2" id="Rectangle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8DF2E3" w14:textId="77777777" w:rsidR="008D4099" w:rsidRDefault="008D409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2. User Roles</w:t>
      </w:r>
    </w:p>
    <w:p w14:paraId="7AABCB13" w14:textId="77777777" w:rsidR="008D4099" w:rsidRDefault="008D4099">
      <w:pPr>
        <w:pStyle w:val="Heading2"/>
        <w:rPr>
          <w:rFonts w:eastAsia="Times New Roman"/>
        </w:rPr>
      </w:pPr>
      <w:r>
        <w:rPr>
          <w:rFonts w:eastAsia="Times New Roman"/>
        </w:rPr>
        <w:t>Migration Operator</w:t>
      </w:r>
    </w:p>
    <w:p w14:paraId="2B9A8539" w14:textId="77777777" w:rsidR="008D4099" w:rsidRDefault="008D4099">
      <w:pPr>
        <w:pStyle w:val="NormalWeb"/>
      </w:pPr>
      <w:r>
        <w:t>The Migration Operator shall be able to:</w:t>
      </w:r>
    </w:p>
    <w:p w14:paraId="61F5B625" w14:textId="77777777" w:rsidR="008D4099" w:rsidRDefault="008D4099">
      <w:pPr>
        <w:pStyle w:val="NormalWeb"/>
        <w:numPr>
          <w:ilvl w:val="0"/>
          <w:numId w:val="2"/>
        </w:numPr>
      </w:pPr>
      <w:r>
        <w:t>Configure source and destination environments.</w:t>
      </w:r>
    </w:p>
    <w:p w14:paraId="2A598C80" w14:textId="77777777" w:rsidR="008D4099" w:rsidRDefault="008D4099">
      <w:pPr>
        <w:pStyle w:val="NormalWeb"/>
        <w:numPr>
          <w:ilvl w:val="0"/>
          <w:numId w:val="2"/>
        </w:numPr>
      </w:pPr>
      <w:r>
        <w:t>View source content.</w:t>
      </w:r>
    </w:p>
    <w:p w14:paraId="486FC2EC" w14:textId="77777777" w:rsidR="008D4099" w:rsidRDefault="008D4099">
      <w:pPr>
        <w:pStyle w:val="NormalWeb"/>
        <w:numPr>
          <w:ilvl w:val="0"/>
          <w:numId w:val="2"/>
        </w:numPr>
      </w:pPr>
      <w:r>
        <w:t>Search and filter content.</w:t>
      </w:r>
    </w:p>
    <w:p w14:paraId="0295A8F6" w14:textId="77777777" w:rsidR="008D4099" w:rsidRDefault="008D4099">
      <w:pPr>
        <w:pStyle w:val="NormalWeb"/>
        <w:numPr>
          <w:ilvl w:val="0"/>
          <w:numId w:val="2"/>
        </w:numPr>
      </w:pPr>
      <w:r>
        <w:t>Configure metadata mappings.</w:t>
      </w:r>
    </w:p>
    <w:p w14:paraId="427F94F2" w14:textId="77777777" w:rsidR="008D4099" w:rsidRDefault="008D4099">
      <w:pPr>
        <w:pStyle w:val="NormalWeb"/>
        <w:numPr>
          <w:ilvl w:val="0"/>
          <w:numId w:val="2"/>
        </w:numPr>
      </w:pPr>
      <w:r>
        <w:t>Execute migration jobs.</w:t>
      </w:r>
    </w:p>
    <w:p w14:paraId="3381EEDE" w14:textId="77777777" w:rsidR="008D4099" w:rsidRDefault="008D4099">
      <w:pPr>
        <w:pStyle w:val="NormalWeb"/>
        <w:numPr>
          <w:ilvl w:val="0"/>
          <w:numId w:val="2"/>
        </w:numPr>
      </w:pPr>
      <w:r>
        <w:t>Monitor migration progress.</w:t>
      </w:r>
    </w:p>
    <w:p w14:paraId="1AB59B29" w14:textId="77777777" w:rsidR="008D4099" w:rsidRDefault="008D4099">
      <w:pPr>
        <w:pStyle w:val="NormalWeb"/>
        <w:numPr>
          <w:ilvl w:val="0"/>
          <w:numId w:val="2"/>
        </w:numPr>
      </w:pPr>
      <w:r>
        <w:t>Review migration logs.</w:t>
      </w:r>
    </w:p>
    <w:p w14:paraId="440E2592" w14:textId="77777777" w:rsidR="008D4099" w:rsidRDefault="008D4099">
      <w:pPr>
        <w:pStyle w:val="NormalWeb"/>
        <w:numPr>
          <w:ilvl w:val="0"/>
          <w:numId w:val="2"/>
        </w:numPr>
      </w:pPr>
      <w:r>
        <w:t>Retry failed migrations.</w:t>
      </w:r>
    </w:p>
    <w:p w14:paraId="6DC43C49" w14:textId="77777777" w:rsidR="008D4099" w:rsidRDefault="008D409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9200DD" wp14:editId="7EF34588">
                <wp:extent cx="5731510" cy="1270"/>
                <wp:effectExtent l="0" t="31750" r="0" b="36830"/>
                <wp:docPr id="124885009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1ED36D" id="Rectangle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49AC17" w14:textId="77777777" w:rsidR="008D4099" w:rsidRDefault="008D4099">
      <w:pPr>
        <w:pStyle w:val="Heading1"/>
        <w:rPr>
          <w:rFonts w:eastAsia="Times New Roman"/>
        </w:rPr>
      </w:pPr>
      <w:r>
        <w:rPr>
          <w:rFonts w:eastAsia="Times New Roman"/>
        </w:rPr>
        <w:t>3. Environment Configuration</w:t>
      </w:r>
    </w:p>
    <w:p w14:paraId="515BB3AA" w14:textId="77777777" w:rsidR="008D4099" w:rsidRDefault="008D4099">
      <w:pPr>
        <w:pStyle w:val="Heading2"/>
        <w:rPr>
          <w:rFonts w:eastAsia="Times New Roman"/>
        </w:rPr>
      </w:pPr>
      <w:r>
        <w:rPr>
          <w:rFonts w:eastAsia="Times New Roman"/>
        </w:rPr>
        <w:t>Source Environment</w:t>
      </w:r>
    </w:p>
    <w:p w14:paraId="46085B45" w14:textId="77777777" w:rsidR="008D4099" w:rsidRDefault="008D4099">
      <w:pPr>
        <w:pStyle w:val="NormalWeb"/>
      </w:pPr>
      <w:r>
        <w:t>The system shall support configuration of:</w:t>
      </w:r>
    </w:p>
    <w:p w14:paraId="49A25017" w14:textId="77777777" w:rsidR="008D4099" w:rsidRDefault="008D4099">
      <w:pPr>
        <w:pStyle w:val="NormalWeb"/>
        <w:numPr>
          <w:ilvl w:val="0"/>
          <w:numId w:val="3"/>
        </w:numPr>
      </w:pPr>
      <w:r>
        <w:t>Rev API URL</w:t>
      </w:r>
    </w:p>
    <w:p w14:paraId="72E75D04" w14:textId="77777777" w:rsidR="008D4099" w:rsidRDefault="008D4099">
      <w:pPr>
        <w:pStyle w:val="NormalWeb"/>
        <w:numPr>
          <w:ilvl w:val="0"/>
          <w:numId w:val="3"/>
        </w:numPr>
      </w:pPr>
      <w:r>
        <w:t>Authentication credentials</w:t>
      </w:r>
    </w:p>
    <w:p w14:paraId="30E85A6A" w14:textId="77777777" w:rsidR="008D4099" w:rsidRDefault="008D4099">
      <w:pPr>
        <w:pStyle w:val="NormalWeb"/>
        <w:numPr>
          <w:ilvl w:val="0"/>
          <w:numId w:val="3"/>
        </w:numPr>
      </w:pPr>
      <w:r>
        <w:t>Connection validation</w:t>
      </w:r>
    </w:p>
    <w:p w14:paraId="5CE16701" w14:textId="77777777" w:rsidR="008D4099" w:rsidRDefault="008D4099">
      <w:pPr>
        <w:pStyle w:val="Heading2"/>
        <w:rPr>
          <w:rFonts w:eastAsia="Times New Roman"/>
        </w:rPr>
      </w:pPr>
      <w:r>
        <w:rPr>
          <w:rFonts w:eastAsia="Times New Roman"/>
        </w:rPr>
        <w:t>Destination Environment</w:t>
      </w:r>
    </w:p>
    <w:p w14:paraId="4E396AAD" w14:textId="77777777" w:rsidR="008D4099" w:rsidRDefault="008D4099">
      <w:pPr>
        <w:pStyle w:val="NormalWeb"/>
      </w:pPr>
      <w:r>
        <w:t>The system shall support configuration of:</w:t>
      </w:r>
    </w:p>
    <w:p w14:paraId="0BBE5C79" w14:textId="77777777" w:rsidR="008D4099" w:rsidRDefault="008D4099">
      <w:pPr>
        <w:pStyle w:val="NormalWeb"/>
        <w:numPr>
          <w:ilvl w:val="0"/>
          <w:numId w:val="4"/>
        </w:numPr>
      </w:pPr>
      <w:r>
        <w:t>Rev API URL</w:t>
      </w:r>
    </w:p>
    <w:p w14:paraId="20EE3778" w14:textId="77777777" w:rsidR="008D4099" w:rsidRDefault="008D4099">
      <w:pPr>
        <w:pStyle w:val="NormalWeb"/>
        <w:numPr>
          <w:ilvl w:val="0"/>
          <w:numId w:val="4"/>
        </w:numPr>
      </w:pPr>
      <w:r>
        <w:t>Authentication credentials</w:t>
      </w:r>
    </w:p>
    <w:p w14:paraId="6DD2C232" w14:textId="77777777" w:rsidR="008D4099" w:rsidRDefault="008D4099">
      <w:pPr>
        <w:pStyle w:val="NormalWeb"/>
        <w:numPr>
          <w:ilvl w:val="0"/>
          <w:numId w:val="4"/>
        </w:numPr>
      </w:pPr>
      <w:r>
        <w:t>Connection validation</w:t>
      </w:r>
    </w:p>
    <w:p w14:paraId="4970DC91" w14:textId="77777777" w:rsidR="008D4099" w:rsidRDefault="008D4099">
      <w:pPr>
        <w:pStyle w:val="Heading3"/>
        <w:rPr>
          <w:rFonts w:eastAsia="Times New Roman"/>
        </w:rPr>
      </w:pPr>
      <w:r>
        <w:rPr>
          <w:rFonts w:eastAsia="Times New Roman"/>
        </w:rPr>
        <w:t>Security Requirements</w:t>
      </w:r>
    </w:p>
    <w:p w14:paraId="09CA8FCE" w14:textId="77777777" w:rsidR="008D4099" w:rsidRDefault="008D4099">
      <w:pPr>
        <w:pStyle w:val="NormalWeb"/>
        <w:numPr>
          <w:ilvl w:val="0"/>
          <w:numId w:val="5"/>
        </w:numPr>
      </w:pPr>
      <w:r>
        <w:t>Credentials must be encrypted at rest.</w:t>
      </w:r>
    </w:p>
    <w:p w14:paraId="3AFB7F3E" w14:textId="77777777" w:rsidR="008D4099" w:rsidRDefault="008D4099">
      <w:pPr>
        <w:pStyle w:val="NormalWeb"/>
        <w:numPr>
          <w:ilvl w:val="0"/>
          <w:numId w:val="5"/>
        </w:numPr>
      </w:pPr>
      <w:r>
        <w:t>Tokens must never be exposed to end users.</w:t>
      </w:r>
    </w:p>
    <w:p w14:paraId="5D4D4A35" w14:textId="77777777" w:rsidR="008D4099" w:rsidRDefault="008D4099">
      <w:pPr>
        <w:pStyle w:val="NormalWeb"/>
        <w:numPr>
          <w:ilvl w:val="0"/>
          <w:numId w:val="5"/>
        </w:numPr>
      </w:pPr>
      <w:r>
        <w:t>All communication must use HTTPS.</w:t>
      </w:r>
    </w:p>
    <w:p w14:paraId="7924C78A" w14:textId="77777777" w:rsidR="008D4099" w:rsidRDefault="008D409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3801B7" wp14:editId="41D8B617">
                <wp:extent cx="5731510" cy="1270"/>
                <wp:effectExtent l="0" t="31750" r="0" b="36830"/>
                <wp:docPr id="191173930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35BC4D" id="Rectangle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07F5BE" w14:textId="77777777" w:rsidR="008D4099" w:rsidRDefault="008D409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4. Video Discovery</w:t>
      </w:r>
    </w:p>
    <w:p w14:paraId="336B3033" w14:textId="77777777" w:rsidR="008D4099" w:rsidRDefault="008D4099">
      <w:pPr>
        <w:pStyle w:val="NormalWeb"/>
      </w:pPr>
      <w:r>
        <w:t>The application shall retrieve and display videos from the source environment.</w:t>
      </w:r>
    </w:p>
    <w:p w14:paraId="3224D484" w14:textId="77777777" w:rsidR="008D4099" w:rsidRDefault="008D4099">
      <w:pPr>
        <w:pStyle w:val="Heading2"/>
        <w:rPr>
          <w:rFonts w:eastAsia="Times New Roman"/>
        </w:rPr>
      </w:pPr>
      <w:r>
        <w:rPr>
          <w:rFonts w:eastAsia="Times New Roman"/>
        </w:rPr>
        <w:t>Displayed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</w:tblGrid>
      <w:tr w:rsidR="008D4099" w14:paraId="0A0C66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9AA70" w14:textId="77777777" w:rsidR="008D4099" w:rsidRDefault="008D409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Field</w:t>
            </w:r>
          </w:p>
        </w:tc>
      </w:tr>
      <w:tr w:rsidR="008D4099" w14:paraId="48607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13D7C" w14:textId="77777777" w:rsidR="008D4099" w:rsidRDefault="008D409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Video ID</w:t>
            </w:r>
          </w:p>
        </w:tc>
      </w:tr>
      <w:tr w:rsidR="008D4099" w14:paraId="72F9B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D7F4F" w14:textId="77777777" w:rsidR="008D4099" w:rsidRDefault="008D409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Title</w:t>
            </w:r>
          </w:p>
        </w:tc>
      </w:tr>
      <w:tr w:rsidR="008D4099" w14:paraId="0BE04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6B2A5" w14:textId="77777777" w:rsidR="008D4099" w:rsidRDefault="008D409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Description</w:t>
            </w:r>
          </w:p>
        </w:tc>
      </w:tr>
      <w:tr w:rsidR="008D4099" w14:paraId="4FF2A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4D881" w14:textId="77777777" w:rsidR="008D4099" w:rsidRDefault="008D409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Uploader</w:t>
            </w:r>
          </w:p>
        </w:tc>
      </w:tr>
      <w:tr w:rsidR="008D4099" w14:paraId="4E3D8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24493" w14:textId="77777777" w:rsidR="008D4099" w:rsidRDefault="008D409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Owner</w:t>
            </w:r>
          </w:p>
        </w:tc>
      </w:tr>
      <w:tr w:rsidR="008D4099" w14:paraId="4915F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B3B12" w14:textId="77777777" w:rsidR="008D4099" w:rsidRDefault="008D409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 Date</w:t>
            </w:r>
          </w:p>
        </w:tc>
      </w:tr>
      <w:tr w:rsidR="008D4099" w14:paraId="6344C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736F8" w14:textId="77777777" w:rsidR="008D4099" w:rsidRDefault="008D409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Modified Date</w:t>
            </w:r>
          </w:p>
        </w:tc>
      </w:tr>
      <w:tr w:rsidR="008D4099" w14:paraId="3A959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64803" w14:textId="77777777" w:rsidR="008D4099" w:rsidRDefault="008D409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Duration</w:t>
            </w:r>
          </w:p>
        </w:tc>
      </w:tr>
      <w:tr w:rsidR="008D4099" w14:paraId="016C9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68442" w14:textId="77777777" w:rsidR="008D4099" w:rsidRDefault="008D409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</w:t>
            </w:r>
          </w:p>
        </w:tc>
      </w:tr>
      <w:tr w:rsidR="008D4099" w14:paraId="780A0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18221" w14:textId="77777777" w:rsidR="008D4099" w:rsidRDefault="008D409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Tags</w:t>
            </w:r>
          </w:p>
        </w:tc>
      </w:tr>
      <w:tr w:rsidR="008D4099" w14:paraId="57522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F0A7D" w14:textId="77777777" w:rsidR="008D4099" w:rsidRDefault="008D409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Categories</w:t>
            </w:r>
          </w:p>
        </w:tc>
      </w:tr>
      <w:tr w:rsidR="008D4099" w14:paraId="620FA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73F9A" w14:textId="77777777" w:rsidR="008D4099" w:rsidRDefault="008D409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Custom Fields</w:t>
            </w:r>
          </w:p>
        </w:tc>
      </w:tr>
      <w:tr w:rsidR="008D4099" w14:paraId="7C3A2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74476" w14:textId="77777777" w:rsidR="008D4099" w:rsidRDefault="008D409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Migration Status</w:t>
            </w:r>
          </w:p>
        </w:tc>
      </w:tr>
    </w:tbl>
    <w:p w14:paraId="5D102D46" w14:textId="77777777" w:rsidR="008D4099" w:rsidRDefault="008D4099">
      <w:pPr>
        <w:pStyle w:val="Heading2"/>
        <w:rPr>
          <w:rFonts w:eastAsia="Times New Roman"/>
        </w:rPr>
      </w:pPr>
      <w:r>
        <w:rPr>
          <w:rFonts w:eastAsia="Times New Roman"/>
        </w:rPr>
        <w:t>Requirements</w:t>
      </w:r>
    </w:p>
    <w:p w14:paraId="50A5CC71" w14:textId="77777777" w:rsidR="008D4099" w:rsidRDefault="008D4099">
      <w:pPr>
        <w:pStyle w:val="NormalWeb"/>
        <w:numPr>
          <w:ilvl w:val="0"/>
          <w:numId w:val="6"/>
        </w:numPr>
      </w:pPr>
      <w:r>
        <w:t>Support server-side paging.</w:t>
      </w:r>
    </w:p>
    <w:p w14:paraId="03A0E81E" w14:textId="77777777" w:rsidR="008D4099" w:rsidRDefault="008D4099">
      <w:pPr>
        <w:pStyle w:val="NormalWeb"/>
        <w:numPr>
          <w:ilvl w:val="0"/>
          <w:numId w:val="6"/>
        </w:numPr>
      </w:pPr>
      <w:r>
        <w:t>Support large content libraries.</w:t>
      </w:r>
    </w:p>
    <w:p w14:paraId="4EF56AF0" w14:textId="77777777" w:rsidR="008D4099" w:rsidRDefault="008D4099">
      <w:pPr>
        <w:pStyle w:val="NormalWeb"/>
        <w:numPr>
          <w:ilvl w:val="0"/>
          <w:numId w:val="6"/>
        </w:numPr>
      </w:pPr>
      <w:r>
        <w:t>Refresh data on demand.</w:t>
      </w:r>
    </w:p>
    <w:p w14:paraId="38146130" w14:textId="77777777" w:rsidR="008D4099" w:rsidRDefault="008D409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A6A4BE" wp14:editId="36C8C36B">
                <wp:extent cx="5731510" cy="1270"/>
                <wp:effectExtent l="0" t="31750" r="0" b="36830"/>
                <wp:docPr id="885634713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EBF38F" id="Rectangle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E14CC7" w14:textId="77777777" w:rsidR="008D4099" w:rsidRDefault="008D4099">
      <w:pPr>
        <w:pStyle w:val="Heading1"/>
        <w:rPr>
          <w:rFonts w:eastAsia="Times New Roman"/>
        </w:rPr>
      </w:pPr>
      <w:r>
        <w:rPr>
          <w:rFonts w:eastAsia="Times New Roman"/>
        </w:rPr>
        <w:t>5. Video Selection Interface</w:t>
      </w:r>
    </w:p>
    <w:p w14:paraId="5E4B15B4" w14:textId="77777777" w:rsidR="008D4099" w:rsidRDefault="008D4099">
      <w:pPr>
        <w:pStyle w:val="NormalWeb"/>
      </w:pPr>
      <w:r>
        <w:t>The application shall provide a searchable data grid.</w:t>
      </w:r>
    </w:p>
    <w:p w14:paraId="018C8911" w14:textId="77777777" w:rsidR="008D4099" w:rsidRDefault="008D4099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Filtering</w:t>
      </w:r>
    </w:p>
    <w:p w14:paraId="0772F49F" w14:textId="77777777" w:rsidR="008D4099" w:rsidRDefault="008D4099">
      <w:pPr>
        <w:pStyle w:val="NormalWeb"/>
      </w:pPr>
      <w:r>
        <w:t>The operator shall be able to filter by:</w:t>
      </w:r>
    </w:p>
    <w:p w14:paraId="601F2804" w14:textId="77777777" w:rsidR="008D4099" w:rsidRDefault="008D4099">
      <w:pPr>
        <w:pStyle w:val="NormalWeb"/>
        <w:numPr>
          <w:ilvl w:val="0"/>
          <w:numId w:val="7"/>
        </w:numPr>
      </w:pPr>
      <w:r>
        <w:t>Video ID</w:t>
      </w:r>
    </w:p>
    <w:p w14:paraId="264F05E5" w14:textId="77777777" w:rsidR="008D4099" w:rsidRDefault="008D4099">
      <w:pPr>
        <w:pStyle w:val="NormalWeb"/>
        <w:numPr>
          <w:ilvl w:val="0"/>
          <w:numId w:val="7"/>
        </w:numPr>
      </w:pPr>
      <w:r>
        <w:t>Title</w:t>
      </w:r>
    </w:p>
    <w:p w14:paraId="40A1FBA8" w14:textId="77777777" w:rsidR="008D4099" w:rsidRDefault="008D4099">
      <w:pPr>
        <w:pStyle w:val="NormalWeb"/>
        <w:numPr>
          <w:ilvl w:val="0"/>
          <w:numId w:val="7"/>
        </w:numPr>
      </w:pPr>
      <w:r>
        <w:t>Owner</w:t>
      </w:r>
    </w:p>
    <w:p w14:paraId="2140313A" w14:textId="77777777" w:rsidR="008D4099" w:rsidRDefault="008D4099">
      <w:pPr>
        <w:pStyle w:val="NormalWeb"/>
        <w:numPr>
          <w:ilvl w:val="0"/>
          <w:numId w:val="7"/>
        </w:numPr>
      </w:pPr>
      <w:r>
        <w:t>Uploader</w:t>
      </w:r>
    </w:p>
    <w:p w14:paraId="36AD45B4" w14:textId="77777777" w:rsidR="008D4099" w:rsidRDefault="008D4099">
      <w:pPr>
        <w:pStyle w:val="NormalWeb"/>
        <w:numPr>
          <w:ilvl w:val="0"/>
          <w:numId w:val="7"/>
        </w:numPr>
      </w:pPr>
      <w:r>
        <w:t>Category</w:t>
      </w:r>
    </w:p>
    <w:p w14:paraId="3057D6BE" w14:textId="77777777" w:rsidR="008D4099" w:rsidRDefault="008D4099">
      <w:pPr>
        <w:pStyle w:val="NormalWeb"/>
        <w:numPr>
          <w:ilvl w:val="0"/>
          <w:numId w:val="7"/>
        </w:numPr>
      </w:pPr>
      <w:r>
        <w:t>Tags</w:t>
      </w:r>
    </w:p>
    <w:p w14:paraId="34D61463" w14:textId="77777777" w:rsidR="008D4099" w:rsidRDefault="008D4099">
      <w:pPr>
        <w:pStyle w:val="NormalWeb"/>
        <w:numPr>
          <w:ilvl w:val="0"/>
          <w:numId w:val="7"/>
        </w:numPr>
      </w:pPr>
      <w:r>
        <w:t>Created Date Range</w:t>
      </w:r>
    </w:p>
    <w:p w14:paraId="13D8D9E2" w14:textId="77777777" w:rsidR="008D4099" w:rsidRDefault="008D4099">
      <w:pPr>
        <w:pStyle w:val="NormalWeb"/>
        <w:numPr>
          <w:ilvl w:val="0"/>
          <w:numId w:val="7"/>
        </w:numPr>
      </w:pPr>
      <w:r>
        <w:t>Modified Date Range</w:t>
      </w:r>
    </w:p>
    <w:p w14:paraId="012B6442" w14:textId="77777777" w:rsidR="008D4099" w:rsidRDefault="008D4099">
      <w:pPr>
        <w:pStyle w:val="NormalWeb"/>
        <w:numPr>
          <w:ilvl w:val="0"/>
          <w:numId w:val="7"/>
        </w:numPr>
      </w:pPr>
      <w:r>
        <w:t>Migration Status</w:t>
      </w:r>
    </w:p>
    <w:p w14:paraId="78B1F172" w14:textId="77777777" w:rsidR="008D4099" w:rsidRDefault="008D4099">
      <w:pPr>
        <w:pStyle w:val="Heading2"/>
        <w:rPr>
          <w:rFonts w:eastAsia="Times New Roman"/>
        </w:rPr>
      </w:pPr>
      <w:r>
        <w:rPr>
          <w:rFonts w:eastAsia="Times New Roman"/>
        </w:rPr>
        <w:t>Sorting</w:t>
      </w:r>
    </w:p>
    <w:p w14:paraId="5D888877" w14:textId="77777777" w:rsidR="008D4099" w:rsidRDefault="008D4099">
      <w:pPr>
        <w:pStyle w:val="NormalWeb"/>
      </w:pPr>
      <w:r>
        <w:t>Sorting shall be available on all visible columns.</w:t>
      </w:r>
    </w:p>
    <w:p w14:paraId="59E831BE" w14:textId="77777777" w:rsidR="008D4099" w:rsidRDefault="008D4099">
      <w:pPr>
        <w:pStyle w:val="Heading2"/>
        <w:rPr>
          <w:rFonts w:eastAsia="Times New Roman"/>
        </w:rPr>
      </w:pPr>
      <w:r>
        <w:rPr>
          <w:rFonts w:eastAsia="Times New Roman"/>
        </w:rPr>
        <w:t>Selection</w:t>
      </w:r>
    </w:p>
    <w:p w14:paraId="3BC9312C" w14:textId="77777777" w:rsidR="008D4099" w:rsidRDefault="008D4099">
      <w:pPr>
        <w:pStyle w:val="NormalWeb"/>
      </w:pPr>
      <w:r>
        <w:t>The operator shall be able to:</w:t>
      </w:r>
    </w:p>
    <w:p w14:paraId="30703516" w14:textId="77777777" w:rsidR="008D4099" w:rsidRDefault="008D4099">
      <w:pPr>
        <w:pStyle w:val="NormalWeb"/>
        <w:numPr>
          <w:ilvl w:val="0"/>
          <w:numId w:val="8"/>
        </w:numPr>
      </w:pPr>
      <w:r>
        <w:t>Select a single video.</w:t>
      </w:r>
    </w:p>
    <w:p w14:paraId="5BB14723" w14:textId="77777777" w:rsidR="008D4099" w:rsidRDefault="008D4099">
      <w:pPr>
        <w:pStyle w:val="NormalWeb"/>
        <w:numPr>
          <w:ilvl w:val="0"/>
          <w:numId w:val="8"/>
        </w:numPr>
      </w:pPr>
      <w:r>
        <w:t>Select multiple videos.</w:t>
      </w:r>
    </w:p>
    <w:p w14:paraId="3B02E1C2" w14:textId="77777777" w:rsidR="008D4099" w:rsidRDefault="008D4099">
      <w:pPr>
        <w:pStyle w:val="NormalWeb"/>
        <w:numPr>
          <w:ilvl w:val="0"/>
          <w:numId w:val="8"/>
        </w:numPr>
      </w:pPr>
      <w:r>
        <w:t>Select all filtered videos.</w:t>
      </w:r>
    </w:p>
    <w:p w14:paraId="789B935C" w14:textId="77777777" w:rsidR="008D4099" w:rsidRDefault="008D409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0AF001" wp14:editId="7035E247">
                <wp:extent cx="5731510" cy="1270"/>
                <wp:effectExtent l="0" t="31750" r="0" b="36830"/>
                <wp:docPr id="41638205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AD727E" id="Rectangle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711FFE" w14:textId="77777777" w:rsidR="008D4099" w:rsidRDefault="008D4099">
      <w:pPr>
        <w:pStyle w:val="Heading1"/>
        <w:rPr>
          <w:rFonts w:eastAsia="Times New Roman"/>
        </w:rPr>
      </w:pPr>
      <w:r>
        <w:rPr>
          <w:rFonts w:eastAsia="Times New Roman"/>
        </w:rPr>
        <w:t>6. Metadata Mapping</w:t>
      </w:r>
    </w:p>
    <w:p w14:paraId="25E51896" w14:textId="77777777" w:rsidR="008D4099" w:rsidRDefault="008D4099">
      <w:pPr>
        <w:pStyle w:val="NormalWeb"/>
      </w:pPr>
      <w:r>
        <w:t>The migration engine shall support migration of all configured metadata.</w:t>
      </w:r>
    </w:p>
    <w:p w14:paraId="60ECE6A4" w14:textId="77777777" w:rsidR="008D4099" w:rsidRDefault="008D4099">
      <w:pPr>
        <w:pStyle w:val="Heading2"/>
        <w:rPr>
          <w:rFonts w:eastAsia="Times New Roman"/>
        </w:rPr>
      </w:pPr>
      <w:r>
        <w:rPr>
          <w:rFonts w:eastAsia="Times New Roman"/>
        </w:rPr>
        <w:t>Standard Metadata</w:t>
      </w:r>
    </w:p>
    <w:p w14:paraId="7B590B99" w14:textId="77777777" w:rsidR="008D4099" w:rsidRDefault="008D4099">
      <w:pPr>
        <w:pStyle w:val="NormalWeb"/>
      </w:pPr>
      <w:r>
        <w:t>Examples include:</w:t>
      </w:r>
    </w:p>
    <w:p w14:paraId="221EED9C" w14:textId="77777777" w:rsidR="008D4099" w:rsidRDefault="008D4099">
      <w:pPr>
        <w:pStyle w:val="NormalWeb"/>
        <w:numPr>
          <w:ilvl w:val="0"/>
          <w:numId w:val="9"/>
        </w:numPr>
      </w:pPr>
      <w:r>
        <w:t>Title</w:t>
      </w:r>
    </w:p>
    <w:p w14:paraId="178E4B46" w14:textId="77777777" w:rsidR="008D4099" w:rsidRDefault="008D4099">
      <w:pPr>
        <w:pStyle w:val="NormalWeb"/>
        <w:numPr>
          <w:ilvl w:val="0"/>
          <w:numId w:val="9"/>
        </w:numPr>
      </w:pPr>
      <w:r>
        <w:t>Description</w:t>
      </w:r>
    </w:p>
    <w:p w14:paraId="48EA687D" w14:textId="77777777" w:rsidR="008D4099" w:rsidRDefault="008D4099">
      <w:pPr>
        <w:pStyle w:val="NormalWeb"/>
        <w:numPr>
          <w:ilvl w:val="0"/>
          <w:numId w:val="9"/>
        </w:numPr>
      </w:pPr>
      <w:r>
        <w:t>Tags</w:t>
      </w:r>
    </w:p>
    <w:p w14:paraId="63B755C1" w14:textId="77777777" w:rsidR="008D4099" w:rsidRDefault="008D4099">
      <w:pPr>
        <w:pStyle w:val="NormalWeb"/>
        <w:numPr>
          <w:ilvl w:val="0"/>
          <w:numId w:val="9"/>
        </w:numPr>
      </w:pPr>
      <w:r>
        <w:t>Categories</w:t>
      </w:r>
    </w:p>
    <w:p w14:paraId="0B61BEDC" w14:textId="77777777" w:rsidR="008D4099" w:rsidRDefault="008D4099">
      <w:pPr>
        <w:pStyle w:val="NormalWeb"/>
        <w:numPr>
          <w:ilvl w:val="0"/>
          <w:numId w:val="9"/>
        </w:numPr>
      </w:pPr>
      <w:r>
        <w:t>Thumbnail</w:t>
      </w:r>
    </w:p>
    <w:p w14:paraId="3FE3A70F" w14:textId="77777777" w:rsidR="008D4099" w:rsidRDefault="008D4099">
      <w:pPr>
        <w:pStyle w:val="NormalWeb"/>
        <w:numPr>
          <w:ilvl w:val="0"/>
          <w:numId w:val="9"/>
        </w:numPr>
      </w:pPr>
      <w:r>
        <w:t>Publish Status</w:t>
      </w:r>
    </w:p>
    <w:p w14:paraId="1B8CB993" w14:textId="77777777" w:rsidR="008D4099" w:rsidRDefault="008D4099">
      <w:pPr>
        <w:pStyle w:val="NormalWeb"/>
        <w:numPr>
          <w:ilvl w:val="0"/>
          <w:numId w:val="9"/>
        </w:numPr>
      </w:pPr>
      <w:r>
        <w:t>Owner</w:t>
      </w:r>
    </w:p>
    <w:p w14:paraId="00B80F0D" w14:textId="77777777" w:rsidR="008D4099" w:rsidRDefault="008D4099">
      <w:pPr>
        <w:pStyle w:val="NormalWeb"/>
        <w:numPr>
          <w:ilvl w:val="0"/>
          <w:numId w:val="9"/>
        </w:numPr>
      </w:pPr>
      <w:r>
        <w:t>Uploader</w:t>
      </w:r>
    </w:p>
    <w:p w14:paraId="3026269D" w14:textId="77777777" w:rsidR="008D4099" w:rsidRDefault="008D4099">
      <w:pPr>
        <w:pStyle w:val="NormalWeb"/>
        <w:numPr>
          <w:ilvl w:val="0"/>
          <w:numId w:val="9"/>
        </w:numPr>
      </w:pPr>
      <w:r>
        <w:t>Custom Metadata</w:t>
      </w:r>
    </w:p>
    <w:p w14:paraId="42A4140D" w14:textId="77777777" w:rsidR="008D4099" w:rsidRDefault="008D4099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Mapping Configuration</w:t>
      </w:r>
    </w:p>
    <w:p w14:paraId="2BA212D9" w14:textId="77777777" w:rsidR="008D4099" w:rsidRDefault="008D4099">
      <w:pPr>
        <w:pStyle w:val="NormalWeb"/>
      </w:pPr>
      <w:r>
        <w:t>The system shall allow mapping between source and destination values.</w:t>
      </w:r>
    </w:p>
    <w:p w14:paraId="03B9E215" w14:textId="77777777" w:rsidR="008D4099" w:rsidRDefault="008D4099">
      <w:pPr>
        <w:pStyle w:val="Heading3"/>
        <w:rPr>
          <w:rFonts w:eastAsia="Times New Roman"/>
        </w:rPr>
      </w:pPr>
      <w:r>
        <w:rPr>
          <w:rFonts w:eastAsia="Times New Roma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2005"/>
      </w:tblGrid>
      <w:tr w:rsidR="008D4099" w14:paraId="5A1D95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2EB8A" w14:textId="77777777" w:rsidR="008D4099" w:rsidRDefault="008D409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Source Value</w:t>
            </w:r>
          </w:p>
        </w:tc>
        <w:tc>
          <w:tcPr>
            <w:tcW w:w="0" w:type="auto"/>
            <w:vAlign w:val="center"/>
            <w:hideMark/>
          </w:tcPr>
          <w:p w14:paraId="0FB2D18C" w14:textId="77777777" w:rsidR="008D4099" w:rsidRDefault="008D409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Destination Value</w:t>
            </w:r>
          </w:p>
        </w:tc>
      </w:tr>
      <w:tr w:rsidR="008D4099" w14:paraId="38407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E6EA6" w14:textId="77777777" w:rsidR="008D4099" w:rsidRDefault="008D409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Category A</w:t>
            </w:r>
          </w:p>
        </w:tc>
        <w:tc>
          <w:tcPr>
            <w:tcW w:w="0" w:type="auto"/>
            <w:vAlign w:val="center"/>
            <w:hideMark/>
          </w:tcPr>
          <w:p w14:paraId="4517AC79" w14:textId="77777777" w:rsidR="008D4099" w:rsidRDefault="008D409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Category X</w:t>
            </w:r>
          </w:p>
        </w:tc>
      </w:tr>
      <w:tr w:rsidR="008D4099" w14:paraId="5AE0C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9E649" w14:textId="77777777" w:rsidR="008D4099" w:rsidRDefault="008D409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Category B</w:t>
            </w:r>
          </w:p>
        </w:tc>
        <w:tc>
          <w:tcPr>
            <w:tcW w:w="0" w:type="auto"/>
            <w:vAlign w:val="center"/>
            <w:hideMark/>
          </w:tcPr>
          <w:p w14:paraId="7A243A62" w14:textId="77777777" w:rsidR="008D4099" w:rsidRDefault="008D409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Category Y</w:t>
            </w:r>
          </w:p>
        </w:tc>
      </w:tr>
    </w:tbl>
    <w:p w14:paraId="7C3864D7" w14:textId="77777777" w:rsidR="008D4099" w:rsidRDefault="008D4099">
      <w:pPr>
        <w:pStyle w:val="NormalWeb"/>
      </w:pPr>
      <w:r>
        <w:t>Mappings shall be stored and reusable.</w:t>
      </w:r>
    </w:p>
    <w:p w14:paraId="1A81844B" w14:textId="77777777" w:rsidR="008D4099" w:rsidRDefault="008D409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A62E2E" wp14:editId="031B1CCB">
                <wp:extent cx="5731510" cy="1270"/>
                <wp:effectExtent l="0" t="31750" r="0" b="36830"/>
                <wp:docPr id="176774170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D2F8D7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BCF235" w14:textId="77777777" w:rsidR="008D4099" w:rsidRDefault="008D4099">
      <w:pPr>
        <w:pStyle w:val="Heading1"/>
        <w:rPr>
          <w:rFonts w:eastAsia="Times New Roman"/>
        </w:rPr>
      </w:pPr>
      <w:r>
        <w:rPr>
          <w:rFonts w:eastAsia="Times New Roman"/>
        </w:rPr>
        <w:t>7. Custom Field Mapping</w:t>
      </w:r>
    </w:p>
    <w:p w14:paraId="6CA4C799" w14:textId="77777777" w:rsidR="008D4099" w:rsidRDefault="008D4099">
      <w:pPr>
        <w:pStyle w:val="Heading2"/>
        <w:rPr>
          <w:rFonts w:eastAsia="Times New Roman"/>
        </w:rPr>
      </w:pPr>
      <w:r>
        <w:rPr>
          <w:rFonts w:eastAsia="Times New Roman"/>
        </w:rPr>
        <w:t>Background</w:t>
      </w:r>
    </w:p>
    <w:p w14:paraId="088A2B73" w14:textId="77777777" w:rsidR="008D4099" w:rsidRDefault="008D4099">
      <w:pPr>
        <w:pStyle w:val="NormalWeb"/>
      </w:pPr>
      <w:r>
        <w:t>Custom field identifiers may differ between environments.</w:t>
      </w:r>
    </w:p>
    <w:p w14:paraId="37B19FCA" w14:textId="77777777" w:rsidR="008D4099" w:rsidRDefault="008D4099">
      <w:pPr>
        <w:pStyle w:val="NormalWeb"/>
      </w:pPr>
      <w:r>
        <w:t>Equivalent fields may exist but have different IDs.</w:t>
      </w:r>
    </w:p>
    <w:p w14:paraId="344BC706" w14:textId="77777777" w:rsidR="008D4099" w:rsidRDefault="008D4099">
      <w:pPr>
        <w:pStyle w:val="Heading3"/>
        <w:rPr>
          <w:rFonts w:eastAsia="Times New Roman"/>
        </w:rPr>
      </w:pPr>
      <w:r>
        <w:rPr>
          <w:rFonts w:eastAsia="Times New Roma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1534"/>
        <w:gridCol w:w="2205"/>
        <w:gridCol w:w="2046"/>
      </w:tblGrid>
      <w:tr w:rsidR="008D4099" w14:paraId="147E40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F0553" w14:textId="77777777" w:rsidR="008D4099" w:rsidRDefault="008D409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Source Field ID</w:t>
            </w:r>
          </w:p>
        </w:tc>
        <w:tc>
          <w:tcPr>
            <w:tcW w:w="0" w:type="auto"/>
            <w:vAlign w:val="center"/>
            <w:hideMark/>
          </w:tcPr>
          <w:p w14:paraId="731C1A50" w14:textId="77777777" w:rsidR="008D4099" w:rsidRDefault="008D409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Source Name</w:t>
            </w:r>
          </w:p>
        </w:tc>
        <w:tc>
          <w:tcPr>
            <w:tcW w:w="0" w:type="auto"/>
            <w:vAlign w:val="center"/>
            <w:hideMark/>
          </w:tcPr>
          <w:p w14:paraId="182A751D" w14:textId="77777777" w:rsidR="008D4099" w:rsidRDefault="008D409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Destination Field ID</w:t>
            </w:r>
          </w:p>
        </w:tc>
        <w:tc>
          <w:tcPr>
            <w:tcW w:w="0" w:type="auto"/>
            <w:vAlign w:val="center"/>
            <w:hideMark/>
          </w:tcPr>
          <w:p w14:paraId="2FDB8B5D" w14:textId="77777777" w:rsidR="008D4099" w:rsidRDefault="008D409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Destination Name</w:t>
            </w:r>
          </w:p>
        </w:tc>
      </w:tr>
      <w:tr w:rsidR="008D4099" w14:paraId="4D9CB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161A2" w14:textId="77777777" w:rsidR="008D4099" w:rsidRDefault="008D409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08B7032" w14:textId="77777777" w:rsidR="008D4099" w:rsidRDefault="008D409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05C2107" w14:textId="77777777" w:rsidR="008D4099" w:rsidRDefault="008D409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587</w:t>
            </w:r>
          </w:p>
        </w:tc>
        <w:tc>
          <w:tcPr>
            <w:tcW w:w="0" w:type="auto"/>
            <w:vAlign w:val="center"/>
            <w:hideMark/>
          </w:tcPr>
          <w:p w14:paraId="496BF4D7" w14:textId="77777777" w:rsidR="008D4099" w:rsidRDefault="008D409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Department</w:t>
            </w:r>
          </w:p>
        </w:tc>
      </w:tr>
    </w:tbl>
    <w:p w14:paraId="109DCF59" w14:textId="77777777" w:rsidR="008D4099" w:rsidRDefault="008D4099">
      <w:pPr>
        <w:pStyle w:val="Heading2"/>
        <w:rPr>
          <w:rFonts w:eastAsia="Times New Roman"/>
        </w:rPr>
      </w:pPr>
      <w:r>
        <w:rPr>
          <w:rFonts w:eastAsia="Times New Roman"/>
        </w:rPr>
        <w:t>Requirements</w:t>
      </w:r>
    </w:p>
    <w:p w14:paraId="11283BC3" w14:textId="77777777" w:rsidR="008D4099" w:rsidRDefault="008D4099">
      <w:pPr>
        <w:pStyle w:val="NormalWeb"/>
      </w:pPr>
      <w:r>
        <w:t>The application shall provide a dedicated custom field mapping interface.</w:t>
      </w:r>
    </w:p>
    <w:p w14:paraId="4F8964AE" w14:textId="77777777" w:rsidR="008D4099" w:rsidRDefault="008D4099">
      <w:pPr>
        <w:pStyle w:val="NormalWeb"/>
      </w:pPr>
      <w:r>
        <w:t>The migration engine shall:</w:t>
      </w:r>
    </w:p>
    <w:p w14:paraId="64E853EE" w14:textId="77777777" w:rsidR="008D4099" w:rsidRDefault="008D4099">
      <w:pPr>
        <w:pStyle w:val="NormalWeb"/>
        <w:numPr>
          <w:ilvl w:val="0"/>
          <w:numId w:val="10"/>
        </w:numPr>
      </w:pPr>
      <w:r>
        <w:t>Read values from source field IDs.</w:t>
      </w:r>
    </w:p>
    <w:p w14:paraId="3FE8C0CE" w14:textId="77777777" w:rsidR="008D4099" w:rsidRDefault="008D4099">
      <w:pPr>
        <w:pStyle w:val="NormalWeb"/>
        <w:numPr>
          <w:ilvl w:val="0"/>
          <w:numId w:val="10"/>
        </w:numPr>
      </w:pPr>
      <w:r>
        <w:t>Write values to destination field IDs.</w:t>
      </w:r>
    </w:p>
    <w:p w14:paraId="5F397587" w14:textId="77777777" w:rsidR="008D4099" w:rsidRDefault="008D4099">
      <w:pPr>
        <w:pStyle w:val="NormalWeb"/>
        <w:numPr>
          <w:ilvl w:val="0"/>
          <w:numId w:val="10"/>
        </w:numPr>
      </w:pPr>
      <w:r>
        <w:t>Validate mappings before migration starts.</w:t>
      </w:r>
    </w:p>
    <w:p w14:paraId="3A5E9BF4" w14:textId="77777777" w:rsidR="008D4099" w:rsidRDefault="008D4099">
      <w:pPr>
        <w:pStyle w:val="NormalWeb"/>
      </w:pPr>
      <w:r>
        <w:t>Migration shall not proceed if required mappings are missing.</w:t>
      </w:r>
    </w:p>
    <w:p w14:paraId="5A91A64C" w14:textId="77777777" w:rsidR="008D4099" w:rsidRDefault="008D409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46700E" wp14:editId="1CC8CA98">
                <wp:extent cx="5731510" cy="1270"/>
                <wp:effectExtent l="0" t="31750" r="0" b="36830"/>
                <wp:docPr id="118630023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D77592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A59677" w14:textId="77777777" w:rsidR="008D4099" w:rsidRDefault="008D409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8. User Mapping</w:t>
      </w:r>
    </w:p>
    <w:p w14:paraId="0B8A1971" w14:textId="77777777" w:rsidR="008D4099" w:rsidRDefault="008D4099">
      <w:pPr>
        <w:pStyle w:val="Heading2"/>
        <w:rPr>
          <w:rFonts w:eastAsia="Times New Roman"/>
        </w:rPr>
      </w:pPr>
      <w:r>
        <w:rPr>
          <w:rFonts w:eastAsia="Times New Roman"/>
        </w:rPr>
        <w:t>Background</w:t>
      </w:r>
    </w:p>
    <w:p w14:paraId="4BFEBF18" w14:textId="77777777" w:rsidR="008D4099" w:rsidRDefault="008D4099">
      <w:pPr>
        <w:pStyle w:val="NormalWeb"/>
      </w:pPr>
      <w:r>
        <w:t>User accounts may differ between environments.</w:t>
      </w:r>
    </w:p>
    <w:p w14:paraId="06F5DAA8" w14:textId="77777777" w:rsidR="008D4099" w:rsidRDefault="008D4099">
      <w:pPr>
        <w:pStyle w:val="NormalWeb"/>
      </w:pPr>
      <w:r>
        <w:t>Original uploader and owner information should be preserved wherever possible.</w:t>
      </w:r>
    </w:p>
    <w:p w14:paraId="20D217D4" w14:textId="77777777" w:rsidR="008D4099" w:rsidRDefault="008D4099">
      <w:pPr>
        <w:pStyle w:val="Heading2"/>
        <w:rPr>
          <w:rFonts w:eastAsia="Times New Roman"/>
        </w:rPr>
      </w:pPr>
      <w:r>
        <w:rPr>
          <w:rFonts w:eastAsia="Times New Roman"/>
        </w:rPr>
        <w:t>Requirements</w:t>
      </w:r>
    </w:p>
    <w:p w14:paraId="36E8EDB8" w14:textId="77777777" w:rsidR="008D4099" w:rsidRDefault="008D4099">
      <w:pPr>
        <w:pStyle w:val="NormalWeb"/>
      </w:pPr>
      <w:r>
        <w:t>The application shall support user mappings.</w:t>
      </w:r>
    </w:p>
    <w:p w14:paraId="20F46D2F" w14:textId="77777777" w:rsidR="008D4099" w:rsidRDefault="008D4099">
      <w:pPr>
        <w:pStyle w:val="Heading3"/>
        <w:rPr>
          <w:rFonts w:eastAsia="Times New Roman"/>
        </w:rPr>
      </w:pPr>
      <w:r>
        <w:rPr>
          <w:rFonts w:eastAsia="Times New Roma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1904"/>
      </w:tblGrid>
      <w:tr w:rsidR="008D4099" w14:paraId="30271D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D6689" w14:textId="77777777" w:rsidR="008D4099" w:rsidRDefault="008D409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Source User</w:t>
            </w:r>
          </w:p>
        </w:tc>
        <w:tc>
          <w:tcPr>
            <w:tcW w:w="0" w:type="auto"/>
            <w:vAlign w:val="center"/>
            <w:hideMark/>
          </w:tcPr>
          <w:p w14:paraId="09237408" w14:textId="77777777" w:rsidR="008D4099" w:rsidRDefault="008D409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Destination User</w:t>
            </w:r>
          </w:p>
        </w:tc>
      </w:tr>
      <w:tr w:rsidR="008D4099" w14:paraId="40BBD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BC1E8" w14:textId="77777777" w:rsidR="008D4099" w:rsidRDefault="008D4099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jsmith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AC59C" w14:textId="77777777" w:rsidR="008D4099" w:rsidRDefault="008D4099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john.smith</w:t>
            </w:r>
            <w:proofErr w:type="spellEnd"/>
          </w:p>
        </w:tc>
      </w:tr>
      <w:tr w:rsidR="008D4099" w14:paraId="1FE65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A43E9" w14:textId="77777777" w:rsidR="008D4099" w:rsidRDefault="008D4099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apatel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BF799" w14:textId="77777777" w:rsidR="008D4099" w:rsidRDefault="008D4099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anita.patel</w:t>
            </w:r>
            <w:proofErr w:type="spellEnd"/>
          </w:p>
        </w:tc>
      </w:tr>
    </w:tbl>
    <w:p w14:paraId="6224971B" w14:textId="77777777" w:rsidR="008D4099" w:rsidRDefault="008D4099">
      <w:pPr>
        <w:pStyle w:val="NormalWeb"/>
      </w:pPr>
      <w:r>
        <w:t>Where supported by Rev APIs:</w:t>
      </w:r>
    </w:p>
    <w:p w14:paraId="30C5D00C" w14:textId="77777777" w:rsidR="008D4099" w:rsidRDefault="008D4099">
      <w:pPr>
        <w:pStyle w:val="NormalWeb"/>
        <w:numPr>
          <w:ilvl w:val="0"/>
          <w:numId w:val="11"/>
        </w:numPr>
      </w:pPr>
      <w:r>
        <w:t>Preserve original owner.</w:t>
      </w:r>
    </w:p>
    <w:p w14:paraId="2FCB2770" w14:textId="77777777" w:rsidR="008D4099" w:rsidRDefault="008D4099">
      <w:pPr>
        <w:pStyle w:val="NormalWeb"/>
        <w:numPr>
          <w:ilvl w:val="0"/>
          <w:numId w:val="11"/>
        </w:numPr>
      </w:pPr>
      <w:r>
        <w:t>Preserve original uploader.</w:t>
      </w:r>
    </w:p>
    <w:p w14:paraId="1FB4CDAE" w14:textId="77777777" w:rsidR="008D4099" w:rsidRDefault="008D4099">
      <w:pPr>
        <w:pStyle w:val="NormalWeb"/>
      </w:pPr>
      <w:r>
        <w:t>Where not supported:</w:t>
      </w:r>
    </w:p>
    <w:p w14:paraId="76434574" w14:textId="77777777" w:rsidR="008D4099" w:rsidRDefault="008D4099">
      <w:pPr>
        <w:pStyle w:val="NormalWeb"/>
        <w:numPr>
          <w:ilvl w:val="0"/>
          <w:numId w:val="12"/>
        </w:numPr>
      </w:pPr>
      <w:r>
        <w:t>Store original values in migration metadata.</w:t>
      </w:r>
    </w:p>
    <w:p w14:paraId="0DCC6AA8" w14:textId="77777777" w:rsidR="008D4099" w:rsidRDefault="008D4099">
      <w:pPr>
        <w:pStyle w:val="NormalWeb"/>
        <w:numPr>
          <w:ilvl w:val="0"/>
          <w:numId w:val="12"/>
        </w:numPr>
      </w:pPr>
      <w:r>
        <w:t>Record warnings in migration logs.</w:t>
      </w:r>
    </w:p>
    <w:p w14:paraId="762457B7" w14:textId="77777777" w:rsidR="008D4099" w:rsidRDefault="008D409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459EA8" wp14:editId="1B29DD7F">
                <wp:extent cx="5731510" cy="1270"/>
                <wp:effectExtent l="0" t="31750" r="0" b="36830"/>
                <wp:docPr id="165219339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F596E1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45F985" w14:textId="77777777" w:rsidR="008D4099" w:rsidRDefault="008D4099">
      <w:pPr>
        <w:pStyle w:val="Heading1"/>
        <w:rPr>
          <w:rFonts w:eastAsia="Times New Roman"/>
        </w:rPr>
      </w:pPr>
      <w:r>
        <w:rPr>
          <w:rFonts w:eastAsia="Times New Roman"/>
        </w:rPr>
        <w:t>9. Asset Migration</w:t>
      </w:r>
    </w:p>
    <w:p w14:paraId="76824EB0" w14:textId="77777777" w:rsidR="008D4099" w:rsidRDefault="008D4099">
      <w:pPr>
        <w:pStyle w:val="Heading2"/>
        <w:rPr>
          <w:rFonts w:eastAsia="Times New Roman"/>
        </w:rPr>
      </w:pPr>
      <w:r>
        <w:rPr>
          <w:rFonts w:eastAsia="Times New Roman"/>
        </w:rPr>
        <w:t>Video Files</w:t>
      </w:r>
    </w:p>
    <w:p w14:paraId="00119B05" w14:textId="77777777" w:rsidR="008D4099" w:rsidRDefault="008D4099">
      <w:pPr>
        <w:pStyle w:val="NormalWeb"/>
      </w:pPr>
      <w:r>
        <w:t>For each selected video:</w:t>
      </w:r>
    </w:p>
    <w:p w14:paraId="3E74C3A4" w14:textId="77777777" w:rsidR="008D4099" w:rsidRDefault="008D4099">
      <w:pPr>
        <w:pStyle w:val="NormalWeb"/>
        <w:numPr>
          <w:ilvl w:val="0"/>
          <w:numId w:val="13"/>
        </w:numPr>
      </w:pPr>
      <w:r>
        <w:t>Retrieve source metadata.</w:t>
      </w:r>
    </w:p>
    <w:p w14:paraId="20824698" w14:textId="77777777" w:rsidR="008D4099" w:rsidRDefault="008D4099">
      <w:pPr>
        <w:pStyle w:val="NormalWeb"/>
        <w:numPr>
          <w:ilvl w:val="0"/>
          <w:numId w:val="13"/>
        </w:numPr>
      </w:pPr>
      <w:r>
        <w:t>Retrieve source video asset.</w:t>
      </w:r>
    </w:p>
    <w:p w14:paraId="40DAF86E" w14:textId="77777777" w:rsidR="008D4099" w:rsidRDefault="008D4099">
      <w:pPr>
        <w:pStyle w:val="NormalWeb"/>
        <w:numPr>
          <w:ilvl w:val="0"/>
          <w:numId w:val="13"/>
        </w:numPr>
      </w:pPr>
      <w:r>
        <w:t>Upload asset to destination.</w:t>
      </w:r>
    </w:p>
    <w:p w14:paraId="2B796B2E" w14:textId="77777777" w:rsidR="008D4099" w:rsidRDefault="008D4099">
      <w:pPr>
        <w:pStyle w:val="NormalWeb"/>
        <w:numPr>
          <w:ilvl w:val="0"/>
          <w:numId w:val="13"/>
        </w:numPr>
      </w:pPr>
      <w:r>
        <w:t>Confirm successful processing.</w:t>
      </w:r>
    </w:p>
    <w:p w14:paraId="6C1187AB" w14:textId="77777777" w:rsidR="008D4099" w:rsidRDefault="008D4099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Subtitle and Caption Files</w:t>
      </w:r>
    </w:p>
    <w:p w14:paraId="778EA1A8" w14:textId="77777777" w:rsidR="008D4099" w:rsidRDefault="008D4099">
      <w:pPr>
        <w:pStyle w:val="NormalWeb"/>
      </w:pPr>
      <w:r>
        <w:t>The application shall migrate:</w:t>
      </w:r>
    </w:p>
    <w:p w14:paraId="35DC9182" w14:textId="77777777" w:rsidR="008D4099" w:rsidRDefault="008D4099">
      <w:pPr>
        <w:pStyle w:val="NormalWeb"/>
        <w:numPr>
          <w:ilvl w:val="0"/>
          <w:numId w:val="14"/>
        </w:numPr>
      </w:pPr>
      <w:r>
        <w:t>Subtitle files</w:t>
      </w:r>
    </w:p>
    <w:p w14:paraId="69C6FC38" w14:textId="77777777" w:rsidR="008D4099" w:rsidRDefault="008D4099">
      <w:pPr>
        <w:pStyle w:val="NormalWeb"/>
        <w:numPr>
          <w:ilvl w:val="0"/>
          <w:numId w:val="14"/>
        </w:numPr>
      </w:pPr>
      <w:r>
        <w:t>Caption files</w:t>
      </w:r>
    </w:p>
    <w:p w14:paraId="11C6E1F0" w14:textId="77777777" w:rsidR="008D4099" w:rsidRDefault="008D4099">
      <w:pPr>
        <w:pStyle w:val="NormalWeb"/>
        <w:numPr>
          <w:ilvl w:val="0"/>
          <w:numId w:val="14"/>
        </w:numPr>
      </w:pPr>
      <w:r>
        <w:t>All language variants</w:t>
      </w:r>
    </w:p>
    <w:p w14:paraId="15D675C1" w14:textId="77777777" w:rsidR="008D4099" w:rsidRDefault="008D4099">
      <w:pPr>
        <w:pStyle w:val="NormalWeb"/>
      </w:pPr>
      <w:r>
        <w:t>Associations between videos and subtitle files must be preserved.</w:t>
      </w:r>
    </w:p>
    <w:p w14:paraId="5F701E1D" w14:textId="77777777" w:rsidR="008D4099" w:rsidRDefault="008D4099">
      <w:pPr>
        <w:pStyle w:val="Heading2"/>
        <w:rPr>
          <w:rFonts w:eastAsia="Times New Roman"/>
        </w:rPr>
      </w:pPr>
      <w:r>
        <w:rPr>
          <w:rFonts w:eastAsia="Times New Roman"/>
        </w:rPr>
        <w:t>Thumbnails</w:t>
      </w:r>
    </w:p>
    <w:p w14:paraId="6B4036CB" w14:textId="77777777" w:rsidR="008D4099" w:rsidRDefault="008D4099">
      <w:pPr>
        <w:pStyle w:val="NormalWeb"/>
      </w:pPr>
      <w:r>
        <w:t>Where available:</w:t>
      </w:r>
    </w:p>
    <w:p w14:paraId="1982F80B" w14:textId="77777777" w:rsidR="008D4099" w:rsidRDefault="008D4099">
      <w:pPr>
        <w:pStyle w:val="NormalWeb"/>
        <w:numPr>
          <w:ilvl w:val="0"/>
          <w:numId w:val="15"/>
        </w:numPr>
      </w:pPr>
      <w:r>
        <w:t>Existing thumbnails shall be migrated.</w:t>
      </w:r>
    </w:p>
    <w:p w14:paraId="50727FDB" w14:textId="77777777" w:rsidR="008D4099" w:rsidRDefault="008D409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E45724" wp14:editId="21F4F14E">
                <wp:extent cx="5731510" cy="1270"/>
                <wp:effectExtent l="0" t="31750" r="0" b="36830"/>
                <wp:docPr id="106692842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8E2437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9FE7CC" w14:textId="77777777" w:rsidR="008D4099" w:rsidRDefault="008D4099">
      <w:pPr>
        <w:pStyle w:val="Heading1"/>
        <w:rPr>
          <w:rFonts w:eastAsia="Times New Roman"/>
        </w:rPr>
      </w:pPr>
      <w:r>
        <w:rPr>
          <w:rFonts w:eastAsia="Times New Roman"/>
        </w:rPr>
        <w:t>10. Migration Execution</w:t>
      </w:r>
    </w:p>
    <w:p w14:paraId="388C64E3" w14:textId="77777777" w:rsidR="008D4099" w:rsidRDefault="008D4099">
      <w:pPr>
        <w:pStyle w:val="Heading2"/>
        <w:rPr>
          <w:rFonts w:eastAsia="Times New Roman"/>
        </w:rPr>
      </w:pPr>
      <w:r>
        <w:rPr>
          <w:rFonts w:eastAsia="Times New Roman"/>
        </w:rPr>
        <w:t>Supported Modes</w:t>
      </w:r>
    </w:p>
    <w:p w14:paraId="7D0721E4" w14:textId="77777777" w:rsidR="008D4099" w:rsidRDefault="008D4099">
      <w:pPr>
        <w:pStyle w:val="Heading3"/>
        <w:rPr>
          <w:rFonts w:eastAsia="Times New Roman"/>
        </w:rPr>
      </w:pPr>
      <w:r>
        <w:rPr>
          <w:rFonts w:eastAsia="Times New Roman"/>
        </w:rPr>
        <w:t>Single Video Migration</w:t>
      </w:r>
    </w:p>
    <w:p w14:paraId="15AC2855" w14:textId="77777777" w:rsidR="008D4099" w:rsidRDefault="008D4099">
      <w:pPr>
        <w:pStyle w:val="NormalWeb"/>
      </w:pPr>
      <w:r>
        <w:t>Allow migration of individual videos.</w:t>
      </w:r>
    </w:p>
    <w:p w14:paraId="08940C24" w14:textId="77777777" w:rsidR="008D4099" w:rsidRDefault="008D4099">
      <w:pPr>
        <w:pStyle w:val="Heading3"/>
        <w:rPr>
          <w:rFonts w:eastAsia="Times New Roman"/>
        </w:rPr>
      </w:pPr>
      <w:r>
        <w:rPr>
          <w:rFonts w:eastAsia="Times New Roman"/>
        </w:rPr>
        <w:t>Batch Migration</w:t>
      </w:r>
    </w:p>
    <w:p w14:paraId="32A26A97" w14:textId="77777777" w:rsidR="008D4099" w:rsidRDefault="008D4099">
      <w:pPr>
        <w:pStyle w:val="NormalWeb"/>
      </w:pPr>
      <w:r>
        <w:t>Allow migration of multiple videos.</w:t>
      </w:r>
    </w:p>
    <w:p w14:paraId="1BDFEE76" w14:textId="77777777" w:rsidR="008D4099" w:rsidRDefault="008D4099">
      <w:pPr>
        <w:pStyle w:val="Heading3"/>
        <w:rPr>
          <w:rFonts w:eastAsia="Times New Roman"/>
        </w:rPr>
      </w:pPr>
      <w:r>
        <w:rPr>
          <w:rFonts w:eastAsia="Times New Roman"/>
        </w:rPr>
        <w:t>Background Processing</w:t>
      </w:r>
    </w:p>
    <w:p w14:paraId="78CBE2E8" w14:textId="77777777" w:rsidR="008D4099" w:rsidRDefault="008D4099">
      <w:pPr>
        <w:pStyle w:val="NormalWeb"/>
      </w:pPr>
      <w:r>
        <w:t>Migration operations shall execute asynchronously.</w:t>
      </w:r>
    </w:p>
    <w:p w14:paraId="40CCC768" w14:textId="77777777" w:rsidR="008D4099" w:rsidRDefault="008D4099">
      <w:pPr>
        <w:pStyle w:val="NormalWeb"/>
      </w:pPr>
      <w:r>
        <w:t>Operators shall be able to continue using the application during migration execution.</w:t>
      </w:r>
    </w:p>
    <w:p w14:paraId="0B0AB4A1" w14:textId="77777777" w:rsidR="008D4099" w:rsidRDefault="008D409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EFDE30" wp14:editId="1C7D1B08">
                <wp:extent cx="5731510" cy="1270"/>
                <wp:effectExtent l="0" t="31750" r="0" b="36830"/>
                <wp:docPr id="123074975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27ADA8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C041C8" w14:textId="77777777" w:rsidR="008D4099" w:rsidRDefault="008D4099">
      <w:pPr>
        <w:pStyle w:val="Heading1"/>
        <w:rPr>
          <w:rFonts w:eastAsia="Times New Roman"/>
        </w:rPr>
      </w:pPr>
      <w:r>
        <w:rPr>
          <w:rFonts w:eastAsia="Times New Roman"/>
        </w:rPr>
        <w:t>11. Migration Tracking</w:t>
      </w:r>
    </w:p>
    <w:p w14:paraId="4EA85F76" w14:textId="77777777" w:rsidR="008D4099" w:rsidRDefault="008D4099">
      <w:pPr>
        <w:pStyle w:val="NormalWeb"/>
      </w:pPr>
      <w:r>
        <w:t>Each video shall have a migration status.</w:t>
      </w:r>
    </w:p>
    <w:p w14:paraId="2C63087C" w14:textId="77777777" w:rsidR="008D4099" w:rsidRDefault="008D4099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Status Values</w:t>
      </w:r>
    </w:p>
    <w:p w14:paraId="6E4955FC" w14:textId="77777777" w:rsidR="008D4099" w:rsidRDefault="008D4099">
      <w:pPr>
        <w:pStyle w:val="NormalWeb"/>
        <w:numPr>
          <w:ilvl w:val="0"/>
          <w:numId w:val="16"/>
        </w:numPr>
      </w:pPr>
      <w:r>
        <w:t>Not Migrated</w:t>
      </w:r>
    </w:p>
    <w:p w14:paraId="0E7495B1" w14:textId="77777777" w:rsidR="008D4099" w:rsidRDefault="008D4099">
      <w:pPr>
        <w:pStyle w:val="NormalWeb"/>
        <w:numPr>
          <w:ilvl w:val="0"/>
          <w:numId w:val="16"/>
        </w:numPr>
      </w:pPr>
      <w:r>
        <w:t>Queued</w:t>
      </w:r>
    </w:p>
    <w:p w14:paraId="299F656B" w14:textId="77777777" w:rsidR="008D4099" w:rsidRDefault="008D4099">
      <w:pPr>
        <w:pStyle w:val="NormalWeb"/>
        <w:numPr>
          <w:ilvl w:val="0"/>
          <w:numId w:val="16"/>
        </w:numPr>
      </w:pPr>
      <w:r>
        <w:t>In Progress</w:t>
      </w:r>
    </w:p>
    <w:p w14:paraId="63028399" w14:textId="77777777" w:rsidR="008D4099" w:rsidRDefault="008D4099">
      <w:pPr>
        <w:pStyle w:val="NormalWeb"/>
        <w:numPr>
          <w:ilvl w:val="0"/>
          <w:numId w:val="16"/>
        </w:numPr>
      </w:pPr>
      <w:r>
        <w:t>Completed</w:t>
      </w:r>
    </w:p>
    <w:p w14:paraId="727F7A97" w14:textId="77777777" w:rsidR="008D4099" w:rsidRDefault="008D4099">
      <w:pPr>
        <w:pStyle w:val="NormalWeb"/>
        <w:numPr>
          <w:ilvl w:val="0"/>
          <w:numId w:val="16"/>
        </w:numPr>
      </w:pPr>
      <w:r>
        <w:t>Failed</w:t>
      </w:r>
    </w:p>
    <w:p w14:paraId="1F8EF648" w14:textId="77777777" w:rsidR="008D4099" w:rsidRDefault="008D4099">
      <w:pPr>
        <w:pStyle w:val="NormalWeb"/>
        <w:numPr>
          <w:ilvl w:val="0"/>
          <w:numId w:val="16"/>
        </w:numPr>
      </w:pPr>
      <w:r>
        <w:t>Skipped</w:t>
      </w:r>
    </w:p>
    <w:p w14:paraId="4A8AF28F" w14:textId="77777777" w:rsidR="008D4099" w:rsidRDefault="008D4099">
      <w:pPr>
        <w:pStyle w:val="Heading2"/>
        <w:rPr>
          <w:rFonts w:eastAsia="Times New Roman"/>
        </w:rPr>
      </w:pPr>
      <w:r>
        <w:rPr>
          <w:rFonts w:eastAsia="Times New Roman"/>
        </w:rPr>
        <w:t>Tracking Information</w:t>
      </w:r>
    </w:p>
    <w:p w14:paraId="4F883FF3" w14:textId="77777777" w:rsidR="008D4099" w:rsidRDefault="008D4099">
      <w:pPr>
        <w:pStyle w:val="NormalWeb"/>
      </w:pPr>
      <w:r>
        <w:t>The system shall record:</w:t>
      </w:r>
    </w:p>
    <w:p w14:paraId="390A2B9D" w14:textId="77777777" w:rsidR="008D4099" w:rsidRDefault="008D4099">
      <w:pPr>
        <w:pStyle w:val="NormalWeb"/>
        <w:numPr>
          <w:ilvl w:val="0"/>
          <w:numId w:val="17"/>
        </w:numPr>
      </w:pPr>
      <w:r>
        <w:t>Source Video ID</w:t>
      </w:r>
    </w:p>
    <w:p w14:paraId="5637F3CF" w14:textId="77777777" w:rsidR="008D4099" w:rsidRDefault="008D4099">
      <w:pPr>
        <w:pStyle w:val="NormalWeb"/>
        <w:numPr>
          <w:ilvl w:val="0"/>
          <w:numId w:val="17"/>
        </w:numPr>
      </w:pPr>
      <w:r>
        <w:t>Destination Video ID</w:t>
      </w:r>
    </w:p>
    <w:p w14:paraId="3B913ADE" w14:textId="77777777" w:rsidR="008D4099" w:rsidRDefault="008D4099">
      <w:pPr>
        <w:pStyle w:val="NormalWeb"/>
        <w:numPr>
          <w:ilvl w:val="0"/>
          <w:numId w:val="17"/>
        </w:numPr>
      </w:pPr>
      <w:r>
        <w:t>Migration Start Time</w:t>
      </w:r>
    </w:p>
    <w:p w14:paraId="4D8C3B5A" w14:textId="77777777" w:rsidR="008D4099" w:rsidRDefault="008D4099">
      <w:pPr>
        <w:pStyle w:val="NormalWeb"/>
        <w:numPr>
          <w:ilvl w:val="0"/>
          <w:numId w:val="17"/>
        </w:numPr>
      </w:pPr>
      <w:r>
        <w:t>Migration End Time</w:t>
      </w:r>
    </w:p>
    <w:p w14:paraId="17CDCA55" w14:textId="77777777" w:rsidR="008D4099" w:rsidRDefault="008D4099">
      <w:pPr>
        <w:pStyle w:val="NormalWeb"/>
        <w:numPr>
          <w:ilvl w:val="0"/>
          <w:numId w:val="17"/>
        </w:numPr>
      </w:pPr>
      <w:r>
        <w:t>Status</w:t>
      </w:r>
    </w:p>
    <w:p w14:paraId="4CD7E22A" w14:textId="77777777" w:rsidR="008D4099" w:rsidRDefault="008D4099">
      <w:pPr>
        <w:pStyle w:val="NormalWeb"/>
        <w:numPr>
          <w:ilvl w:val="0"/>
          <w:numId w:val="17"/>
        </w:numPr>
      </w:pPr>
      <w:r>
        <w:t>Retry Count</w:t>
      </w:r>
    </w:p>
    <w:p w14:paraId="110C4372" w14:textId="77777777" w:rsidR="008D4099" w:rsidRDefault="008D4099">
      <w:pPr>
        <w:pStyle w:val="NormalWeb"/>
        <w:numPr>
          <w:ilvl w:val="0"/>
          <w:numId w:val="17"/>
        </w:numPr>
      </w:pPr>
      <w:r>
        <w:t>Error Information</w:t>
      </w:r>
    </w:p>
    <w:p w14:paraId="1E842C41" w14:textId="77777777" w:rsidR="008D4099" w:rsidRDefault="008D409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2BC222" wp14:editId="7B9FB398">
                <wp:extent cx="5731510" cy="1270"/>
                <wp:effectExtent l="0" t="31750" r="0" b="36830"/>
                <wp:docPr id="86551278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9231FC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A28A29" w14:textId="77777777" w:rsidR="008D4099" w:rsidRDefault="008D4099">
      <w:pPr>
        <w:pStyle w:val="Heading1"/>
        <w:rPr>
          <w:rFonts w:eastAsia="Times New Roman"/>
        </w:rPr>
      </w:pPr>
      <w:r>
        <w:rPr>
          <w:rFonts w:eastAsia="Times New Roman"/>
        </w:rPr>
        <w:t>12. Migration History</w:t>
      </w:r>
    </w:p>
    <w:p w14:paraId="299B2ADA" w14:textId="77777777" w:rsidR="008D4099" w:rsidRDefault="008D4099">
      <w:pPr>
        <w:pStyle w:val="NormalWeb"/>
      </w:pPr>
      <w:r>
        <w:t>The application shall maintain a permanent migration history.</w:t>
      </w:r>
    </w:p>
    <w:p w14:paraId="40C7AC83" w14:textId="77777777" w:rsidR="008D4099" w:rsidRDefault="008D4099">
      <w:pPr>
        <w:pStyle w:val="Heading2"/>
        <w:rPr>
          <w:rFonts w:eastAsia="Times New Roman"/>
        </w:rPr>
      </w:pPr>
      <w:r>
        <w:rPr>
          <w:rFonts w:eastAsia="Times New Roman"/>
        </w:rPr>
        <w:t>Stored Information</w:t>
      </w:r>
    </w:p>
    <w:p w14:paraId="4731E3B9" w14:textId="77777777" w:rsidR="008D4099" w:rsidRDefault="008D4099">
      <w:pPr>
        <w:pStyle w:val="NormalWeb"/>
        <w:numPr>
          <w:ilvl w:val="0"/>
          <w:numId w:val="18"/>
        </w:numPr>
      </w:pPr>
      <w:r>
        <w:t>Source Video ID</w:t>
      </w:r>
    </w:p>
    <w:p w14:paraId="5FFA0AA5" w14:textId="77777777" w:rsidR="008D4099" w:rsidRDefault="008D4099">
      <w:pPr>
        <w:pStyle w:val="NormalWeb"/>
        <w:numPr>
          <w:ilvl w:val="0"/>
          <w:numId w:val="18"/>
        </w:numPr>
      </w:pPr>
      <w:r>
        <w:t>Destination Video ID</w:t>
      </w:r>
    </w:p>
    <w:p w14:paraId="16773F00" w14:textId="77777777" w:rsidR="008D4099" w:rsidRDefault="008D4099">
      <w:pPr>
        <w:pStyle w:val="NormalWeb"/>
        <w:numPr>
          <w:ilvl w:val="0"/>
          <w:numId w:val="18"/>
        </w:numPr>
      </w:pPr>
      <w:r>
        <w:t>Migration Date</w:t>
      </w:r>
    </w:p>
    <w:p w14:paraId="77B89B6B" w14:textId="77777777" w:rsidR="008D4099" w:rsidRDefault="008D4099">
      <w:pPr>
        <w:pStyle w:val="NormalWeb"/>
        <w:numPr>
          <w:ilvl w:val="0"/>
          <w:numId w:val="18"/>
        </w:numPr>
      </w:pPr>
      <w:r>
        <w:t>Operator</w:t>
      </w:r>
    </w:p>
    <w:p w14:paraId="002F4F76" w14:textId="77777777" w:rsidR="008D4099" w:rsidRDefault="008D4099">
      <w:pPr>
        <w:pStyle w:val="NormalWeb"/>
        <w:numPr>
          <w:ilvl w:val="0"/>
          <w:numId w:val="18"/>
        </w:numPr>
      </w:pPr>
      <w:r>
        <w:t>Status</w:t>
      </w:r>
    </w:p>
    <w:p w14:paraId="32081173" w14:textId="77777777" w:rsidR="008D4099" w:rsidRDefault="008D4099">
      <w:pPr>
        <w:pStyle w:val="NormalWeb"/>
        <w:numPr>
          <w:ilvl w:val="0"/>
          <w:numId w:val="18"/>
        </w:numPr>
      </w:pPr>
      <w:r>
        <w:t>Migration Logs</w:t>
      </w:r>
    </w:p>
    <w:p w14:paraId="7A92295D" w14:textId="77777777" w:rsidR="008D4099" w:rsidRDefault="008D4099">
      <w:pPr>
        <w:pStyle w:val="Heading2"/>
        <w:rPr>
          <w:rFonts w:eastAsia="Times New Roman"/>
        </w:rPr>
      </w:pPr>
      <w:r>
        <w:rPr>
          <w:rFonts w:eastAsia="Times New Roman"/>
        </w:rPr>
        <w:t>Duplicate Prevention</w:t>
      </w:r>
    </w:p>
    <w:p w14:paraId="5449D30A" w14:textId="77777777" w:rsidR="008D4099" w:rsidRDefault="008D4099">
      <w:pPr>
        <w:pStyle w:val="NormalWeb"/>
      </w:pPr>
      <w:r>
        <w:t>The system shall prevent duplicate migration by default.</w:t>
      </w:r>
    </w:p>
    <w:p w14:paraId="2F320305" w14:textId="77777777" w:rsidR="008D4099" w:rsidRDefault="008D4099">
      <w:pPr>
        <w:pStyle w:val="NormalWeb"/>
      </w:pPr>
      <w:r>
        <w:t>Operators may explicitly override this behaviour if required.</w:t>
      </w:r>
    </w:p>
    <w:p w14:paraId="2CAAAF3C" w14:textId="77777777" w:rsidR="008D4099" w:rsidRDefault="008D409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C3855E" wp14:editId="0B437AC4">
                <wp:extent cx="5731510" cy="1270"/>
                <wp:effectExtent l="0" t="31750" r="0" b="36830"/>
                <wp:docPr id="134714544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A700F7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115129" w14:textId="77777777" w:rsidR="008D4099" w:rsidRDefault="008D409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13. Error Handling</w:t>
      </w:r>
    </w:p>
    <w:p w14:paraId="52636CDB" w14:textId="77777777" w:rsidR="008D4099" w:rsidRDefault="008D4099">
      <w:pPr>
        <w:pStyle w:val="NormalWeb"/>
      </w:pPr>
      <w:r>
        <w:t>The application shall detect and report:</w:t>
      </w:r>
    </w:p>
    <w:p w14:paraId="4B53FB07" w14:textId="77777777" w:rsidR="008D4099" w:rsidRDefault="008D4099">
      <w:pPr>
        <w:pStyle w:val="NormalWeb"/>
        <w:numPr>
          <w:ilvl w:val="0"/>
          <w:numId w:val="19"/>
        </w:numPr>
      </w:pPr>
      <w:r>
        <w:t>Authentication failures</w:t>
      </w:r>
    </w:p>
    <w:p w14:paraId="6FD223D7" w14:textId="77777777" w:rsidR="008D4099" w:rsidRDefault="008D4099">
      <w:pPr>
        <w:pStyle w:val="NormalWeb"/>
        <w:numPr>
          <w:ilvl w:val="0"/>
          <w:numId w:val="19"/>
        </w:numPr>
      </w:pPr>
      <w:r>
        <w:t>API failures</w:t>
      </w:r>
    </w:p>
    <w:p w14:paraId="6BB5E950" w14:textId="77777777" w:rsidR="008D4099" w:rsidRDefault="008D4099">
      <w:pPr>
        <w:pStyle w:val="NormalWeb"/>
        <w:numPr>
          <w:ilvl w:val="0"/>
          <w:numId w:val="19"/>
        </w:numPr>
      </w:pPr>
      <w:r>
        <w:t>Download failures</w:t>
      </w:r>
    </w:p>
    <w:p w14:paraId="3CC485CB" w14:textId="77777777" w:rsidR="008D4099" w:rsidRDefault="008D4099">
      <w:pPr>
        <w:pStyle w:val="NormalWeb"/>
        <w:numPr>
          <w:ilvl w:val="0"/>
          <w:numId w:val="19"/>
        </w:numPr>
      </w:pPr>
      <w:r>
        <w:t>Upload failures</w:t>
      </w:r>
    </w:p>
    <w:p w14:paraId="5A4D8D98" w14:textId="77777777" w:rsidR="008D4099" w:rsidRDefault="008D4099">
      <w:pPr>
        <w:pStyle w:val="NormalWeb"/>
        <w:numPr>
          <w:ilvl w:val="0"/>
          <w:numId w:val="19"/>
        </w:numPr>
      </w:pPr>
      <w:r>
        <w:t>Missing mappings</w:t>
      </w:r>
    </w:p>
    <w:p w14:paraId="6C3DD9AE" w14:textId="77777777" w:rsidR="008D4099" w:rsidRDefault="008D4099">
      <w:pPr>
        <w:pStyle w:val="NormalWeb"/>
        <w:numPr>
          <w:ilvl w:val="0"/>
          <w:numId w:val="19"/>
        </w:numPr>
      </w:pPr>
      <w:r>
        <w:t>Invalid mappings</w:t>
      </w:r>
    </w:p>
    <w:p w14:paraId="1BD4E3C5" w14:textId="77777777" w:rsidR="008D4099" w:rsidRDefault="008D4099">
      <w:pPr>
        <w:pStyle w:val="NormalWeb"/>
        <w:numPr>
          <w:ilvl w:val="0"/>
          <w:numId w:val="19"/>
        </w:numPr>
      </w:pPr>
      <w:r>
        <w:t>Network interruptions</w:t>
      </w:r>
    </w:p>
    <w:p w14:paraId="5132C446" w14:textId="77777777" w:rsidR="008D4099" w:rsidRDefault="008D4099">
      <w:pPr>
        <w:pStyle w:val="NormalWeb"/>
        <w:numPr>
          <w:ilvl w:val="0"/>
          <w:numId w:val="19"/>
        </w:numPr>
      </w:pPr>
      <w:r>
        <w:t>Rate limiting</w:t>
      </w:r>
    </w:p>
    <w:p w14:paraId="23A084C1" w14:textId="77777777" w:rsidR="008D4099" w:rsidRDefault="008D4099">
      <w:pPr>
        <w:pStyle w:val="NormalWeb"/>
        <w:numPr>
          <w:ilvl w:val="0"/>
          <w:numId w:val="19"/>
        </w:numPr>
      </w:pPr>
      <w:r>
        <w:t>Permission issues</w:t>
      </w:r>
    </w:p>
    <w:p w14:paraId="601192FD" w14:textId="77777777" w:rsidR="008D4099" w:rsidRDefault="008D4099">
      <w:pPr>
        <w:pStyle w:val="NormalWeb"/>
      </w:pPr>
      <w:r>
        <w:t>Detailed error information shall be available to operators.</w:t>
      </w:r>
    </w:p>
    <w:p w14:paraId="1D40DA90" w14:textId="77777777" w:rsidR="008D4099" w:rsidRDefault="008D409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E03A18" wp14:editId="56768C02">
                <wp:extent cx="5731510" cy="1270"/>
                <wp:effectExtent l="0" t="31750" r="0" b="36830"/>
                <wp:docPr id="51704016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96A1F1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0D9A4E" w14:textId="77777777" w:rsidR="008D4099" w:rsidRDefault="008D4099">
      <w:pPr>
        <w:pStyle w:val="Heading1"/>
        <w:rPr>
          <w:rFonts w:eastAsia="Times New Roman"/>
        </w:rPr>
      </w:pPr>
      <w:r>
        <w:rPr>
          <w:rFonts w:eastAsia="Times New Roman"/>
        </w:rPr>
        <w:t>14. Retry and Recovery</w:t>
      </w:r>
    </w:p>
    <w:p w14:paraId="10E593EE" w14:textId="77777777" w:rsidR="008D4099" w:rsidRDefault="008D4099">
      <w:pPr>
        <w:pStyle w:val="NormalWeb"/>
      </w:pPr>
      <w:r>
        <w:t>The system shall support:</w:t>
      </w:r>
    </w:p>
    <w:p w14:paraId="5268D306" w14:textId="77777777" w:rsidR="008D4099" w:rsidRDefault="008D4099">
      <w:pPr>
        <w:pStyle w:val="NormalWeb"/>
        <w:numPr>
          <w:ilvl w:val="0"/>
          <w:numId w:val="20"/>
        </w:numPr>
      </w:pPr>
      <w:r>
        <w:t>Retry single failed migration.</w:t>
      </w:r>
    </w:p>
    <w:p w14:paraId="1A74648C" w14:textId="77777777" w:rsidR="008D4099" w:rsidRDefault="008D4099">
      <w:pPr>
        <w:pStyle w:val="NormalWeb"/>
        <w:numPr>
          <w:ilvl w:val="0"/>
          <w:numId w:val="20"/>
        </w:numPr>
      </w:pPr>
      <w:r>
        <w:t>Retry multiple failed migrations.</w:t>
      </w:r>
    </w:p>
    <w:p w14:paraId="7E4220C1" w14:textId="77777777" w:rsidR="008D4099" w:rsidRDefault="008D4099">
      <w:pPr>
        <w:pStyle w:val="NormalWeb"/>
        <w:numPr>
          <w:ilvl w:val="0"/>
          <w:numId w:val="20"/>
        </w:numPr>
      </w:pPr>
      <w:r>
        <w:t>Resume interrupted migration batches.</w:t>
      </w:r>
    </w:p>
    <w:p w14:paraId="49EF7A68" w14:textId="77777777" w:rsidR="008D4099" w:rsidRDefault="008D4099">
      <w:pPr>
        <w:pStyle w:val="NormalWeb"/>
      </w:pPr>
      <w:r>
        <w:t>Previously successful migrations shall not be reprocessed unless explicitly requested.</w:t>
      </w:r>
    </w:p>
    <w:p w14:paraId="0337D003" w14:textId="77777777" w:rsidR="008D4099" w:rsidRDefault="008D409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21877A" wp14:editId="6EE42342">
                <wp:extent cx="5731510" cy="1270"/>
                <wp:effectExtent l="0" t="31750" r="0" b="36830"/>
                <wp:docPr id="154701195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AE450E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33A99B" w14:textId="77777777" w:rsidR="008D4099" w:rsidRDefault="008D4099">
      <w:pPr>
        <w:pStyle w:val="Heading1"/>
        <w:rPr>
          <w:rFonts w:eastAsia="Times New Roman"/>
        </w:rPr>
      </w:pPr>
      <w:r>
        <w:rPr>
          <w:rFonts w:eastAsia="Times New Roman"/>
        </w:rPr>
        <w:t>15. Migration Discovery</w:t>
      </w:r>
    </w:p>
    <w:p w14:paraId="4BFE60B9" w14:textId="77777777" w:rsidR="008D4099" w:rsidRDefault="008D4099">
      <w:pPr>
        <w:pStyle w:val="NormalWeb"/>
      </w:pPr>
      <w:r>
        <w:t>Prior to migration execution, the application should support automated discovery of destination entities.</w:t>
      </w:r>
    </w:p>
    <w:p w14:paraId="78D179A3" w14:textId="77777777" w:rsidR="008D4099" w:rsidRDefault="008D4099">
      <w:pPr>
        <w:pStyle w:val="Heading2"/>
        <w:rPr>
          <w:rFonts w:eastAsia="Times New Roman"/>
        </w:rPr>
      </w:pPr>
      <w:r>
        <w:rPr>
          <w:rFonts w:eastAsia="Times New Roman"/>
        </w:rPr>
        <w:t>Discovery Areas</w:t>
      </w:r>
    </w:p>
    <w:p w14:paraId="173459A7" w14:textId="77777777" w:rsidR="008D4099" w:rsidRDefault="008D4099">
      <w:pPr>
        <w:pStyle w:val="NormalWeb"/>
        <w:numPr>
          <w:ilvl w:val="0"/>
          <w:numId w:val="21"/>
        </w:numPr>
      </w:pPr>
      <w:r>
        <w:t>Users</w:t>
      </w:r>
    </w:p>
    <w:p w14:paraId="4E6023AC" w14:textId="77777777" w:rsidR="008D4099" w:rsidRDefault="008D4099">
      <w:pPr>
        <w:pStyle w:val="NormalWeb"/>
        <w:numPr>
          <w:ilvl w:val="0"/>
          <w:numId w:val="21"/>
        </w:numPr>
      </w:pPr>
      <w:r>
        <w:t>Categories</w:t>
      </w:r>
    </w:p>
    <w:p w14:paraId="59456CAD" w14:textId="77777777" w:rsidR="008D4099" w:rsidRDefault="008D4099">
      <w:pPr>
        <w:pStyle w:val="NormalWeb"/>
        <w:numPr>
          <w:ilvl w:val="0"/>
          <w:numId w:val="21"/>
        </w:numPr>
      </w:pPr>
      <w:r>
        <w:t>Tags</w:t>
      </w:r>
    </w:p>
    <w:p w14:paraId="576717F7" w14:textId="77777777" w:rsidR="008D4099" w:rsidRDefault="008D4099">
      <w:pPr>
        <w:pStyle w:val="NormalWeb"/>
        <w:numPr>
          <w:ilvl w:val="0"/>
          <w:numId w:val="21"/>
        </w:numPr>
      </w:pPr>
      <w:r>
        <w:t>Channels</w:t>
      </w:r>
    </w:p>
    <w:p w14:paraId="290F46E2" w14:textId="77777777" w:rsidR="008D4099" w:rsidRDefault="008D4099">
      <w:pPr>
        <w:pStyle w:val="NormalWeb"/>
        <w:numPr>
          <w:ilvl w:val="0"/>
          <w:numId w:val="21"/>
        </w:numPr>
      </w:pPr>
      <w:r>
        <w:t>Custom Fields</w:t>
      </w:r>
    </w:p>
    <w:p w14:paraId="4A1F1202" w14:textId="77777777" w:rsidR="008D4099" w:rsidRDefault="008D4099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Mapping Suggestions</w:t>
      </w:r>
    </w:p>
    <w:p w14:paraId="2502C2A0" w14:textId="77777777" w:rsidR="008D4099" w:rsidRDefault="008D4099">
      <w:pPr>
        <w:pStyle w:val="NormalWeb"/>
      </w:pPr>
      <w:r>
        <w:t>The application should automatically suggest mappings based on:</w:t>
      </w:r>
    </w:p>
    <w:p w14:paraId="75F13D2D" w14:textId="77777777" w:rsidR="008D4099" w:rsidRDefault="008D4099">
      <w:pPr>
        <w:pStyle w:val="NormalWeb"/>
        <w:numPr>
          <w:ilvl w:val="0"/>
          <w:numId w:val="22"/>
        </w:numPr>
      </w:pPr>
      <w:r>
        <w:t>Name matching</w:t>
      </w:r>
    </w:p>
    <w:p w14:paraId="42C4EB5F" w14:textId="77777777" w:rsidR="008D4099" w:rsidRDefault="008D4099">
      <w:pPr>
        <w:pStyle w:val="NormalWeb"/>
        <w:numPr>
          <w:ilvl w:val="0"/>
          <w:numId w:val="22"/>
        </w:numPr>
      </w:pPr>
      <w:r>
        <w:t>Identifier matching</w:t>
      </w:r>
    </w:p>
    <w:p w14:paraId="1786774D" w14:textId="77777777" w:rsidR="008D4099" w:rsidRDefault="008D4099">
      <w:pPr>
        <w:pStyle w:val="NormalWeb"/>
        <w:numPr>
          <w:ilvl w:val="0"/>
          <w:numId w:val="22"/>
        </w:numPr>
      </w:pPr>
      <w:r>
        <w:t>Metadata matching</w:t>
      </w:r>
    </w:p>
    <w:p w14:paraId="1C9B8C02" w14:textId="77777777" w:rsidR="008D4099" w:rsidRDefault="008D4099">
      <w:pPr>
        <w:pStyle w:val="NormalWeb"/>
      </w:pPr>
      <w:r>
        <w:t>Operators shall be able to review and approve suggested mappings.</w:t>
      </w:r>
    </w:p>
    <w:p w14:paraId="1656E3B3" w14:textId="77777777" w:rsidR="008D4099" w:rsidRDefault="008D409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574E95" wp14:editId="45856D27">
                <wp:extent cx="5731510" cy="1270"/>
                <wp:effectExtent l="0" t="31750" r="0" b="36830"/>
                <wp:docPr id="161582664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AA7A17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69FBA2" w14:textId="77777777" w:rsidR="008D4099" w:rsidRDefault="008D4099">
      <w:pPr>
        <w:pStyle w:val="Heading1"/>
        <w:rPr>
          <w:rFonts w:eastAsia="Times New Roman"/>
        </w:rPr>
      </w:pPr>
      <w:r>
        <w:rPr>
          <w:rFonts w:eastAsia="Times New Roman"/>
        </w:rPr>
        <w:t>16. Non-Functional Requirements</w:t>
      </w:r>
    </w:p>
    <w:p w14:paraId="62E732C4" w14:textId="77777777" w:rsidR="008D4099" w:rsidRDefault="008D4099">
      <w:pPr>
        <w:pStyle w:val="Heading2"/>
        <w:rPr>
          <w:rFonts w:eastAsia="Times New Roman"/>
        </w:rPr>
      </w:pPr>
      <w:r>
        <w:rPr>
          <w:rFonts w:eastAsia="Times New Roman"/>
        </w:rPr>
        <w:t>Performance</w:t>
      </w:r>
    </w:p>
    <w:p w14:paraId="5A937CE4" w14:textId="77777777" w:rsidR="008D4099" w:rsidRDefault="008D4099">
      <w:pPr>
        <w:pStyle w:val="NormalWeb"/>
      </w:pPr>
      <w:r>
        <w:t>The system shall support migration of thousands of videos.</w:t>
      </w:r>
    </w:p>
    <w:p w14:paraId="672B220C" w14:textId="77777777" w:rsidR="008D4099" w:rsidRDefault="008D4099">
      <w:pPr>
        <w:pStyle w:val="NormalWeb"/>
      </w:pPr>
      <w:r>
        <w:t>The user interface shall remain responsive during large migrations.</w:t>
      </w:r>
    </w:p>
    <w:p w14:paraId="7CC623C9" w14:textId="77777777" w:rsidR="008D4099" w:rsidRDefault="008D4099">
      <w:pPr>
        <w:pStyle w:val="Heading2"/>
        <w:rPr>
          <w:rFonts w:eastAsia="Times New Roman"/>
        </w:rPr>
      </w:pPr>
      <w:r>
        <w:rPr>
          <w:rFonts w:eastAsia="Times New Roman"/>
        </w:rPr>
        <w:t>Scalability</w:t>
      </w:r>
    </w:p>
    <w:p w14:paraId="5857D8C5" w14:textId="77777777" w:rsidR="008D4099" w:rsidRDefault="008D4099">
      <w:pPr>
        <w:pStyle w:val="NormalWeb"/>
      </w:pPr>
      <w:r>
        <w:t>Migration concurrency shall be configurable.</w:t>
      </w:r>
    </w:p>
    <w:p w14:paraId="3D23D60F" w14:textId="77777777" w:rsidR="008D4099" w:rsidRDefault="008D4099">
      <w:pPr>
        <w:pStyle w:val="NormalWeb"/>
      </w:pPr>
      <w:r>
        <w:t>Example settings:</w:t>
      </w:r>
    </w:p>
    <w:p w14:paraId="22D7C4C8" w14:textId="77777777" w:rsidR="008D4099" w:rsidRDefault="008D4099">
      <w:pPr>
        <w:pStyle w:val="NormalWeb"/>
        <w:numPr>
          <w:ilvl w:val="0"/>
          <w:numId w:val="23"/>
        </w:numPr>
      </w:pPr>
      <w:r>
        <w:t>1 concurrent migration</w:t>
      </w:r>
    </w:p>
    <w:p w14:paraId="4AA5037F" w14:textId="77777777" w:rsidR="008D4099" w:rsidRDefault="008D4099">
      <w:pPr>
        <w:pStyle w:val="NormalWeb"/>
        <w:numPr>
          <w:ilvl w:val="0"/>
          <w:numId w:val="23"/>
        </w:numPr>
      </w:pPr>
      <w:r>
        <w:t>5 concurrent migrations</w:t>
      </w:r>
    </w:p>
    <w:p w14:paraId="37840CFC" w14:textId="77777777" w:rsidR="008D4099" w:rsidRDefault="008D4099">
      <w:pPr>
        <w:pStyle w:val="NormalWeb"/>
        <w:numPr>
          <w:ilvl w:val="0"/>
          <w:numId w:val="23"/>
        </w:numPr>
      </w:pPr>
      <w:r>
        <w:t>10 concurrent migrations</w:t>
      </w:r>
    </w:p>
    <w:p w14:paraId="5FF2DDF6" w14:textId="77777777" w:rsidR="008D4099" w:rsidRDefault="008D4099">
      <w:pPr>
        <w:pStyle w:val="Heading2"/>
        <w:rPr>
          <w:rFonts w:eastAsia="Times New Roman"/>
        </w:rPr>
      </w:pPr>
      <w:r>
        <w:rPr>
          <w:rFonts w:eastAsia="Times New Roman"/>
        </w:rPr>
        <w:t>Security</w:t>
      </w:r>
    </w:p>
    <w:p w14:paraId="033A0BF9" w14:textId="77777777" w:rsidR="008D4099" w:rsidRDefault="008D4099">
      <w:pPr>
        <w:pStyle w:val="NormalWeb"/>
        <w:numPr>
          <w:ilvl w:val="0"/>
          <w:numId w:val="24"/>
        </w:numPr>
      </w:pPr>
      <w:r>
        <w:t>Encrypted credentials</w:t>
      </w:r>
    </w:p>
    <w:p w14:paraId="64EA0E9F" w14:textId="77777777" w:rsidR="008D4099" w:rsidRDefault="008D4099">
      <w:pPr>
        <w:pStyle w:val="NormalWeb"/>
        <w:numPr>
          <w:ilvl w:val="0"/>
          <w:numId w:val="24"/>
        </w:numPr>
      </w:pPr>
      <w:r>
        <w:t>HTTPS only</w:t>
      </w:r>
    </w:p>
    <w:p w14:paraId="023FC854" w14:textId="77777777" w:rsidR="008D4099" w:rsidRDefault="008D4099">
      <w:pPr>
        <w:pStyle w:val="NormalWeb"/>
        <w:numPr>
          <w:ilvl w:val="0"/>
          <w:numId w:val="24"/>
        </w:numPr>
      </w:pPr>
      <w:r>
        <w:t>Role-based access control</w:t>
      </w:r>
    </w:p>
    <w:p w14:paraId="63F4EB79" w14:textId="77777777" w:rsidR="008D4099" w:rsidRDefault="008D4099">
      <w:pPr>
        <w:pStyle w:val="Heading2"/>
        <w:rPr>
          <w:rFonts w:eastAsia="Times New Roman"/>
        </w:rPr>
      </w:pPr>
      <w:r>
        <w:rPr>
          <w:rFonts w:eastAsia="Times New Roman"/>
        </w:rPr>
        <w:t>Auditability</w:t>
      </w:r>
    </w:p>
    <w:p w14:paraId="45FA5A33" w14:textId="77777777" w:rsidR="008D4099" w:rsidRDefault="008D4099">
      <w:pPr>
        <w:pStyle w:val="NormalWeb"/>
      </w:pPr>
      <w:r>
        <w:t>All migration activity shall be logged and exportable.</w:t>
      </w:r>
    </w:p>
    <w:p w14:paraId="30632DD2" w14:textId="77777777" w:rsidR="008D4099" w:rsidRDefault="008D409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6E55F7" wp14:editId="38E7CB10">
                <wp:extent cx="5731510" cy="1270"/>
                <wp:effectExtent l="0" t="31750" r="0" b="36830"/>
                <wp:docPr id="197641858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9C0EC2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E19C37" w14:textId="77777777" w:rsidR="008D4099" w:rsidRDefault="008D409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17. Suggested Technical Architecture</w:t>
      </w:r>
    </w:p>
    <w:p w14:paraId="5532DC65" w14:textId="77777777" w:rsidR="008D4099" w:rsidRDefault="008D4099">
      <w:pPr>
        <w:pStyle w:val="Heading2"/>
        <w:rPr>
          <w:rFonts w:eastAsia="Times New Roman"/>
        </w:rPr>
      </w:pPr>
      <w:r>
        <w:rPr>
          <w:rFonts w:eastAsia="Times New Roman"/>
        </w:rPr>
        <w:t>Frontend</w:t>
      </w:r>
    </w:p>
    <w:p w14:paraId="1B3DF68B" w14:textId="77777777" w:rsidR="008D4099" w:rsidRDefault="008D4099">
      <w:pPr>
        <w:pStyle w:val="NormalWeb"/>
        <w:numPr>
          <w:ilvl w:val="0"/>
          <w:numId w:val="25"/>
        </w:numPr>
      </w:pPr>
      <w:r>
        <w:t>React</w:t>
      </w:r>
    </w:p>
    <w:p w14:paraId="332802E5" w14:textId="77777777" w:rsidR="008D4099" w:rsidRDefault="008D4099">
      <w:pPr>
        <w:pStyle w:val="NormalWeb"/>
        <w:numPr>
          <w:ilvl w:val="0"/>
          <w:numId w:val="25"/>
        </w:numPr>
      </w:pPr>
      <w:r>
        <w:t>TypeScript</w:t>
      </w:r>
    </w:p>
    <w:p w14:paraId="2103E136" w14:textId="77777777" w:rsidR="008D4099" w:rsidRDefault="008D4099">
      <w:pPr>
        <w:pStyle w:val="NormalWeb"/>
        <w:numPr>
          <w:ilvl w:val="0"/>
          <w:numId w:val="25"/>
        </w:numPr>
      </w:pPr>
      <w:r>
        <w:t>Material UI</w:t>
      </w:r>
    </w:p>
    <w:p w14:paraId="2CE39C2D" w14:textId="77777777" w:rsidR="008D4099" w:rsidRDefault="008D4099">
      <w:pPr>
        <w:pStyle w:val="NormalWeb"/>
        <w:numPr>
          <w:ilvl w:val="0"/>
          <w:numId w:val="25"/>
        </w:numPr>
      </w:pPr>
      <w:r>
        <w:t>Material UI DataGrid</w:t>
      </w:r>
    </w:p>
    <w:p w14:paraId="32EB2FBB" w14:textId="77777777" w:rsidR="008D4099" w:rsidRDefault="008D4099">
      <w:pPr>
        <w:pStyle w:val="Heading2"/>
        <w:rPr>
          <w:rFonts w:eastAsia="Times New Roman"/>
        </w:rPr>
      </w:pPr>
      <w:r>
        <w:rPr>
          <w:rFonts w:eastAsia="Times New Roman"/>
        </w:rPr>
        <w:t>Backend</w:t>
      </w:r>
    </w:p>
    <w:p w14:paraId="0392FA6B" w14:textId="57C36148" w:rsidR="008D4099" w:rsidRDefault="002C3B38">
      <w:pPr>
        <w:pStyle w:val="NormalWeb"/>
        <w:numPr>
          <w:ilvl w:val="0"/>
          <w:numId w:val="26"/>
        </w:numPr>
      </w:pPr>
      <w:r>
        <w:t>Node.js API</w:t>
      </w:r>
    </w:p>
    <w:p w14:paraId="389D9A69" w14:textId="71917C9A" w:rsidR="008D4099" w:rsidRDefault="002C3B38">
      <w:pPr>
        <w:pStyle w:val="NormalWeb"/>
        <w:numPr>
          <w:ilvl w:val="0"/>
          <w:numId w:val="26"/>
        </w:numPr>
      </w:pPr>
      <w:proofErr w:type="spellStart"/>
      <w:r>
        <w:t>tRPC</w:t>
      </w:r>
      <w:proofErr w:type="spellEnd"/>
    </w:p>
    <w:p w14:paraId="11398930" w14:textId="41276428" w:rsidR="008D4099" w:rsidRDefault="008D4099">
      <w:pPr>
        <w:pStyle w:val="NormalWeb"/>
        <w:numPr>
          <w:ilvl w:val="0"/>
          <w:numId w:val="26"/>
        </w:numPr>
      </w:pPr>
      <w:r>
        <w:t>Background Job Processing</w:t>
      </w:r>
      <w:r w:rsidR="002C3B38">
        <w:t xml:space="preserve"> (Worker threads?)</w:t>
      </w:r>
    </w:p>
    <w:p w14:paraId="67509E26" w14:textId="77777777" w:rsidR="008D4099" w:rsidRDefault="008D4099">
      <w:pPr>
        <w:pStyle w:val="Heading2"/>
        <w:rPr>
          <w:rFonts w:eastAsia="Times New Roman"/>
        </w:rPr>
      </w:pPr>
      <w:r>
        <w:rPr>
          <w:rFonts w:eastAsia="Times New Roman"/>
        </w:rPr>
        <w:t>Database</w:t>
      </w:r>
    </w:p>
    <w:p w14:paraId="1ACFFBFD" w14:textId="704B7993" w:rsidR="008D4099" w:rsidRDefault="002C3B38">
      <w:pPr>
        <w:pStyle w:val="NormalWeb"/>
        <w:numPr>
          <w:ilvl w:val="0"/>
          <w:numId w:val="27"/>
        </w:numPr>
      </w:pPr>
      <w:r>
        <w:t>Mongo Db</w:t>
      </w:r>
    </w:p>
    <w:p w14:paraId="3802C6C4" w14:textId="77777777" w:rsidR="008D4099" w:rsidRDefault="008D4099">
      <w:pPr>
        <w:pStyle w:val="Heading2"/>
        <w:rPr>
          <w:rFonts w:eastAsia="Times New Roman"/>
        </w:rPr>
      </w:pPr>
      <w:r>
        <w:rPr>
          <w:rFonts w:eastAsia="Times New Roman"/>
        </w:rPr>
        <w:t>Core Services</w:t>
      </w:r>
    </w:p>
    <w:p w14:paraId="5D902D56" w14:textId="77777777" w:rsidR="008D4099" w:rsidRDefault="008D4099">
      <w:pPr>
        <w:pStyle w:val="Heading3"/>
        <w:rPr>
          <w:rFonts w:eastAsia="Times New Roman"/>
        </w:rPr>
      </w:pPr>
      <w:r>
        <w:rPr>
          <w:rFonts w:eastAsia="Times New Roman"/>
        </w:rPr>
        <w:t>Source Rev Connector</w:t>
      </w:r>
    </w:p>
    <w:p w14:paraId="7F2817CD" w14:textId="77777777" w:rsidR="008D4099" w:rsidRDefault="008D4099">
      <w:pPr>
        <w:pStyle w:val="NormalWeb"/>
      </w:pPr>
      <w:r>
        <w:t>Responsible for reading content from System A.</w:t>
      </w:r>
    </w:p>
    <w:p w14:paraId="40261254" w14:textId="77777777" w:rsidR="008D4099" w:rsidRDefault="008D4099">
      <w:pPr>
        <w:pStyle w:val="Heading3"/>
        <w:rPr>
          <w:rFonts w:eastAsia="Times New Roman"/>
        </w:rPr>
      </w:pPr>
      <w:r>
        <w:rPr>
          <w:rFonts w:eastAsia="Times New Roman"/>
        </w:rPr>
        <w:t>Destination Rev Connector</w:t>
      </w:r>
    </w:p>
    <w:p w14:paraId="0F99E7ED" w14:textId="77777777" w:rsidR="008D4099" w:rsidRDefault="008D4099">
      <w:pPr>
        <w:pStyle w:val="NormalWeb"/>
      </w:pPr>
      <w:r>
        <w:t>Responsible for writing content to System B.</w:t>
      </w:r>
    </w:p>
    <w:p w14:paraId="1E63268C" w14:textId="77777777" w:rsidR="008D4099" w:rsidRDefault="008D4099">
      <w:pPr>
        <w:pStyle w:val="Heading3"/>
        <w:rPr>
          <w:rFonts w:eastAsia="Times New Roman"/>
        </w:rPr>
      </w:pPr>
      <w:r>
        <w:rPr>
          <w:rFonts w:eastAsia="Times New Roman"/>
        </w:rPr>
        <w:t>Mapping Service</w:t>
      </w:r>
    </w:p>
    <w:p w14:paraId="5CCA8C38" w14:textId="77777777" w:rsidR="008D4099" w:rsidRDefault="008D4099">
      <w:pPr>
        <w:pStyle w:val="NormalWeb"/>
      </w:pPr>
      <w:r>
        <w:t>Responsible for:</w:t>
      </w:r>
    </w:p>
    <w:p w14:paraId="6172257F" w14:textId="77777777" w:rsidR="008D4099" w:rsidRDefault="008D4099">
      <w:pPr>
        <w:pStyle w:val="NormalWeb"/>
        <w:numPr>
          <w:ilvl w:val="0"/>
          <w:numId w:val="28"/>
        </w:numPr>
      </w:pPr>
      <w:r>
        <w:t>User mappings</w:t>
      </w:r>
    </w:p>
    <w:p w14:paraId="73155B37" w14:textId="77777777" w:rsidR="008D4099" w:rsidRDefault="008D4099">
      <w:pPr>
        <w:pStyle w:val="NormalWeb"/>
        <w:numPr>
          <w:ilvl w:val="0"/>
          <w:numId w:val="28"/>
        </w:numPr>
      </w:pPr>
      <w:r>
        <w:t>Category mappings</w:t>
      </w:r>
    </w:p>
    <w:p w14:paraId="15594445" w14:textId="77777777" w:rsidR="008D4099" w:rsidRDefault="008D4099">
      <w:pPr>
        <w:pStyle w:val="NormalWeb"/>
        <w:numPr>
          <w:ilvl w:val="0"/>
          <w:numId w:val="28"/>
        </w:numPr>
      </w:pPr>
      <w:r>
        <w:t>Tag mappings</w:t>
      </w:r>
    </w:p>
    <w:p w14:paraId="1C9CC523" w14:textId="77777777" w:rsidR="008D4099" w:rsidRDefault="008D4099">
      <w:pPr>
        <w:pStyle w:val="NormalWeb"/>
        <w:numPr>
          <w:ilvl w:val="0"/>
          <w:numId w:val="28"/>
        </w:numPr>
      </w:pPr>
      <w:r>
        <w:t>Custom field mappings</w:t>
      </w:r>
    </w:p>
    <w:p w14:paraId="4543A0CA" w14:textId="77777777" w:rsidR="008D4099" w:rsidRDefault="008D4099">
      <w:pPr>
        <w:pStyle w:val="Heading3"/>
        <w:rPr>
          <w:rFonts w:eastAsia="Times New Roman"/>
        </w:rPr>
      </w:pPr>
      <w:r>
        <w:rPr>
          <w:rFonts w:eastAsia="Times New Roman"/>
        </w:rPr>
        <w:t>Migration Engine</w:t>
      </w:r>
    </w:p>
    <w:p w14:paraId="4E7C2D63" w14:textId="77777777" w:rsidR="008D4099" w:rsidRDefault="008D4099">
      <w:pPr>
        <w:pStyle w:val="NormalWeb"/>
      </w:pPr>
      <w:r>
        <w:t>Responsible for:</w:t>
      </w:r>
    </w:p>
    <w:p w14:paraId="0CE61E29" w14:textId="77777777" w:rsidR="008D4099" w:rsidRDefault="008D4099">
      <w:pPr>
        <w:pStyle w:val="NormalWeb"/>
        <w:numPr>
          <w:ilvl w:val="0"/>
          <w:numId w:val="29"/>
        </w:numPr>
      </w:pPr>
      <w:r>
        <w:t>Content transfer</w:t>
      </w:r>
    </w:p>
    <w:p w14:paraId="731FD3A6" w14:textId="77777777" w:rsidR="008D4099" w:rsidRDefault="008D4099">
      <w:pPr>
        <w:pStyle w:val="NormalWeb"/>
        <w:numPr>
          <w:ilvl w:val="0"/>
          <w:numId w:val="29"/>
        </w:numPr>
      </w:pPr>
      <w:r>
        <w:t>Metadata migration</w:t>
      </w:r>
    </w:p>
    <w:p w14:paraId="27076F75" w14:textId="77777777" w:rsidR="008D4099" w:rsidRDefault="008D4099">
      <w:pPr>
        <w:pStyle w:val="NormalWeb"/>
        <w:numPr>
          <w:ilvl w:val="0"/>
          <w:numId w:val="29"/>
        </w:numPr>
      </w:pPr>
      <w:r>
        <w:t>Subtitle migration</w:t>
      </w:r>
    </w:p>
    <w:p w14:paraId="634BA169" w14:textId="77777777" w:rsidR="008D4099" w:rsidRDefault="008D4099">
      <w:pPr>
        <w:pStyle w:val="NormalWeb"/>
        <w:numPr>
          <w:ilvl w:val="0"/>
          <w:numId w:val="29"/>
        </w:numPr>
      </w:pPr>
      <w:r>
        <w:lastRenderedPageBreak/>
        <w:t>Thumbnail migration</w:t>
      </w:r>
    </w:p>
    <w:p w14:paraId="677C250A" w14:textId="77777777" w:rsidR="008D4099" w:rsidRDefault="008D4099">
      <w:pPr>
        <w:pStyle w:val="NormalWeb"/>
        <w:numPr>
          <w:ilvl w:val="0"/>
          <w:numId w:val="29"/>
        </w:numPr>
      </w:pPr>
      <w:r>
        <w:t>Progress tracking</w:t>
      </w:r>
    </w:p>
    <w:p w14:paraId="20A5E00E" w14:textId="77777777" w:rsidR="008D4099" w:rsidRDefault="008D4099">
      <w:pPr>
        <w:pStyle w:val="Heading3"/>
        <w:rPr>
          <w:rFonts w:eastAsia="Times New Roman"/>
        </w:rPr>
      </w:pPr>
      <w:r>
        <w:rPr>
          <w:rFonts w:eastAsia="Times New Roman"/>
        </w:rPr>
        <w:t>Job Queue</w:t>
      </w:r>
    </w:p>
    <w:p w14:paraId="16913063" w14:textId="77777777" w:rsidR="008D4099" w:rsidRDefault="008D4099">
      <w:pPr>
        <w:pStyle w:val="NormalWeb"/>
      </w:pPr>
      <w:r>
        <w:t>Responsible for:</w:t>
      </w:r>
    </w:p>
    <w:p w14:paraId="5AF9FB63" w14:textId="77777777" w:rsidR="008D4099" w:rsidRDefault="008D4099">
      <w:pPr>
        <w:pStyle w:val="NormalWeb"/>
        <w:numPr>
          <w:ilvl w:val="0"/>
          <w:numId w:val="30"/>
        </w:numPr>
      </w:pPr>
      <w:r>
        <w:t>Long-running migration operations</w:t>
      </w:r>
    </w:p>
    <w:p w14:paraId="432DF25C" w14:textId="77777777" w:rsidR="008D4099" w:rsidRDefault="008D4099">
      <w:pPr>
        <w:pStyle w:val="NormalWeb"/>
        <w:numPr>
          <w:ilvl w:val="0"/>
          <w:numId w:val="30"/>
        </w:numPr>
      </w:pPr>
      <w:r>
        <w:t>Retry processing</w:t>
      </w:r>
    </w:p>
    <w:p w14:paraId="54B794C1" w14:textId="77777777" w:rsidR="008D4099" w:rsidRDefault="008D4099">
      <w:pPr>
        <w:pStyle w:val="NormalWeb"/>
        <w:numPr>
          <w:ilvl w:val="0"/>
          <w:numId w:val="30"/>
        </w:numPr>
      </w:pPr>
      <w:r>
        <w:t>Batch execution</w:t>
      </w:r>
    </w:p>
    <w:p w14:paraId="21D28815" w14:textId="77777777" w:rsidR="008D4099" w:rsidRDefault="008D409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E4A22C" wp14:editId="076E8B1C">
                <wp:extent cx="5731510" cy="1270"/>
                <wp:effectExtent l="0" t="31750" r="0" b="36830"/>
                <wp:docPr id="133830246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B28214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BB4A8C" w14:textId="77777777" w:rsidR="008D4099" w:rsidRDefault="008D4099">
      <w:pPr>
        <w:pStyle w:val="Heading1"/>
        <w:rPr>
          <w:rFonts w:eastAsia="Times New Roman"/>
        </w:rPr>
      </w:pPr>
      <w:r>
        <w:rPr>
          <w:rFonts w:eastAsia="Times New Roman"/>
        </w:rPr>
        <w:t>18. Acceptance Criteria</w:t>
      </w:r>
    </w:p>
    <w:p w14:paraId="4027AA30" w14:textId="77777777" w:rsidR="008D4099" w:rsidRDefault="008D4099">
      <w:pPr>
        <w:pStyle w:val="NormalWeb"/>
      </w:pPr>
      <w:r>
        <w:t>The solution shall be considered complete when:</w:t>
      </w:r>
    </w:p>
    <w:p w14:paraId="4CB8B84C" w14:textId="77777777" w:rsidR="008D4099" w:rsidRDefault="008D4099">
      <w:pPr>
        <w:pStyle w:val="NormalWeb"/>
        <w:numPr>
          <w:ilvl w:val="0"/>
          <w:numId w:val="31"/>
        </w:numPr>
      </w:pPr>
      <w:r>
        <w:t>Source and destination Rev environments can be connected successfully.</w:t>
      </w:r>
    </w:p>
    <w:p w14:paraId="658312AD" w14:textId="77777777" w:rsidR="008D4099" w:rsidRDefault="008D4099">
      <w:pPr>
        <w:pStyle w:val="NormalWeb"/>
        <w:numPr>
          <w:ilvl w:val="0"/>
          <w:numId w:val="31"/>
        </w:numPr>
      </w:pPr>
      <w:r>
        <w:t>Source videos are displayed in a searchable data grid.</w:t>
      </w:r>
    </w:p>
    <w:p w14:paraId="7070533B" w14:textId="77777777" w:rsidR="008D4099" w:rsidRDefault="008D4099">
      <w:pPr>
        <w:pStyle w:val="NormalWeb"/>
        <w:numPr>
          <w:ilvl w:val="0"/>
          <w:numId w:val="31"/>
        </w:numPr>
      </w:pPr>
      <w:r>
        <w:t>Operators can select one or many videos.</w:t>
      </w:r>
    </w:p>
    <w:p w14:paraId="2035FD37" w14:textId="77777777" w:rsidR="008D4099" w:rsidRDefault="008D4099">
      <w:pPr>
        <w:pStyle w:val="NormalWeb"/>
        <w:numPr>
          <w:ilvl w:val="0"/>
          <w:numId w:val="31"/>
        </w:numPr>
      </w:pPr>
      <w:r>
        <w:t>Video files are migrated successfully.</w:t>
      </w:r>
    </w:p>
    <w:p w14:paraId="523FE758" w14:textId="77777777" w:rsidR="008D4099" w:rsidRDefault="008D4099">
      <w:pPr>
        <w:pStyle w:val="NormalWeb"/>
        <w:numPr>
          <w:ilvl w:val="0"/>
          <w:numId w:val="31"/>
        </w:numPr>
      </w:pPr>
      <w:r>
        <w:t>Subtitle and caption files are migrated successfully.</w:t>
      </w:r>
    </w:p>
    <w:p w14:paraId="789AF5EE" w14:textId="77777777" w:rsidR="008D4099" w:rsidRDefault="008D4099">
      <w:pPr>
        <w:pStyle w:val="NormalWeb"/>
        <w:numPr>
          <w:ilvl w:val="0"/>
          <w:numId w:val="31"/>
        </w:numPr>
      </w:pPr>
      <w:r>
        <w:t>Metadata is migrated successfully.</w:t>
      </w:r>
    </w:p>
    <w:p w14:paraId="6BD998EE" w14:textId="77777777" w:rsidR="008D4099" w:rsidRDefault="008D4099">
      <w:pPr>
        <w:pStyle w:val="NormalWeb"/>
        <w:numPr>
          <w:ilvl w:val="0"/>
          <w:numId w:val="31"/>
        </w:numPr>
      </w:pPr>
      <w:r>
        <w:t>Custom field mappings are honoured.</w:t>
      </w:r>
    </w:p>
    <w:p w14:paraId="15CCCAD7" w14:textId="77777777" w:rsidR="008D4099" w:rsidRDefault="008D4099">
      <w:pPr>
        <w:pStyle w:val="NormalWeb"/>
        <w:numPr>
          <w:ilvl w:val="0"/>
          <w:numId w:val="31"/>
        </w:numPr>
      </w:pPr>
      <w:r>
        <w:t>User mappings are honoured where supported.</w:t>
      </w:r>
    </w:p>
    <w:p w14:paraId="6C8E4EA1" w14:textId="77777777" w:rsidR="008D4099" w:rsidRDefault="008D4099">
      <w:pPr>
        <w:pStyle w:val="NormalWeb"/>
        <w:numPr>
          <w:ilvl w:val="0"/>
          <w:numId w:val="31"/>
        </w:numPr>
      </w:pPr>
      <w:r>
        <w:t>Migration status is visible in real time.</w:t>
      </w:r>
    </w:p>
    <w:p w14:paraId="2A6B5CFE" w14:textId="77777777" w:rsidR="008D4099" w:rsidRDefault="008D4099">
      <w:pPr>
        <w:pStyle w:val="NormalWeb"/>
        <w:numPr>
          <w:ilvl w:val="0"/>
          <w:numId w:val="31"/>
        </w:numPr>
      </w:pPr>
      <w:r>
        <w:t>Failed migrations can be retried.</w:t>
      </w:r>
    </w:p>
    <w:p w14:paraId="73DB4254" w14:textId="77777777" w:rsidR="008D4099" w:rsidRDefault="008D4099">
      <w:pPr>
        <w:pStyle w:val="NormalWeb"/>
        <w:numPr>
          <w:ilvl w:val="0"/>
          <w:numId w:val="31"/>
        </w:numPr>
      </w:pPr>
      <w:r>
        <w:t>Duplicate migrations are prevented by default.</w:t>
      </w:r>
    </w:p>
    <w:p w14:paraId="3D8C8A59" w14:textId="77777777" w:rsidR="008D4099" w:rsidRDefault="008D4099">
      <w:pPr>
        <w:pStyle w:val="NormalWeb"/>
        <w:numPr>
          <w:ilvl w:val="0"/>
          <w:numId w:val="31"/>
        </w:numPr>
      </w:pPr>
      <w:r>
        <w:t>Migration history is retained and searchable.</w:t>
      </w:r>
    </w:p>
    <w:p w14:paraId="53A45F82" w14:textId="77777777" w:rsidR="008D4099" w:rsidRDefault="008D4099">
      <w:pPr>
        <w:pStyle w:val="NormalWeb"/>
        <w:numPr>
          <w:ilvl w:val="0"/>
          <w:numId w:val="31"/>
        </w:numPr>
      </w:pPr>
      <w:r>
        <w:t>All migration activity is fully auditable.</w:t>
      </w:r>
    </w:p>
    <w:p w14:paraId="63F0DCA2" w14:textId="77777777" w:rsidR="008D4099" w:rsidRDefault="008D4099"/>
    <w:sectPr w:rsidR="008D40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7835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953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801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F34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173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478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E7C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05B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E45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2347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D005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0716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F18A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B121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0F07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4D4EB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BA3F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BE6D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145D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800A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5B70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6C3B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F66A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C940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EE2C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AC10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C206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1456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5875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3900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4F54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681615">
    <w:abstractNumId w:val="22"/>
  </w:num>
  <w:num w:numId="2" w16cid:durableId="337344077">
    <w:abstractNumId w:val="7"/>
  </w:num>
  <w:num w:numId="3" w16cid:durableId="1259212049">
    <w:abstractNumId w:val="8"/>
  </w:num>
  <w:num w:numId="4" w16cid:durableId="1465658060">
    <w:abstractNumId w:val="27"/>
  </w:num>
  <w:num w:numId="5" w16cid:durableId="1193108569">
    <w:abstractNumId w:val="6"/>
  </w:num>
  <w:num w:numId="6" w16cid:durableId="1180043895">
    <w:abstractNumId w:val="14"/>
  </w:num>
  <w:num w:numId="7" w16cid:durableId="1524132362">
    <w:abstractNumId w:val="9"/>
  </w:num>
  <w:num w:numId="8" w16cid:durableId="639581737">
    <w:abstractNumId w:val="11"/>
  </w:num>
  <w:num w:numId="9" w16cid:durableId="283200752">
    <w:abstractNumId w:val="28"/>
  </w:num>
  <w:num w:numId="10" w16cid:durableId="1247568501">
    <w:abstractNumId w:val="5"/>
  </w:num>
  <w:num w:numId="11" w16cid:durableId="674110642">
    <w:abstractNumId w:val="20"/>
  </w:num>
  <w:num w:numId="12" w16cid:durableId="844251822">
    <w:abstractNumId w:val="3"/>
  </w:num>
  <w:num w:numId="13" w16cid:durableId="1802964998">
    <w:abstractNumId w:val="15"/>
  </w:num>
  <w:num w:numId="14" w16cid:durableId="628979898">
    <w:abstractNumId w:val="26"/>
  </w:num>
  <w:num w:numId="15" w16cid:durableId="1470394140">
    <w:abstractNumId w:val="17"/>
  </w:num>
  <w:num w:numId="16" w16cid:durableId="1022125265">
    <w:abstractNumId w:val="19"/>
  </w:num>
  <w:num w:numId="17" w16cid:durableId="1478569025">
    <w:abstractNumId w:val="0"/>
  </w:num>
  <w:num w:numId="18" w16cid:durableId="551845265">
    <w:abstractNumId w:val="30"/>
  </w:num>
  <w:num w:numId="19" w16cid:durableId="1960914558">
    <w:abstractNumId w:val="29"/>
  </w:num>
  <w:num w:numId="20" w16cid:durableId="1606620060">
    <w:abstractNumId w:val="21"/>
  </w:num>
  <w:num w:numId="21" w16cid:durableId="852917570">
    <w:abstractNumId w:val="2"/>
  </w:num>
  <w:num w:numId="22" w16cid:durableId="2055814069">
    <w:abstractNumId w:val="4"/>
  </w:num>
  <w:num w:numId="23" w16cid:durableId="1136528084">
    <w:abstractNumId w:val="13"/>
  </w:num>
  <w:num w:numId="24" w16cid:durableId="2093042004">
    <w:abstractNumId w:val="1"/>
  </w:num>
  <w:num w:numId="25" w16cid:durableId="753160900">
    <w:abstractNumId w:val="16"/>
  </w:num>
  <w:num w:numId="26" w16cid:durableId="621959943">
    <w:abstractNumId w:val="23"/>
  </w:num>
  <w:num w:numId="27" w16cid:durableId="840193190">
    <w:abstractNumId w:val="25"/>
  </w:num>
  <w:num w:numId="28" w16cid:durableId="1024987402">
    <w:abstractNumId w:val="10"/>
  </w:num>
  <w:num w:numId="29" w16cid:durableId="1525821154">
    <w:abstractNumId w:val="18"/>
  </w:num>
  <w:num w:numId="30" w16cid:durableId="1061056173">
    <w:abstractNumId w:val="24"/>
  </w:num>
  <w:num w:numId="31" w16cid:durableId="452217100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099"/>
    <w:rsid w:val="002C3B38"/>
    <w:rsid w:val="00536540"/>
    <w:rsid w:val="008412C5"/>
    <w:rsid w:val="008D4099"/>
    <w:rsid w:val="00DA5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C17782"/>
  <w15:chartTrackingRefBased/>
  <w15:docId w15:val="{C3AB9CCC-EE0A-5541-8B6B-F2118F39C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4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4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0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0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0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0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0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409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1214</Words>
  <Characters>6920</Characters>
  <Application>Microsoft Office Word</Application>
  <DocSecurity>0</DocSecurity>
  <Lines>57</Lines>
  <Paragraphs>16</Paragraphs>
  <ScaleCrop>false</ScaleCrop>
  <Company/>
  <LinksUpToDate>false</LinksUpToDate>
  <CharactersWithSpaces>8118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Tocher</dc:creator>
  <cp:keywords/>
  <dc:description/>
  <cp:lastModifiedBy>Sandy Tocher</cp:lastModifiedBy>
  <cp:revision>4</cp:revision>
  <dcterms:created xsi:type="dcterms:W3CDTF">2026-06-25T13:20:00Z</dcterms:created>
  <dcterms:modified xsi:type="dcterms:W3CDTF">2026-06-26T13:54:00Z</dcterms:modified>
</cp:coreProperties>
</file>