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4" w:color="F2C300"/>
        </w:pBdr>
      </w:pPr>
      <w:r>
        <w:t>TraceDev — Análisis funcional completo del proceso de uso</w:t>
      </w:r>
    </w:p>
    <w:p>
      <w:r>
        <w:rPr>
          <w:b/>
        </w:rPr>
        <w:t>Herramienta:</w:t>
      </w:r>
      <w:r>
        <w:t xml:space="preserve"> TraceDev — Control y Trazabilidad del Desarrollo de Software (herramienta multiagente)</w:t>
      </w:r>
    </w:p>
    <w:p>
      <w:r>
        <w:rPr>
          <w:b/>
        </w:rPr>
        <w:t>Institución de referencia:</w:t>
      </w:r>
      <w:r>
        <w:t xml:space="preserve"> Escuela Militar de Ingeniería (EMI)</w:t>
      </w:r>
    </w:p>
    <w:p>
      <w:r>
        <w:rPr>
          <w:b/>
        </w:rPr>
        <w:t>Propósito de este documento:</w:t>
      </w:r>
      <w:r>
        <w:t xml:space="preserve"> describir, desde el punto de vista del usuario y sin entrar en detalles técnicos de programación, cómo se usa TraceDev de principio a fin. Está pensado como insumo para redactar posteriormente el Manual de Usuario.</w:t>
      </w:r>
    </w:p>
    <w:p>
      <w:r>
        <w:rPr>
          <w:b/>
        </w:rPr>
        <w:t>Fecha del análisis:</w:t>
      </w:r>
      <w:r>
        <w:t xml:space="preserve"> 03/10/2026</w:t>
      </w:r>
    </w:p>
    <w:p>
      <w:r>
        <w:rPr>
          <w:b/>
        </w:rPr>
        <w:t>Fuente del análisis:</w:t>
      </w:r>
      <w:r>
        <w:t xml:space="preserve"> revisión del código fuente de la rama </w:t>
      </w:r>
      <w:r>
        <w:rPr>
          <w:rFonts w:ascii="Consolas" w:hAnsi="Consolas" w:eastAsia="Consolas"/>
          <w:color w:val="9A2B2B"/>
          <w:sz w:val="19"/>
        </w:rPr>
        <w:t>feature/correccion</w:t>
      </w:r>
      <w:r>
        <w:t xml:space="preserve"> (incluye cambios aún no confirmados en el repositorio), de las plantillas de Issues (</w:t>
      </w:r>
      <w:r>
        <w:rPr>
          <w:rFonts w:ascii="Consolas" w:hAnsi="Consolas" w:eastAsia="Consolas"/>
          <w:color w:val="9A2B2B"/>
          <w:sz w:val="19"/>
        </w:rPr>
        <w:t>docs/plantilla_issue_*.md</w:t>
      </w:r>
      <w:r>
        <w:t>) y de la configuración de ejemplo. No se pudo recorrer la aplicación en vivo porque el acceso exige una cuenta institucional de Microsoft 365; por eso, los textos de pantalla citados provienen del código y deben contrastarse con capturas reales al armar el manual (ver sección 23).</w:t>
      </w:r>
    </w:p>
    <w:p>
      <w:pPr>
        <w:pStyle w:val="Heading2"/>
      </w:pPr>
      <w:r>
        <w:t>Tabla de contenido</w:t>
      </w:r>
    </w:p>
    <w:p>
      <w:pPr>
        <w:spacing w:after="60"/>
        <w:ind w:left="510" w:hanging="340"/>
      </w:pPr>
      <w:r>
        <w:rPr>
          <w:b/>
          <w:color w:val="07549A"/>
        </w:rPr>
        <w:t xml:space="preserve">1.  </w:t>
      </w:r>
      <w:r>
        <w:t>¿Qué es TraceDev y para qué sirve?</w:t>
      </w:r>
    </w:p>
    <w:p>
      <w:pPr>
        <w:spacing w:after="60"/>
        <w:ind w:left="510" w:hanging="340"/>
      </w:pPr>
      <w:r>
        <w:rPr>
          <w:b/>
          <w:color w:val="07549A"/>
        </w:rPr>
        <w:t xml:space="preserve">2.  </w:t>
      </w:r>
      <w:r>
        <w:t>Conceptos y vocabulario clave</w:t>
      </w:r>
    </w:p>
    <w:p>
      <w:pPr>
        <w:spacing w:after="60"/>
        <w:ind w:left="510" w:hanging="340"/>
      </w:pPr>
      <w:r>
        <w:rPr>
          <w:b/>
          <w:color w:val="07549A"/>
        </w:rPr>
        <w:t xml:space="preserve">3.  </w:t>
      </w:r>
      <w:r>
        <w:t>Visión general del flujo de trabajo</w:t>
      </w:r>
    </w:p>
    <w:p>
      <w:pPr>
        <w:spacing w:after="60"/>
        <w:ind w:left="510" w:hanging="340"/>
      </w:pPr>
      <w:r>
        <w:rPr>
          <w:b/>
          <w:color w:val="07549A"/>
        </w:rPr>
        <w:t xml:space="preserve">4.  </w:t>
      </w:r>
      <w:r>
        <w:t>Requisitos previos y preparación</w:t>
      </w:r>
    </w:p>
    <w:p>
      <w:pPr>
        <w:spacing w:after="60"/>
        <w:ind w:left="510" w:hanging="340"/>
      </w:pPr>
      <w:r>
        <w:rPr>
          <w:b/>
          <w:color w:val="07549A"/>
        </w:rPr>
        <w:t xml:space="preserve">5.  </w:t>
      </w:r>
      <w:r>
        <w:t>Acceso a la herramienta (inicio y cierre de sesión)</w:t>
      </w:r>
    </w:p>
    <w:p>
      <w:pPr>
        <w:spacing w:after="60"/>
        <w:ind w:left="510" w:hanging="340"/>
      </w:pPr>
      <w:r>
        <w:rPr>
          <w:b/>
          <w:color w:val="07549A"/>
        </w:rPr>
        <w:t xml:space="preserve">6.  </w:t>
      </w:r>
      <w:r>
        <w:t>Estructura general de la pantalla</w:t>
      </w:r>
    </w:p>
    <w:p>
      <w:pPr>
        <w:spacing w:after="60"/>
        <w:ind w:left="510" w:hanging="340"/>
      </w:pPr>
      <w:r>
        <w:rPr>
          <w:b/>
          <w:color w:val="07549A"/>
        </w:rPr>
        <w:t xml:space="preserve">7.  </w:t>
      </w:r>
      <w:r>
        <w:t>Configuración del proyecto</w:t>
      </w:r>
    </w:p>
    <w:p>
      <w:pPr>
        <w:spacing w:after="60"/>
        <w:ind w:left="510" w:hanging="340"/>
      </w:pPr>
      <w:r>
        <w:rPr>
          <w:b/>
          <w:color w:val="07549A"/>
        </w:rPr>
        <w:t xml:space="preserve">8.  </w:t>
      </w:r>
      <w:r>
        <w:t>Navegación por etapas y fases</w:t>
      </w:r>
    </w:p>
    <w:p>
      <w:pPr>
        <w:spacing w:after="60"/>
        <w:ind w:left="510" w:hanging="340"/>
      </w:pPr>
      <w:r>
        <w:rPr>
          <w:b/>
          <w:color w:val="07549A"/>
        </w:rPr>
        <w:t xml:space="preserve">9.  </w:t>
      </w:r>
      <w:r>
        <w:t>Cómo preparar los Issues en GitLab (plantillas)</w:t>
      </w:r>
    </w:p>
    <w:p>
      <w:pPr>
        <w:spacing w:after="60"/>
        <w:ind w:left="510" w:hanging="340"/>
      </w:pPr>
      <w:r>
        <w:rPr>
          <w:b/>
          <w:color w:val="07549A"/>
        </w:rPr>
        <w:t xml:space="preserve">10.  </w:t>
      </w:r>
      <w:r>
        <w:t>Etapa 1 — Requerimientos</w:t>
      </w:r>
    </w:p>
    <w:p>
      <w:pPr>
        <w:spacing w:after="60"/>
        <w:ind w:left="510" w:hanging="340"/>
      </w:pPr>
      <w:r>
        <w:rPr>
          <w:b/>
          <w:color w:val="07549A"/>
        </w:rPr>
        <w:t xml:space="preserve">11.  </w:t>
      </w:r>
      <w:r>
        <w:t>Etapa 2 — Diseño</w:t>
      </w:r>
    </w:p>
    <w:p>
      <w:pPr>
        <w:spacing w:after="60"/>
        <w:ind w:left="510" w:hanging="340"/>
      </w:pPr>
      <w:r>
        <w:rPr>
          <w:b/>
          <w:color w:val="07549A"/>
        </w:rPr>
        <w:t xml:space="preserve">12.  </w:t>
      </w:r>
      <w:r>
        <w:t>Etapa 3 — Codificación</w:t>
      </w:r>
    </w:p>
    <w:p>
      <w:pPr>
        <w:spacing w:after="60"/>
        <w:ind w:left="510" w:hanging="340"/>
      </w:pPr>
      <w:r>
        <w:rPr>
          <w:b/>
          <w:color w:val="07549A"/>
        </w:rPr>
        <w:t xml:space="preserve">13.  </w:t>
      </w:r>
      <w:r>
        <w:t>Etapa 4 — Pruebas</w:t>
      </w:r>
    </w:p>
    <w:p>
      <w:pPr>
        <w:spacing w:after="60"/>
        <w:ind w:left="510" w:hanging="340"/>
      </w:pPr>
      <w:r>
        <w:rPr>
          <w:b/>
          <w:color w:val="07549A"/>
        </w:rPr>
        <w:t xml:space="preserve">14.  </w:t>
      </w:r>
      <w:r>
        <w:t>Panel del proyecto</w:t>
      </w:r>
    </w:p>
    <w:p>
      <w:pPr>
        <w:spacing w:after="60"/>
        <w:ind w:left="510" w:hanging="340"/>
      </w:pPr>
      <w:r>
        <w:rPr>
          <w:b/>
          <w:color w:val="07549A"/>
        </w:rPr>
        <w:t xml:space="preserve">15.  </w:t>
      </w:r>
      <w:r>
        <w:t>Matrices de trazabilidad (TRZ-001 a TRZ-004)</w:t>
      </w:r>
    </w:p>
    <w:p>
      <w:pPr>
        <w:spacing w:after="60"/>
        <w:ind w:left="510" w:hanging="340"/>
      </w:pPr>
      <w:r>
        <w:rPr>
          <w:b/>
          <w:color w:val="07549A"/>
        </w:rPr>
        <w:t xml:space="preserve">16.  </w:t>
      </w:r>
      <w:r>
        <w:t>Estados, etiquetas y reglas de decisión</w:t>
      </w:r>
    </w:p>
    <w:p>
      <w:pPr>
        <w:spacing w:after="60"/>
        <w:ind w:left="510" w:hanging="340"/>
      </w:pPr>
      <w:r>
        <w:rPr>
          <w:b/>
          <w:color w:val="07549A"/>
        </w:rPr>
        <w:t xml:space="preserve">17.  </w:t>
      </w:r>
      <w:r>
        <w:t>Métricas e índices por etapa</w:t>
      </w:r>
    </w:p>
    <w:p>
      <w:pPr>
        <w:spacing w:after="60"/>
        <w:ind w:left="510" w:hanging="340"/>
      </w:pPr>
      <w:r>
        <w:rPr>
          <w:b/>
          <w:color w:val="07549A"/>
        </w:rPr>
        <w:t xml:space="preserve">18.  </w:t>
      </w:r>
      <w:r>
        <w:t>Documentos y archivos que genera la herramienta</w:t>
      </w:r>
    </w:p>
    <w:p>
      <w:pPr>
        <w:spacing w:after="60"/>
        <w:ind w:left="510" w:hanging="340"/>
      </w:pPr>
      <w:r>
        <w:rPr>
          <w:b/>
          <w:color w:val="07549A"/>
        </w:rPr>
        <w:t xml:space="preserve">19.  </w:t>
      </w:r>
      <w:r>
        <w:t>Qué se escribe en GitLab automáticamente</w:t>
      </w:r>
    </w:p>
    <w:p>
      <w:pPr>
        <w:spacing w:after="60"/>
        <w:ind w:left="510" w:hanging="340"/>
      </w:pPr>
      <w:r>
        <w:rPr>
          <w:b/>
          <w:color w:val="07549A"/>
        </w:rPr>
        <w:t xml:space="preserve">20.  </w:t>
      </w:r>
      <w:r>
        <w:t>Administración, persistencia y reinicio de datos</w:t>
      </w:r>
    </w:p>
    <w:p>
      <w:pPr>
        <w:spacing w:after="60"/>
        <w:ind w:left="510" w:hanging="340"/>
      </w:pPr>
      <w:r>
        <w:rPr>
          <w:b/>
          <w:color w:val="07549A"/>
        </w:rPr>
        <w:t xml:space="preserve">21.  </w:t>
      </w:r>
      <w:r>
        <w:t>Condiciones que habilitan o bloquean cada acción</w:t>
      </w:r>
    </w:p>
    <w:p>
      <w:pPr>
        <w:spacing w:after="60"/>
        <w:ind w:left="510" w:hanging="340"/>
      </w:pPr>
      <w:r>
        <w:rPr>
          <w:b/>
          <w:color w:val="07549A"/>
        </w:rPr>
        <w:t xml:space="preserve">22.  </w:t>
      </w:r>
      <w:r>
        <w:t>Mensajes frecuentes y qué hacer</w:t>
      </w:r>
    </w:p>
    <w:p>
      <w:pPr>
        <w:spacing w:after="60"/>
        <w:ind w:left="510" w:hanging="340"/>
      </w:pPr>
      <w:r>
        <w:rPr>
          <w:b/>
          <w:color w:val="07549A"/>
        </w:rPr>
        <w:t xml:space="preserve">23.  </w:t>
      </w:r>
      <w:r>
        <w:t>Limitaciones y observaciones detectadas</w:t>
      </w:r>
    </w:p>
    <w:p>
      <w:pPr>
        <w:spacing w:after="60"/>
        <w:ind w:left="510" w:hanging="340"/>
      </w:pPr>
      <w:r>
        <w:rPr>
          <w:b/>
          <w:color w:val="07549A"/>
        </w:rPr>
        <w:t xml:space="preserve">24.  </w:t>
      </w:r>
      <w:r>
        <w:t>Insumos para el Manual de Usuario</w:t>
      </w:r>
    </w:p>
    <w:p>
      <w:pPr>
        <w:pStyle w:val="ListBullet"/>
      </w:pPr>
      <w:r>
        <w:t>Anexo A — Inventario de botones y controles</w:t>
      </w:r>
    </w:p>
    <w:p>
      <w:pPr>
        <w:pStyle w:val="ListBullet"/>
      </w:pPr>
      <w:r>
        <w:t>Anexo B — Resumen de estados por etapa</w:t>
      </w:r>
    </w:p>
    <w:p>
      <w:pPr>
        <w:pStyle w:val="ListBullet"/>
      </w:pPr>
      <w:r>
        <w:t>Anexo C — Ciclo de trabajo recomendado (paso a paso)</w:t>
      </w:r>
    </w:p>
    <w:p>
      <w:r>
        <w:br w:type="page"/>
      </w:r>
    </w:p>
    <w:p>
      <w:pPr>
        <w:pStyle w:val="Heading2"/>
      </w:pPr>
      <w:r>
        <w:t>1. ¿Qué es TraceDev y para qué sirve?</w:t>
      </w:r>
    </w:p>
    <w:p>
      <w:r>
        <w:t xml:space="preserve">TraceDev es una aplicación web (se abre en el navegador) que </w:t>
      </w:r>
      <w:r>
        <w:rPr>
          <w:b/>
        </w:rPr>
        <w:t>apoya el control, el seguimiento y la trazabilidad del desarrollo de software</w:t>
      </w:r>
      <w:r>
        <w:t xml:space="preserve"> a lo largo de cuatro etapas: </w:t>
      </w:r>
      <w:r>
        <w:rPr>
          <w:b/>
        </w:rPr>
        <w:t>Requerimientos, Diseño, Codificación y Pruebas</w:t>
      </w:r>
      <w:r>
        <w:t>.</w:t>
      </w:r>
    </w:p>
    <w:p>
      <w:r>
        <w:t xml:space="preserve">La herramienta trabaja </w:t>
      </w:r>
      <w:r>
        <w:rPr>
          <w:b/>
        </w:rPr>
        <w:t>sobre GitLab</w:t>
      </w:r>
      <w:r>
        <w:t xml:space="preserve">: lee los </w:t>
      </w:r>
      <w:r>
        <w:rPr>
          <w:i/>
        </w:rPr>
        <w:t>Issues</w:t>
      </w:r>
      <w:r>
        <w:t xml:space="preserve"> (tareas) que el equipo de desarrollo registra en un proyecto de GitLab, los analiza con un conjunto de agentes de inteligencia artificial y herramientas de análisis automático, y devuelve:</w:t>
      </w:r>
    </w:p>
    <w:p>
      <w:pPr>
        <w:pStyle w:val="ListBullet"/>
      </w:pPr>
      <w:r>
        <w:t xml:space="preserve">Una </w:t>
      </w:r>
      <w:r>
        <w:rPr>
          <w:b/>
        </w:rPr>
        <w:t>evaluación orientativa</w:t>
      </w:r>
      <w:r>
        <w:t xml:space="preserve"> de cada Issue (índices de calidad y de seguridad, hallazgos, correcciones, precisiones y oportunidades de mejora).</w:t>
      </w:r>
    </w:p>
    <w:p>
      <w:pPr>
        <w:pStyle w:val="ListBullet"/>
      </w:pPr>
      <w:r>
        <w:rPr>
          <w:b/>
        </w:rPr>
        <w:t>Retroalimentación escrita directamente en GitLab</w:t>
      </w:r>
      <w:r>
        <w:t xml:space="preserve"> (un comentario y el cambio de etiqueta de revisión en cada Issue).</w:t>
      </w:r>
    </w:p>
    <w:p>
      <w:pPr>
        <w:pStyle w:val="ListBullet"/>
      </w:pPr>
      <w:r>
        <w:t xml:space="preserve">Una </w:t>
      </w:r>
      <w:r>
        <w:rPr>
          <w:b/>
        </w:rPr>
        <w:t>matriz de trazabilidad</w:t>
      </w:r>
      <w:r>
        <w:t xml:space="preserve"> que se va enriqueciendo etapa por etapa y que se publica también en GitLab.</w:t>
      </w:r>
    </w:p>
    <w:p>
      <w:pPr>
        <w:pStyle w:val="ListBullet"/>
      </w:pPr>
      <w:r>
        <w:rPr>
          <w:b/>
        </w:rPr>
        <w:t>Documentos descargables</w:t>
      </w:r>
      <w:r>
        <w:t xml:space="preserve"> (reporte ejecutivo en PDF, documento formal en Word y matrices en Excel/CSV).</w:t>
      </w:r>
    </w:p>
    <w:p>
      <w:pPr>
        <w:pStyle w:val="ListBullet"/>
      </w:pPr>
      <w:r>
        <w:t xml:space="preserve">Un </w:t>
      </w:r>
      <w:r>
        <w:rPr>
          <w:b/>
        </w:rPr>
        <w:t>Panel del proyecto</w:t>
      </w:r>
      <w:r>
        <w:t xml:space="preserve"> de solo lectura con el avance y los indicadores.</w:t>
      </w:r>
    </w:p>
    <w:p>
      <w:pPr>
        <w:pStyle w:val="Heading3"/>
      </w:pPr>
      <w:r>
        <w:t>1.1 Idea central: la cadena de trazabilidad</w:t>
      </w:r>
    </w:p>
    <w:p>
      <w:pPr>
        <w:pBdr>
          <w:left w:val="single" w:sz="18" w:space="6" w:color="07549A"/>
        </w:pBdr>
        <w:shd w:val="clear" w:color="auto" w:fill="F1F5F9"/>
        <w:spacing w:after="0" w:line="240" w:lineRule="auto"/>
        <w:ind w:left="227"/>
      </w:pPr>
      <w:r>
        <w:rPr>
          <w:rFonts w:ascii="Consolas" w:hAnsi="Consolas" w:eastAsia="Consolas"/>
          <w:color w:val="17324D"/>
          <w:sz w:val="17"/>
        </w:rPr>
        <w:t>Historia de Usuario (HU)  →  Requerimientos (RF/RNF)  →  Diseño (DIS / ED)  →  Codificación (COD)  →  Pruebas (PRU)</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 cada etapa hereda la matriz de la anterior y le agrega su parte ────────────────┘</w:t>
      </w:r>
    </w:p>
    <w:p>
      <w:pPr>
        <w:spacing w:after="40"/>
      </w:pPr>
    </w:p>
    <w:p>
      <w:r>
        <w:t xml:space="preserve">Cada etapa recibe como entrada la </w:t>
      </w:r>
      <w:r>
        <w:rPr>
          <w:b/>
        </w:rPr>
        <w:t>matriz de trazabilidad</w:t>
      </w:r>
      <w:r>
        <w:t xml:space="preserve"> que dejó la etapa anterior, valida que los Issues de la etapa actual hagan referencia a elementos que </w:t>
      </w:r>
      <w:r>
        <w:rPr>
          <w:b/>
        </w:rPr>
        <w:t>realmente existen</w:t>
      </w:r>
      <w:r>
        <w:t xml:space="preserve"> en esa matriz, y al terminar publica una matriz ampliada para la etapa siguiente.</w:t>
      </w:r>
    </w:p>
    <w:p>
      <w:pPr>
        <w:pStyle w:val="Heading3"/>
      </w:pPr>
      <w:r>
        <w:t>1.2 Principio de uso: apoyo, no reemplazo de la decisión humana</w:t>
      </w:r>
    </w:p>
    <w:p>
      <w:r>
        <w:t xml:space="preserve">Todos los resultados se presentan como </w:t>
      </w:r>
      <w:r>
        <w:rPr>
          <w:b/>
        </w:rPr>
        <w:t>evaluación asistida</w:t>
      </w:r>
      <w:r>
        <w:t xml:space="preserve">. La herramienta lo recuerda de forma explícita en pantalla, en los comentarios de GitLab y en los documentos: </w:t>
      </w:r>
      <w:r>
        <w:rPr>
          <w:i/>
        </w:rPr>
        <w:t>«La decisión de aceptación corresponde al responsable del proyecto y requiere revisión humana.»</w:t>
      </w:r>
    </w:p>
    <w:p>
      <w:pPr>
        <w:pStyle w:val="Heading3"/>
      </w:pPr>
      <w:r>
        <w:t>1.3 Perfil de usuario previsto</w:t>
      </w:r>
    </w:p>
    <w:p>
      <w:r>
        <w:t xml:space="preserve">En la cabecera de la aplicación aparece, junto al nombre de la persona con sesión iniciada, el rol fijo </w:t>
      </w:r>
      <w:r>
        <w:rPr>
          <w:b/>
        </w:rPr>
        <w:t>«Encargado de DNTIC»</w:t>
      </w:r>
      <w:r>
        <w:t>. Es un texto fijo de la interfaz (no depende de la cuenta). El usuario típico es la persona encargada de controlar el avance del proyecto de software.</w:t>
      </w:r>
    </w:p>
    <w:p>
      <w:pPr>
        <w:pStyle w:val="Heading2"/>
      </w:pPr>
      <w:r>
        <w:t>2. Conceptos y vocabulario clave</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161"/>
            <w:shd w:val="clear" w:color="auto" w:fill="07549A"/>
          </w:tcPr>
          <w:p>
            <w:pPr>
              <w:spacing w:after="40" w:before="40" w:line="240" w:lineRule="auto"/>
            </w:pPr>
            <w:r>
              <w:rPr>
                <w:b/>
                <w:color w:val="FFFFFF"/>
                <w:sz w:val="17"/>
              </w:rPr>
              <w:t>Término</w:t>
            </w:r>
          </w:p>
        </w:tc>
        <w:tc>
          <w:tcPr>
            <w:tcW w:type="dxa" w:w="6585"/>
            <w:shd w:val="clear" w:color="auto" w:fill="07549A"/>
          </w:tcPr>
          <w:p>
            <w:pPr>
              <w:spacing w:after="40" w:before="40" w:line="240" w:lineRule="auto"/>
            </w:pPr>
            <w:r>
              <w:rPr>
                <w:b/>
                <w:color w:val="FFFFFF"/>
                <w:sz w:val="17"/>
              </w:rPr>
              <w:t>Significado dentro de TraceDev</w:t>
            </w:r>
          </w:p>
        </w:tc>
      </w:tr>
      <w:tr>
        <w:trPr>
          <w:cantSplit w:val="true"/>
        </w:trPr>
        <w:tc>
          <w:tcPr>
            <w:tcW w:type="dxa" w:w="3161"/>
          </w:tcPr>
          <w:p>
            <w:pPr>
              <w:spacing w:after="40" w:before="40" w:line="240" w:lineRule="auto"/>
            </w:pPr>
            <w:r>
              <w:rPr>
                <w:b/>
                <w:color w:val="17324D"/>
                <w:sz w:val="17"/>
              </w:rPr>
              <w:t>Issue</w:t>
            </w:r>
          </w:p>
        </w:tc>
        <w:tc>
          <w:tcPr>
            <w:tcW w:type="dxa" w:w="6585"/>
          </w:tcPr>
          <w:p>
            <w:pPr>
              <w:spacing w:after="40" w:before="40" w:line="240" w:lineRule="auto"/>
            </w:pPr>
            <w:r>
              <w:rPr>
                <w:color w:val="17324D"/>
                <w:sz w:val="17"/>
              </w:rPr>
              <w:t>Tarea o ficha registrada en GitLab. Cada historia de usuario, diseño, codificación o prueba es un Issue.</w:t>
            </w:r>
          </w:p>
        </w:tc>
      </w:tr>
      <w:tr>
        <w:trPr>
          <w:cantSplit w:val="true"/>
        </w:trPr>
        <w:tc>
          <w:tcPr>
            <w:tcW w:type="dxa" w:w="3161"/>
            <w:shd w:val="clear" w:color="auto" w:fill="F2F7FC"/>
          </w:tcPr>
          <w:p>
            <w:pPr>
              <w:spacing w:after="40" w:before="40" w:line="240" w:lineRule="auto"/>
            </w:pPr>
            <w:r>
              <w:rPr>
                <w:b/>
                <w:color w:val="17324D"/>
                <w:sz w:val="17"/>
              </w:rPr>
              <w:t>Milestone (hito)</w:t>
            </w:r>
          </w:p>
        </w:tc>
        <w:tc>
          <w:tcPr>
            <w:tcW w:type="dxa" w:w="6585"/>
            <w:shd w:val="clear" w:color="auto" w:fill="F2F7FC"/>
          </w:tcPr>
          <w:p>
            <w:pPr>
              <w:spacing w:after="40" w:before="40" w:line="240" w:lineRule="auto"/>
            </w:pPr>
            <w:r>
              <w:rPr>
                <w:color w:val="17324D"/>
                <w:sz w:val="17"/>
              </w:rPr>
              <w:t xml:space="preserve">Agrupador de Issues en GitLab. TraceDev usa cuatro, con estos nombres exactos: </w:t>
            </w:r>
            <w:r>
              <w:rPr>
                <w:b/>
                <w:color w:val="17324D"/>
                <w:sz w:val="17"/>
              </w:rPr>
              <w:t>Recepción de Requerimientos</w:t>
            </w:r>
            <w:r>
              <w:rPr>
                <w:color w:val="17324D"/>
                <w:sz w:val="17"/>
              </w:rPr>
              <w:t xml:space="preserve">, </w:t>
            </w:r>
            <w:r>
              <w:rPr>
                <w:b/>
                <w:color w:val="17324D"/>
                <w:sz w:val="17"/>
              </w:rPr>
              <w:t>Diseño</w:t>
            </w:r>
            <w:r>
              <w:rPr>
                <w:color w:val="17324D"/>
                <w:sz w:val="17"/>
              </w:rPr>
              <w:t xml:space="preserve">, </w:t>
            </w:r>
            <w:r>
              <w:rPr>
                <w:b/>
                <w:color w:val="17324D"/>
                <w:sz w:val="17"/>
              </w:rPr>
              <w:t>Codificación</w:t>
            </w:r>
            <w:r>
              <w:rPr>
                <w:color w:val="17324D"/>
                <w:sz w:val="17"/>
              </w:rPr>
              <w:t xml:space="preserve"> y </w:t>
            </w:r>
            <w:r>
              <w:rPr>
                <w:b/>
                <w:color w:val="17324D"/>
                <w:sz w:val="17"/>
              </w:rPr>
              <w:t>Pruebas</w:t>
            </w:r>
            <w:r>
              <w:rPr>
                <w:color w:val="17324D"/>
                <w:sz w:val="17"/>
              </w:rPr>
              <w:t>.</w:t>
            </w:r>
          </w:p>
        </w:tc>
      </w:tr>
      <w:tr>
        <w:trPr>
          <w:cantSplit w:val="true"/>
        </w:trPr>
        <w:tc>
          <w:tcPr>
            <w:tcW w:type="dxa" w:w="3161"/>
          </w:tcPr>
          <w:p>
            <w:pPr>
              <w:spacing w:after="40" w:before="40" w:line="240" w:lineRule="auto"/>
            </w:pPr>
            <w:r>
              <w:rPr>
                <w:b/>
                <w:color w:val="17324D"/>
                <w:sz w:val="17"/>
              </w:rPr>
              <w:t>Etiquetas de flujo</w:t>
            </w:r>
          </w:p>
        </w:tc>
        <w:tc>
          <w:tcPr>
            <w:tcW w:type="dxa" w:w="6585"/>
          </w:tcPr>
          <w:p>
            <w:pPr>
              <w:spacing w:after="40" w:before="40" w:line="240" w:lineRule="auto"/>
            </w:pPr>
            <w:r>
              <w:rPr>
                <w:color w:val="17324D"/>
                <w:sz w:val="17"/>
              </w:rPr>
              <w:t xml:space="preserve">Tres etiquetas de GitLab que indican el estado de revisión de un Issue: </w:t>
            </w:r>
            <w:r>
              <w:rPr>
                <w:b/>
                <w:color w:val="17324D"/>
                <w:sz w:val="17"/>
              </w:rPr>
              <w:t>Pendiente</w:t>
            </w:r>
            <w:r>
              <w:rPr>
                <w:color w:val="17324D"/>
                <w:sz w:val="17"/>
              </w:rPr>
              <w:t xml:space="preserve"> (amarilla), </w:t>
            </w:r>
            <w:r>
              <w:rPr>
                <w:b/>
                <w:color w:val="17324D"/>
                <w:sz w:val="17"/>
              </w:rPr>
              <w:t>Revisada</w:t>
            </w:r>
            <w:r>
              <w:rPr>
                <w:color w:val="17324D"/>
                <w:sz w:val="17"/>
              </w:rPr>
              <w:t xml:space="preserve"> (azul) y </w:t>
            </w:r>
            <w:r>
              <w:rPr>
                <w:b/>
                <w:color w:val="17324D"/>
                <w:sz w:val="17"/>
              </w:rPr>
              <w:t>Requiere modificación</w:t>
            </w:r>
            <w:r>
              <w:rPr>
                <w:color w:val="17324D"/>
                <w:sz w:val="17"/>
              </w:rPr>
              <w:t xml:space="preserve"> (roja).</w:t>
            </w:r>
          </w:p>
        </w:tc>
      </w:tr>
      <w:tr>
        <w:trPr>
          <w:cantSplit w:val="true"/>
        </w:trPr>
        <w:tc>
          <w:tcPr>
            <w:tcW w:type="dxa" w:w="3161"/>
            <w:shd w:val="clear" w:color="auto" w:fill="F2F7FC"/>
          </w:tcPr>
          <w:p>
            <w:pPr>
              <w:spacing w:after="40" w:before="40" w:line="240" w:lineRule="auto"/>
            </w:pPr>
            <w:r>
              <w:rPr>
                <w:b/>
                <w:color w:val="17324D"/>
                <w:sz w:val="17"/>
              </w:rPr>
              <w:t>HU-XXX</w:t>
            </w:r>
          </w:p>
        </w:tc>
        <w:tc>
          <w:tcPr>
            <w:tcW w:type="dxa" w:w="6585"/>
            <w:shd w:val="clear" w:color="auto" w:fill="F2F7FC"/>
          </w:tcPr>
          <w:p>
            <w:pPr>
              <w:spacing w:after="40" w:before="40" w:line="240" w:lineRule="auto"/>
            </w:pPr>
            <w:r>
              <w:rPr>
                <w:color w:val="17324D"/>
                <w:sz w:val="17"/>
              </w:rPr>
              <w:t>Historia de Usuario (etapa Requerimientos).</w:t>
            </w:r>
          </w:p>
        </w:tc>
      </w:tr>
      <w:tr>
        <w:trPr>
          <w:cantSplit w:val="true"/>
        </w:trPr>
        <w:tc>
          <w:tcPr>
            <w:tcW w:type="dxa" w:w="3161"/>
          </w:tcPr>
          <w:p>
            <w:pPr>
              <w:spacing w:after="40" w:before="40" w:line="240" w:lineRule="auto"/>
            </w:pPr>
            <w:r>
              <w:rPr>
                <w:b/>
                <w:color w:val="17324D"/>
                <w:sz w:val="17"/>
              </w:rPr>
              <w:t>RF-XXX / RNF-XXX</w:t>
            </w:r>
          </w:p>
        </w:tc>
        <w:tc>
          <w:tcPr>
            <w:tcW w:type="dxa" w:w="6585"/>
          </w:tcPr>
          <w:p>
            <w:pPr>
              <w:spacing w:after="40" w:before="40" w:line="240" w:lineRule="auto"/>
            </w:pPr>
            <w:r>
              <w:rPr>
                <w:color w:val="17324D"/>
                <w:sz w:val="17"/>
              </w:rPr>
              <w:t>Requerimiento Funcional / No Funcional, generado a partir de las HU.</w:t>
            </w:r>
          </w:p>
        </w:tc>
      </w:tr>
      <w:tr>
        <w:trPr>
          <w:cantSplit w:val="true"/>
        </w:trPr>
        <w:tc>
          <w:tcPr>
            <w:tcW w:type="dxa" w:w="3161"/>
            <w:shd w:val="clear" w:color="auto" w:fill="F2F7FC"/>
          </w:tcPr>
          <w:p>
            <w:pPr>
              <w:spacing w:after="40" w:before="40" w:line="240" w:lineRule="auto"/>
            </w:pPr>
            <w:r>
              <w:rPr>
                <w:b/>
                <w:color w:val="17324D"/>
                <w:sz w:val="17"/>
              </w:rPr>
              <w:t>DIS-XXX</w:t>
            </w:r>
          </w:p>
        </w:tc>
        <w:tc>
          <w:tcPr>
            <w:tcW w:type="dxa" w:w="6585"/>
            <w:shd w:val="clear" w:color="auto" w:fill="F2F7FC"/>
          </w:tcPr>
          <w:p>
            <w:pPr>
              <w:spacing w:after="40" w:before="40" w:line="240" w:lineRule="auto"/>
            </w:pPr>
            <w:r>
              <w:rPr>
                <w:color w:val="17324D"/>
                <w:sz w:val="17"/>
              </w:rPr>
              <w:t xml:space="preserve">Issue de Diseño. Contiene varios </w:t>
            </w:r>
            <w:r>
              <w:rPr>
                <w:b/>
                <w:color w:val="17324D"/>
                <w:sz w:val="17"/>
              </w:rPr>
              <w:t>Elementos de Diseño</w:t>
            </w:r>
            <w:r>
              <w:rPr>
                <w:color w:val="17324D"/>
                <w:sz w:val="17"/>
              </w:rPr>
              <w:t>.</w:t>
            </w:r>
          </w:p>
        </w:tc>
      </w:tr>
      <w:tr>
        <w:trPr>
          <w:cantSplit w:val="true"/>
        </w:trPr>
        <w:tc>
          <w:tcPr>
            <w:tcW w:type="dxa" w:w="3161"/>
          </w:tcPr>
          <w:p>
            <w:pPr>
              <w:spacing w:after="40" w:before="40" w:line="240" w:lineRule="auto"/>
            </w:pPr>
            <w:r>
              <w:rPr>
                <w:b/>
                <w:color w:val="17324D"/>
                <w:sz w:val="17"/>
              </w:rPr>
              <w:t>ED-XX</w:t>
            </w:r>
          </w:p>
        </w:tc>
        <w:tc>
          <w:tcPr>
            <w:tcW w:type="dxa" w:w="6585"/>
          </w:tcPr>
          <w:p>
            <w:pPr>
              <w:spacing w:after="40" w:before="40" w:line="240" w:lineRule="auto"/>
            </w:pPr>
            <w:r>
              <w:rPr>
                <w:color w:val="17324D"/>
                <w:sz w:val="17"/>
              </w:rPr>
              <w:t>Elemento de Diseño (componente, servicio, interfaz, base de datos…). Es el vínculo entre Diseño, Codificación y Pruebas.</w:t>
            </w:r>
          </w:p>
        </w:tc>
      </w:tr>
      <w:tr>
        <w:trPr>
          <w:cantSplit w:val="true"/>
        </w:trPr>
        <w:tc>
          <w:tcPr>
            <w:tcW w:type="dxa" w:w="3161"/>
            <w:shd w:val="clear" w:color="auto" w:fill="F2F7FC"/>
          </w:tcPr>
          <w:p>
            <w:pPr>
              <w:spacing w:after="40" w:before="40" w:line="240" w:lineRule="auto"/>
            </w:pPr>
            <w:r>
              <w:rPr>
                <w:b/>
                <w:color w:val="17324D"/>
                <w:sz w:val="17"/>
              </w:rPr>
              <w:t>COD-XXX</w:t>
            </w:r>
          </w:p>
        </w:tc>
        <w:tc>
          <w:tcPr>
            <w:tcW w:type="dxa" w:w="6585"/>
            <w:shd w:val="clear" w:color="auto" w:fill="F2F7FC"/>
          </w:tcPr>
          <w:p>
            <w:pPr>
              <w:spacing w:after="40" w:before="40" w:line="240" w:lineRule="auto"/>
            </w:pPr>
            <w:r>
              <w:rPr>
                <w:color w:val="17324D"/>
                <w:sz w:val="17"/>
              </w:rPr>
              <w:t>Issue de Codificación (describe una implementación y los archivos donde vive).</w:t>
            </w:r>
          </w:p>
        </w:tc>
      </w:tr>
      <w:tr>
        <w:trPr>
          <w:cantSplit w:val="true"/>
        </w:trPr>
        <w:tc>
          <w:tcPr>
            <w:tcW w:type="dxa" w:w="3161"/>
          </w:tcPr>
          <w:p>
            <w:pPr>
              <w:spacing w:after="40" w:before="40" w:line="240" w:lineRule="auto"/>
            </w:pPr>
            <w:r>
              <w:rPr>
                <w:b/>
                <w:color w:val="17324D"/>
                <w:sz w:val="17"/>
              </w:rPr>
              <w:t>PRU-XXX</w:t>
            </w:r>
          </w:p>
        </w:tc>
        <w:tc>
          <w:tcPr>
            <w:tcW w:type="dxa" w:w="6585"/>
          </w:tcPr>
          <w:p>
            <w:pPr>
              <w:spacing w:after="40" w:before="40" w:line="240" w:lineRule="auto"/>
            </w:pPr>
            <w:r>
              <w:rPr>
                <w:color w:val="17324D"/>
                <w:sz w:val="17"/>
              </w:rPr>
              <w:t>Issue de Pruebas (documenta las pruebas ejecutadas sobre una o más codificaciones).</w:t>
            </w:r>
          </w:p>
        </w:tc>
      </w:tr>
      <w:tr>
        <w:trPr>
          <w:cantSplit w:val="true"/>
        </w:trPr>
        <w:tc>
          <w:tcPr>
            <w:tcW w:type="dxa" w:w="3161"/>
            <w:shd w:val="clear" w:color="auto" w:fill="F2F7FC"/>
          </w:tcPr>
          <w:p>
            <w:pPr>
              <w:spacing w:after="40" w:before="40" w:line="240" w:lineRule="auto"/>
            </w:pPr>
            <w:r>
              <w:rPr>
                <w:b/>
                <w:color w:val="17324D"/>
                <w:sz w:val="17"/>
              </w:rPr>
              <w:t>TRZ-001 … TRZ-004</w:t>
            </w:r>
          </w:p>
        </w:tc>
        <w:tc>
          <w:tcPr>
            <w:tcW w:type="dxa" w:w="6585"/>
            <w:shd w:val="clear" w:color="auto" w:fill="F2F7FC"/>
          </w:tcPr>
          <w:p>
            <w:pPr>
              <w:spacing w:after="40" w:before="40" w:line="240" w:lineRule="auto"/>
            </w:pPr>
            <w:r>
              <w:rPr>
                <w:color w:val="17324D"/>
                <w:sz w:val="17"/>
              </w:rPr>
              <w:t xml:space="preserve">Issues especiales donde TraceDev publica la </w:t>
            </w:r>
            <w:r>
              <w:rPr>
                <w:b/>
                <w:color w:val="17324D"/>
                <w:sz w:val="17"/>
              </w:rPr>
              <w:t>Matriz de Trazabilidad</w:t>
            </w:r>
            <w:r>
              <w:rPr>
                <w:color w:val="17324D"/>
                <w:sz w:val="17"/>
              </w:rPr>
              <w:t xml:space="preserve"> de cada etapa (ver sección 15).</w:t>
            </w:r>
          </w:p>
        </w:tc>
      </w:tr>
      <w:tr>
        <w:trPr>
          <w:cantSplit w:val="true"/>
        </w:trPr>
        <w:tc>
          <w:tcPr>
            <w:tcW w:type="dxa" w:w="3161"/>
          </w:tcPr>
          <w:p>
            <w:pPr>
              <w:spacing w:after="40" w:before="40" w:line="240" w:lineRule="auto"/>
            </w:pPr>
            <w:r>
              <w:rPr>
                <w:b/>
                <w:color w:val="17324D"/>
                <w:sz w:val="17"/>
              </w:rPr>
              <w:t>Métrica (MC-/MS-)</w:t>
            </w:r>
          </w:p>
        </w:tc>
        <w:tc>
          <w:tcPr>
            <w:tcW w:type="dxa" w:w="6585"/>
          </w:tcPr>
          <w:p>
            <w:pPr>
              <w:spacing w:after="40" w:before="40" w:line="240" w:lineRule="auto"/>
            </w:pPr>
            <w:r>
              <w:rPr>
                <w:color w:val="17324D"/>
                <w:sz w:val="17"/>
              </w:rPr>
              <w:t xml:space="preserve">Medición calculada: </w:t>
            </w:r>
            <w:r>
              <w:rPr>
                <w:b/>
                <w:color w:val="17324D"/>
                <w:sz w:val="17"/>
              </w:rPr>
              <w:t>MC</w:t>
            </w:r>
            <w:r>
              <w:rPr>
                <w:color w:val="17324D"/>
                <w:sz w:val="17"/>
              </w:rPr>
              <w:t xml:space="preserve"> = métricas de Calidad, </w:t>
            </w:r>
            <w:r>
              <w:rPr>
                <w:b/>
                <w:color w:val="17324D"/>
                <w:sz w:val="17"/>
              </w:rPr>
              <w:t>MS</w:t>
            </w:r>
            <w:r>
              <w:rPr>
                <w:color w:val="17324D"/>
                <w:sz w:val="17"/>
              </w:rPr>
              <w:t xml:space="preserve"> = métricas de Seguridad (ver sección 17).</w:t>
            </w:r>
          </w:p>
        </w:tc>
      </w:tr>
      <w:tr>
        <w:trPr>
          <w:cantSplit w:val="true"/>
        </w:trPr>
        <w:tc>
          <w:tcPr>
            <w:tcW w:type="dxa" w:w="3161"/>
            <w:shd w:val="clear" w:color="auto" w:fill="F2F7FC"/>
          </w:tcPr>
          <w:p>
            <w:pPr>
              <w:spacing w:after="40" w:before="40" w:line="240" w:lineRule="auto"/>
            </w:pPr>
            <w:r>
              <w:rPr>
                <w:b/>
                <w:color w:val="17324D"/>
                <w:sz w:val="17"/>
              </w:rPr>
              <w:t>Índice de Calidad / de Seguridad</w:t>
            </w:r>
          </w:p>
        </w:tc>
        <w:tc>
          <w:tcPr>
            <w:tcW w:type="dxa" w:w="6585"/>
            <w:shd w:val="clear" w:color="auto" w:fill="F2F7FC"/>
          </w:tcPr>
          <w:p>
            <w:pPr>
              <w:spacing w:after="40" w:before="40" w:line="240" w:lineRule="auto"/>
            </w:pPr>
            <w:r>
              <w:rPr>
                <w:color w:val="17324D"/>
                <w:sz w:val="17"/>
              </w:rPr>
              <w:t>Promedio de las métricas de cada categoría, expresado en porcentaje.</w:t>
            </w:r>
          </w:p>
        </w:tc>
      </w:tr>
      <w:tr>
        <w:trPr>
          <w:cantSplit w:val="true"/>
        </w:trPr>
        <w:tc>
          <w:tcPr>
            <w:tcW w:type="dxa" w:w="3161"/>
          </w:tcPr>
          <w:p>
            <w:pPr>
              <w:spacing w:after="40" w:before="40" w:line="240" w:lineRule="auto"/>
            </w:pPr>
            <w:r>
              <w:rPr>
                <w:b/>
                <w:color w:val="17324D"/>
                <w:sz w:val="17"/>
              </w:rPr>
              <w:t>Umbral de aprobación</w:t>
            </w:r>
          </w:p>
        </w:tc>
        <w:tc>
          <w:tcPr>
            <w:tcW w:type="dxa" w:w="6585"/>
          </w:tcPr>
          <w:p>
            <w:pPr>
              <w:spacing w:after="40" w:before="40" w:line="240" w:lineRule="auto"/>
            </w:pPr>
            <w:r>
              <w:rPr>
                <w:color w:val="17324D"/>
                <w:sz w:val="17"/>
              </w:rPr>
              <w:t xml:space="preserve">80 %. Un índice </w:t>
            </w:r>
            <w:r>
              <w:rPr>
                <w:b/>
                <w:color w:val="17324D"/>
                <w:sz w:val="17"/>
              </w:rPr>
              <w:t>debe ser mayor que 80 %</w:t>
            </w:r>
            <w:r>
              <w:rPr>
                <w:color w:val="17324D"/>
                <w:sz w:val="17"/>
              </w:rPr>
              <w:t xml:space="preserve"> para considerarse satisfactorio (80 % exacto </w:t>
            </w:r>
            <w:r>
              <w:rPr>
                <w:b/>
                <w:color w:val="17324D"/>
                <w:sz w:val="17"/>
              </w:rPr>
              <w:t>no</w:t>
            </w:r>
            <w:r>
              <w:rPr>
                <w:color w:val="17324D"/>
                <w:sz w:val="17"/>
              </w:rPr>
              <w:t xml:space="preserve"> aprueba).</w:t>
            </w:r>
          </w:p>
        </w:tc>
      </w:tr>
      <w:tr>
        <w:trPr>
          <w:cantSplit w:val="true"/>
        </w:trPr>
        <w:tc>
          <w:tcPr>
            <w:tcW w:type="dxa" w:w="3161"/>
            <w:shd w:val="clear" w:color="auto" w:fill="F2F7FC"/>
          </w:tcPr>
          <w:p>
            <w:pPr>
              <w:spacing w:after="40" w:before="40" w:line="240" w:lineRule="auto"/>
            </w:pPr>
            <w:r>
              <w:rPr>
                <w:b/>
                <w:color w:val="17324D"/>
                <w:sz w:val="17"/>
              </w:rPr>
              <w:t>Estado orientativo</w:t>
            </w:r>
          </w:p>
        </w:tc>
        <w:tc>
          <w:tcPr>
            <w:tcW w:type="dxa" w:w="6585"/>
            <w:shd w:val="clear" w:color="auto" w:fill="F2F7FC"/>
          </w:tcPr>
          <w:p>
            <w:pPr>
              <w:spacing w:after="40" w:before="40" w:line="240" w:lineRule="auto"/>
            </w:pPr>
            <w:r>
              <w:rPr>
                <w:color w:val="17324D"/>
                <w:sz w:val="17"/>
              </w:rPr>
              <w:t>Veredicto de TraceDev para un Issue (ej.: CONFORME, CORREGIR). Es una recomendación, no una decisión formal.</w:t>
            </w:r>
          </w:p>
        </w:tc>
      </w:tr>
      <w:tr>
        <w:trPr>
          <w:cantSplit w:val="true"/>
        </w:trPr>
        <w:tc>
          <w:tcPr>
            <w:tcW w:type="dxa" w:w="3161"/>
          </w:tcPr>
          <w:p>
            <w:pPr>
              <w:spacing w:after="40" w:before="40" w:line="240" w:lineRule="auto"/>
            </w:pPr>
            <w:r>
              <w:rPr>
                <w:b/>
                <w:color w:val="17324D"/>
                <w:sz w:val="17"/>
              </w:rPr>
              <w:t>LoT (nivel de aseguramiento)</w:t>
            </w:r>
          </w:p>
        </w:tc>
        <w:tc>
          <w:tcPr>
            <w:tcW w:type="dxa" w:w="6585"/>
          </w:tcPr>
          <w:p>
            <w:pPr>
              <w:spacing w:after="40" w:before="40" w:line="240" w:lineRule="auto"/>
            </w:pPr>
            <w:r>
              <w:rPr>
                <w:color w:val="17324D"/>
                <w:sz w:val="17"/>
              </w:rPr>
              <w:t xml:space="preserve">Nivel de aseguramiento de seguridad recomendado para una historia (LoT-2 o LoT-3). Es </w:t>
            </w:r>
            <w:r>
              <w:rPr>
                <w:b/>
                <w:color w:val="17324D"/>
                <w:sz w:val="17"/>
              </w:rPr>
              <w:t>informativo</w:t>
            </w:r>
            <w:r>
              <w:rPr>
                <w:color w:val="17324D"/>
                <w:sz w:val="17"/>
              </w:rPr>
              <w:t>: no es la confianza del modelo ni una certificación.</w:t>
            </w:r>
          </w:p>
        </w:tc>
      </w:tr>
      <w:tr>
        <w:trPr>
          <w:cantSplit w:val="true"/>
        </w:trPr>
        <w:tc>
          <w:tcPr>
            <w:tcW w:type="dxa" w:w="3161"/>
            <w:shd w:val="clear" w:color="auto" w:fill="F2F7FC"/>
          </w:tcPr>
          <w:p>
            <w:pPr>
              <w:spacing w:after="40" w:before="40" w:line="240" w:lineRule="auto"/>
            </w:pPr>
            <w:r>
              <w:rPr>
                <w:b/>
                <w:color w:val="17324D"/>
                <w:sz w:val="17"/>
              </w:rPr>
              <w:t>Snapshot (copia congelada)</w:t>
            </w:r>
          </w:p>
        </w:tc>
        <w:tc>
          <w:tcPr>
            <w:tcW w:type="dxa" w:w="6585"/>
            <w:shd w:val="clear" w:color="auto" w:fill="F2F7FC"/>
          </w:tcPr>
          <w:p>
            <w:pPr>
              <w:spacing w:after="40" w:before="40" w:line="240" w:lineRule="auto"/>
            </w:pPr>
            <w:r>
              <w:rPr>
                <w:color w:val="17324D"/>
                <w:sz w:val="17"/>
              </w:rPr>
              <w:t>Al iniciar un análisis, la herramienta congela la matriz de entrada para que todo el análisis use exactamente esa versión.</w:t>
            </w:r>
          </w:p>
        </w:tc>
      </w:tr>
      <w:tr>
        <w:trPr>
          <w:cantSplit w:val="true"/>
        </w:trPr>
        <w:tc>
          <w:tcPr>
            <w:tcW w:type="dxa" w:w="3161"/>
          </w:tcPr>
          <w:p>
            <w:pPr>
              <w:spacing w:after="40" w:before="40" w:line="240" w:lineRule="auto"/>
            </w:pPr>
            <w:r>
              <w:rPr>
                <w:b/>
                <w:color w:val="17324D"/>
                <w:sz w:val="17"/>
              </w:rPr>
              <w:t>Versión de matriz (vMAYOR.MENOR)</w:t>
            </w:r>
          </w:p>
        </w:tc>
        <w:tc>
          <w:tcPr>
            <w:tcW w:type="dxa" w:w="6585"/>
          </w:tcPr>
          <w:p>
            <w:pPr>
              <w:spacing w:after="40" w:before="40" w:line="240" w:lineRule="auto"/>
            </w:pPr>
            <w:r>
              <w:rPr>
                <w:color w:val="17324D"/>
                <w:sz w:val="17"/>
              </w:rPr>
              <w:t>Número de versión de cada matriz: MAYOR = etapa (1 Requerimientos, 2 Diseño, 3 Codificación, 4 Pruebas); MENOR sube cuando cambia el contenido real de la matriz.</w:t>
            </w:r>
          </w:p>
        </w:tc>
      </w:tr>
      <w:tr>
        <w:trPr>
          <w:cantSplit w:val="true"/>
        </w:trPr>
        <w:tc>
          <w:tcPr>
            <w:tcW w:type="dxa" w:w="3161"/>
            <w:shd w:val="clear" w:color="auto" w:fill="F2F7FC"/>
          </w:tcPr>
          <w:p>
            <w:pPr>
              <w:spacing w:after="40" w:before="40" w:line="240" w:lineRule="auto"/>
            </w:pPr>
            <w:r>
              <w:rPr>
                <w:b/>
                <w:color w:val="17324D"/>
                <w:sz w:val="17"/>
              </w:rPr>
              <w:t>Versión de contexto (v1.N)</w:t>
            </w:r>
          </w:p>
        </w:tc>
        <w:tc>
          <w:tcPr>
            <w:tcW w:type="dxa" w:w="6585"/>
            <w:shd w:val="clear" w:color="auto" w:fill="F2F7FC"/>
          </w:tcPr>
          <w:p>
            <w:pPr>
              <w:spacing w:after="40" w:before="40" w:line="240" w:lineRule="auto"/>
            </w:pPr>
            <w:r>
              <w:rPr>
                <w:color w:val="17324D"/>
                <w:sz w:val="17"/>
              </w:rPr>
              <w:t>Versión de la configuración del proyecto; sube cada vez que se cambia el nombre, la URL, el proyecto o el token.</w:t>
            </w:r>
          </w:p>
        </w:tc>
      </w:tr>
    </w:tbl>
    <w:p>
      <w:pPr>
        <w:spacing w:after="80"/>
      </w:pPr>
    </w:p>
    <w:p>
      <w:pPr>
        <w:pStyle w:val="Heading2"/>
      </w:pPr>
      <w:r>
        <w:t>3. Visión general del flujo de trabajo</w:t>
      </w:r>
    </w:p>
    <w:p>
      <w:pPr>
        <w:pStyle w:val="Heading3"/>
      </w:pPr>
      <w:r>
        <w:t>3.1 Recorrido completo (de punta a punta)</w:t>
      </w:r>
    </w:p>
    <w:p>
      <w:pPr>
        <w:spacing w:after="60"/>
        <w:ind w:left="510" w:hanging="340"/>
      </w:pPr>
      <w:r>
        <w:rPr>
          <w:b/>
          <w:color w:val="07549A"/>
        </w:rPr>
        <w:t xml:space="preserve">1.  </w:t>
      </w:r>
      <w:r>
        <w:rPr>
          <w:b/>
        </w:rPr>
        <w:t>Preparación (una sola vez):</w:t>
      </w:r>
      <w:r>
        <w:t xml:space="preserve"> disponer de un proyecto en GitLab, un token de acceso, credenciales de la herramienta y servicios de IA (sección 4).</w:t>
      </w:r>
    </w:p>
    <w:p>
      <w:pPr>
        <w:spacing w:after="60"/>
        <w:ind w:left="510" w:hanging="340"/>
      </w:pPr>
      <w:r>
        <w:rPr>
          <w:b/>
          <w:color w:val="07549A"/>
        </w:rPr>
        <w:t xml:space="preserve">2.  </w:t>
      </w:r>
      <w:r>
        <w:rPr>
          <w:b/>
        </w:rPr>
        <w:t>Iniciar sesión</w:t>
      </w:r>
      <w:r>
        <w:t xml:space="preserve"> con la cuenta institucional de Microsoft 365 (sección 5).</w:t>
      </w:r>
    </w:p>
    <w:p>
      <w:pPr>
        <w:spacing w:after="60"/>
        <w:ind w:left="510" w:hanging="340"/>
      </w:pPr>
      <w:r>
        <w:rPr>
          <w:b/>
          <w:color w:val="07549A"/>
        </w:rPr>
        <w:t xml:space="preserve">3.  </w:t>
      </w:r>
      <w:r>
        <w:rPr>
          <w:b/>
        </w:rPr>
        <w:t>Configurar el proyecto:</w:t>
      </w:r>
      <w:r>
        <w:t xml:space="preserve"> nombre, URL de GitLab, proyecto y token; probar la conexión (esto verifica/crea los 4 milestones) y guardar (sección 7).</w:t>
      </w:r>
    </w:p>
    <w:p>
      <w:pPr>
        <w:spacing w:after="60"/>
        <w:ind w:left="510" w:hanging="340"/>
      </w:pPr>
      <w:r>
        <w:rPr>
          <w:b/>
          <w:color w:val="07549A"/>
        </w:rPr>
        <w:t xml:space="preserve">4.  </w:t>
      </w:r>
      <w:r>
        <w:rPr>
          <w:b/>
        </w:rPr>
        <w:t>Etapa 1 — Requerimientos:</w:t>
      </w:r>
      <w:r>
        <w:t xml:space="preserve"> el equipo registra Historias de Usuario con la plantilla; TraceDev las lista, las analiza y produce requerimientos formalizados, evaluación, comentarios en GitLab y la matriz </w:t>
      </w:r>
      <w:r>
        <w:rPr>
          <w:b/>
        </w:rPr>
        <w:t>TRZ-001</w:t>
      </w:r>
      <w:r>
        <w:t>.</w:t>
      </w:r>
    </w:p>
    <w:p>
      <w:pPr>
        <w:spacing w:after="60"/>
        <w:ind w:left="510" w:hanging="340"/>
      </w:pPr>
      <w:r>
        <w:rPr>
          <w:b/>
          <w:color w:val="07549A"/>
        </w:rPr>
        <w:t xml:space="preserve">5.  </w:t>
      </w:r>
      <w:r>
        <w:rPr>
          <w:b/>
        </w:rPr>
        <w:t>Etapa 2 — Diseño:</w:t>
      </w:r>
      <w:r>
        <w:t xml:space="preserve"> el equipo registra Issues DIS que referencian RF/RNF; TraceDev muestra la matriz TRZ-001, pide confirmarla, evalúa cada diseño y publica </w:t>
      </w:r>
      <w:r>
        <w:rPr>
          <w:b/>
        </w:rPr>
        <w:t>TRZ-002</w:t>
      </w:r>
      <w:r>
        <w:t>.</w:t>
      </w:r>
    </w:p>
    <w:p>
      <w:pPr>
        <w:spacing w:after="60"/>
        <w:ind w:left="510" w:hanging="340"/>
      </w:pPr>
      <w:r>
        <w:rPr>
          <w:b/>
          <w:color w:val="07549A"/>
        </w:rPr>
        <w:t xml:space="preserve">6.  </w:t>
      </w:r>
      <w:r>
        <w:rPr>
          <w:b/>
        </w:rPr>
        <w:t>Etapa 3 — Codificación:</w:t>
      </w:r>
      <w:r>
        <w:t xml:space="preserve"> el equipo registra Issues COD que referencian ED y declaran archivos; TraceDev explora el repositorio, ejecuta herramientas de análisis de código sobre los archivos declarados, evalúa y publica </w:t>
      </w:r>
      <w:r>
        <w:rPr>
          <w:b/>
        </w:rPr>
        <w:t>TRZ-003</w:t>
      </w:r>
      <w:r>
        <w:t>.</w:t>
      </w:r>
    </w:p>
    <w:p>
      <w:pPr>
        <w:spacing w:after="60"/>
        <w:ind w:left="510" w:hanging="340"/>
      </w:pPr>
      <w:r>
        <w:rPr>
          <w:b/>
          <w:color w:val="07549A"/>
        </w:rPr>
        <w:t xml:space="preserve">7.  </w:t>
      </w:r>
      <w:r>
        <w:rPr>
          <w:b/>
        </w:rPr>
        <w:t>Etapa 4 — Pruebas:</w:t>
      </w:r>
      <w:r>
        <w:t xml:space="preserve"> el equipo registra Issues PRU que referencian COD; TraceDev evalúa la evidencia de pruebas y publica </w:t>
      </w:r>
      <w:r>
        <w:rPr>
          <w:b/>
        </w:rPr>
        <w:t>TRZ-004</w:t>
      </w:r>
      <w:r>
        <w:t>.</w:t>
      </w:r>
    </w:p>
    <w:p>
      <w:pPr>
        <w:spacing w:after="60"/>
        <w:ind w:left="510" w:hanging="340"/>
      </w:pPr>
      <w:r>
        <w:rPr>
          <w:b/>
          <w:color w:val="07549A"/>
        </w:rPr>
        <w:t xml:space="preserve">8.  </w:t>
      </w:r>
      <w:r>
        <w:rPr>
          <w:b/>
        </w:rPr>
        <w:t>Seguimiento:</w:t>
      </w:r>
      <w:r>
        <w:t xml:space="preserve"> en cualquier momento se consulta el </w:t>
      </w:r>
      <w:r>
        <w:rPr>
          <w:b/>
        </w:rPr>
        <w:t>Panel del proyecto</w:t>
      </w:r>
      <w:r>
        <w:t>.</w:t>
      </w:r>
    </w:p>
    <w:p>
      <w:pPr>
        <w:spacing w:after="60"/>
        <w:ind w:left="510" w:hanging="340"/>
      </w:pPr>
      <w:r>
        <w:rPr>
          <w:b/>
          <w:color w:val="07549A"/>
        </w:rPr>
        <w:t xml:space="preserve">9.  </w:t>
      </w:r>
      <w:r>
        <w:rPr>
          <w:b/>
        </w:rPr>
        <w:t>Retrabajo:</w:t>
      </w:r>
      <w:r>
        <w:t xml:space="preserve"> los Issues marcados </w:t>
      </w:r>
      <w:r>
        <w:rPr>
          <w:i/>
        </w:rPr>
        <w:t>Requiere modificación</w:t>
      </w:r>
      <w:r>
        <w:t xml:space="preserve"> se corrigen en GitLab y se vuelven a analizar (sección 16.4 y Anexo C).</w:t>
      </w:r>
    </w:p>
    <w:p>
      <w:pPr>
        <w:pStyle w:val="Heading3"/>
      </w:pPr>
      <w:r>
        <w:t>3.2 Las cuatro fases internas de cada etapa</w:t>
      </w:r>
    </w:p>
    <w:p>
      <w:r>
        <w:t xml:space="preserve">En todas las etapas, el trabajo dentro de la pantalla se organiza en fases (se muestran como botones </w:t>
      </w:r>
      <w:r>
        <w:rPr>
          <w:b/>
        </w:rPr>
        <w:t>Ver / Ocultar</w:t>
      </w:r>
      <w:r>
        <w:t>):</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052"/>
            <w:shd w:val="clear" w:color="auto" w:fill="07549A"/>
          </w:tcPr>
          <w:p>
            <w:pPr>
              <w:spacing w:after="40" w:before="40" w:line="240" w:lineRule="auto"/>
            </w:pPr>
            <w:r>
              <w:rPr>
                <w:b/>
                <w:color w:val="FFFFFF"/>
                <w:sz w:val="17"/>
              </w:rPr>
              <w:t>Etapa</w:t>
            </w:r>
          </w:p>
        </w:tc>
        <w:tc>
          <w:tcPr>
            <w:tcW w:type="dxa" w:w="7694"/>
            <w:shd w:val="clear" w:color="auto" w:fill="07549A"/>
          </w:tcPr>
          <w:p>
            <w:pPr>
              <w:spacing w:after="40" w:before="40" w:line="240" w:lineRule="auto"/>
            </w:pPr>
            <w:r>
              <w:rPr>
                <w:b/>
                <w:color w:val="FFFFFF"/>
                <w:sz w:val="17"/>
              </w:rPr>
              <w:t>Fases</w:t>
            </w:r>
          </w:p>
        </w:tc>
      </w:tr>
      <w:tr>
        <w:trPr>
          <w:cantSplit w:val="true"/>
        </w:trPr>
        <w:tc>
          <w:tcPr>
            <w:tcW w:type="dxa" w:w="2052"/>
          </w:tcPr>
          <w:p>
            <w:pPr>
              <w:spacing w:after="40" w:before="40" w:line="240" w:lineRule="auto"/>
            </w:pPr>
            <w:r>
              <w:rPr>
                <w:color w:val="17324D"/>
                <w:sz w:val="17"/>
              </w:rPr>
              <w:t>Requerimientos, Diseño, Pruebas</w:t>
            </w:r>
          </w:p>
        </w:tc>
        <w:tc>
          <w:tcPr>
            <w:tcW w:type="dxa" w:w="7694"/>
          </w:tcPr>
          <w:p>
            <w:pPr>
              <w:spacing w:after="40" w:before="40" w:line="240" w:lineRule="auto"/>
            </w:pPr>
            <w:r>
              <w:rPr>
                <w:b/>
                <w:color w:val="17324D"/>
                <w:sz w:val="17"/>
              </w:rPr>
              <w:t>A. Revisión de entradas</w:t>
            </w:r>
            <w:r>
              <w:rPr>
                <w:color w:val="17324D"/>
                <w:sz w:val="17"/>
              </w:rPr>
              <w:t xml:space="preserve"> → </w:t>
            </w:r>
            <w:r>
              <w:rPr>
                <w:b/>
                <w:color w:val="17324D"/>
                <w:sz w:val="17"/>
              </w:rPr>
              <w:t>B. Ejecución del análisis</w:t>
            </w:r>
            <w:r>
              <w:rPr>
                <w:color w:val="17324D"/>
                <w:sz w:val="17"/>
              </w:rPr>
              <w:t xml:space="preserve"> → </w:t>
            </w:r>
            <w:r>
              <w:rPr>
                <w:b/>
                <w:color w:val="17324D"/>
                <w:sz w:val="17"/>
              </w:rPr>
              <w:t>C. Resultados y artefactos</w:t>
            </w:r>
          </w:p>
        </w:tc>
      </w:tr>
      <w:tr>
        <w:trPr>
          <w:cantSplit w:val="true"/>
        </w:trPr>
        <w:tc>
          <w:tcPr>
            <w:tcW w:type="dxa" w:w="2052"/>
            <w:shd w:val="clear" w:color="auto" w:fill="F2F7FC"/>
          </w:tcPr>
          <w:p>
            <w:pPr>
              <w:spacing w:after="40" w:before="40" w:line="240" w:lineRule="auto"/>
            </w:pPr>
            <w:r>
              <w:rPr>
                <w:color w:val="17324D"/>
                <w:sz w:val="17"/>
              </w:rPr>
              <w:t>Codificación</w:t>
            </w:r>
          </w:p>
        </w:tc>
        <w:tc>
          <w:tcPr>
            <w:tcW w:type="dxa" w:w="7694"/>
            <w:shd w:val="clear" w:color="auto" w:fill="F2F7FC"/>
          </w:tcPr>
          <w:p>
            <w:pPr>
              <w:spacing w:after="40" w:before="40" w:line="240" w:lineRule="auto"/>
            </w:pPr>
            <w:r>
              <w:rPr>
                <w:b/>
                <w:color w:val="17324D"/>
                <w:sz w:val="17"/>
              </w:rPr>
              <w:t>A. Entrada de codificación</w:t>
            </w:r>
            <w:r>
              <w:rPr>
                <w:color w:val="17324D"/>
                <w:sz w:val="17"/>
              </w:rPr>
              <w:t xml:space="preserve"> → </w:t>
            </w:r>
            <w:r>
              <w:rPr>
                <w:b/>
                <w:color w:val="17324D"/>
                <w:sz w:val="17"/>
              </w:rPr>
              <w:t>B. Información técnica del repositorio</w:t>
            </w:r>
            <w:r>
              <w:rPr>
                <w:color w:val="17324D"/>
                <w:sz w:val="17"/>
              </w:rPr>
              <w:t xml:space="preserve"> → </w:t>
            </w:r>
            <w:r>
              <w:rPr>
                <w:b/>
                <w:color w:val="17324D"/>
                <w:sz w:val="17"/>
              </w:rPr>
              <w:t>C. Ejecución del análisis</w:t>
            </w:r>
            <w:r>
              <w:rPr>
                <w:color w:val="17324D"/>
                <w:sz w:val="17"/>
              </w:rPr>
              <w:t xml:space="preserve"> → </w:t>
            </w:r>
            <w:r>
              <w:rPr>
                <w:b/>
                <w:color w:val="17324D"/>
                <w:sz w:val="17"/>
              </w:rPr>
              <w:t>D. Resultados y artefactos</w:t>
            </w:r>
          </w:p>
        </w:tc>
      </w:tr>
    </w:tbl>
    <w:p>
      <w:pPr>
        <w:spacing w:after="80"/>
      </w:pPr>
    </w:p>
    <w:p>
      <w:pPr>
        <w:pStyle w:val="Heading3"/>
      </w:pPr>
      <w:r>
        <w:t>3.3 Dependencias entre etapas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1533"/>
            <w:shd w:val="clear" w:color="auto" w:fill="07549A"/>
          </w:tcPr>
          <w:p>
            <w:pPr>
              <w:spacing w:after="40" w:before="40" w:line="240" w:lineRule="auto"/>
            </w:pPr>
            <w:r>
              <w:rPr>
                <w:b/>
                <w:color w:val="FFFFFF"/>
                <w:sz w:val="17"/>
              </w:rPr>
              <w:t>Para trabajar en…</w:t>
            </w:r>
          </w:p>
        </w:tc>
        <w:tc>
          <w:tcPr>
            <w:tcW w:type="dxa" w:w="8213"/>
            <w:shd w:val="clear" w:color="auto" w:fill="07549A"/>
          </w:tcPr>
          <w:p>
            <w:pPr>
              <w:spacing w:after="40" w:before="40" w:line="240" w:lineRule="auto"/>
            </w:pPr>
            <w:r>
              <w:rPr>
                <w:b/>
                <w:color w:val="FFFFFF"/>
                <w:sz w:val="17"/>
              </w:rPr>
              <w:t>Debe existir antes…</w:t>
            </w:r>
          </w:p>
        </w:tc>
      </w:tr>
      <w:tr>
        <w:trPr>
          <w:cantSplit w:val="true"/>
        </w:trPr>
        <w:tc>
          <w:tcPr>
            <w:tcW w:type="dxa" w:w="1533"/>
          </w:tcPr>
          <w:p>
            <w:pPr>
              <w:spacing w:after="40" w:before="40" w:line="240" w:lineRule="auto"/>
            </w:pPr>
            <w:r>
              <w:rPr>
                <w:color w:val="17324D"/>
                <w:sz w:val="17"/>
              </w:rPr>
              <w:t>Requerimientos</w:t>
            </w:r>
          </w:p>
        </w:tc>
        <w:tc>
          <w:tcPr>
            <w:tcW w:type="dxa" w:w="8213"/>
          </w:tcPr>
          <w:p>
            <w:pPr>
              <w:spacing w:after="40" w:before="40" w:line="240" w:lineRule="auto"/>
            </w:pPr>
            <w:r>
              <w:rPr>
                <w:color w:val="17324D"/>
                <w:sz w:val="17"/>
              </w:rPr>
              <w:t xml:space="preserve">Issues HU en el milestone </w:t>
            </w:r>
            <w:r>
              <w:rPr>
                <w:i/>
                <w:color w:val="17324D"/>
                <w:sz w:val="17"/>
              </w:rPr>
              <w:t>Recepción de Requerimientos</w:t>
            </w:r>
            <w:r>
              <w:rPr>
                <w:color w:val="17324D"/>
                <w:sz w:val="17"/>
              </w:rPr>
              <w:t xml:space="preserve"> con la etiqueta </w:t>
            </w:r>
            <w:r>
              <w:rPr>
                <w:b/>
                <w:color w:val="17324D"/>
                <w:sz w:val="17"/>
              </w:rPr>
              <w:t>Pendiente</w:t>
            </w:r>
            <w:r>
              <w:rPr>
                <w:color w:val="17324D"/>
                <w:sz w:val="17"/>
              </w:rPr>
              <w:t xml:space="preserve"> (o </w:t>
            </w:r>
            <w:r>
              <w:rPr>
                <w:b/>
                <w:color w:val="17324D"/>
                <w:sz w:val="17"/>
              </w:rPr>
              <w:t>Requiere modificación</w:t>
            </w:r>
            <w:r>
              <w:rPr>
                <w:color w:val="17324D"/>
                <w:sz w:val="17"/>
              </w:rPr>
              <w:t>).</w:t>
            </w:r>
          </w:p>
        </w:tc>
      </w:tr>
      <w:tr>
        <w:trPr>
          <w:cantSplit w:val="true"/>
        </w:trPr>
        <w:tc>
          <w:tcPr>
            <w:tcW w:type="dxa" w:w="1533"/>
            <w:shd w:val="clear" w:color="auto" w:fill="F2F7FC"/>
          </w:tcPr>
          <w:p>
            <w:pPr>
              <w:spacing w:after="40" w:before="40" w:line="240" w:lineRule="auto"/>
            </w:pPr>
            <w:r>
              <w:rPr>
                <w:color w:val="17324D"/>
                <w:sz w:val="17"/>
              </w:rPr>
              <w:t>Diseño</w:t>
            </w:r>
          </w:p>
        </w:tc>
        <w:tc>
          <w:tcPr>
            <w:tcW w:type="dxa" w:w="8213"/>
            <w:shd w:val="clear" w:color="auto" w:fill="F2F7FC"/>
          </w:tcPr>
          <w:p>
            <w:pPr>
              <w:spacing w:after="40" w:before="40" w:line="240" w:lineRule="auto"/>
            </w:pPr>
            <w:r>
              <w:rPr>
                <w:color w:val="17324D"/>
                <w:sz w:val="17"/>
              </w:rPr>
              <w:t>Haber ejecutado Requerimientos (TRZ-001 publicado). Si TRZ-001 no existe, la matriz de entrada queda vacía/inválida y no se puede analizar.</w:t>
            </w:r>
          </w:p>
        </w:tc>
      </w:tr>
      <w:tr>
        <w:trPr>
          <w:cantSplit w:val="true"/>
        </w:trPr>
        <w:tc>
          <w:tcPr>
            <w:tcW w:type="dxa" w:w="1533"/>
          </w:tcPr>
          <w:p>
            <w:pPr>
              <w:spacing w:after="40" w:before="40" w:line="240" w:lineRule="auto"/>
            </w:pPr>
            <w:r>
              <w:rPr>
                <w:color w:val="17324D"/>
                <w:sz w:val="17"/>
              </w:rPr>
              <w:t>Codificación</w:t>
            </w:r>
          </w:p>
        </w:tc>
        <w:tc>
          <w:tcPr>
            <w:tcW w:type="dxa" w:w="8213"/>
          </w:tcPr>
          <w:p>
            <w:pPr>
              <w:spacing w:after="40" w:before="40" w:line="240" w:lineRule="auto"/>
            </w:pPr>
            <w:r>
              <w:rPr>
                <w:color w:val="17324D"/>
                <w:sz w:val="17"/>
              </w:rPr>
              <w:t>Haber ejecutado Diseño (TRZ-002 publicado en GitLab).</w:t>
            </w:r>
          </w:p>
        </w:tc>
      </w:tr>
      <w:tr>
        <w:trPr>
          <w:cantSplit w:val="true"/>
        </w:trPr>
        <w:tc>
          <w:tcPr>
            <w:tcW w:type="dxa" w:w="1533"/>
            <w:shd w:val="clear" w:color="auto" w:fill="F2F7FC"/>
          </w:tcPr>
          <w:p>
            <w:pPr>
              <w:spacing w:after="40" w:before="40" w:line="240" w:lineRule="auto"/>
            </w:pPr>
            <w:r>
              <w:rPr>
                <w:color w:val="17324D"/>
                <w:sz w:val="17"/>
              </w:rPr>
              <w:t>Pruebas</w:t>
            </w:r>
          </w:p>
        </w:tc>
        <w:tc>
          <w:tcPr>
            <w:tcW w:type="dxa" w:w="8213"/>
            <w:shd w:val="clear" w:color="auto" w:fill="F2F7FC"/>
          </w:tcPr>
          <w:p>
            <w:pPr>
              <w:spacing w:after="40" w:before="40" w:line="240" w:lineRule="auto"/>
            </w:pPr>
            <w:r>
              <w:rPr>
                <w:color w:val="17324D"/>
                <w:sz w:val="17"/>
              </w:rPr>
              <w:t>Haber ejecutado Codificación (TRZ-003 publicado en GitLab).</w:t>
            </w:r>
          </w:p>
        </w:tc>
      </w:tr>
    </w:tbl>
    <w:p>
      <w:pPr>
        <w:spacing w:after="80"/>
      </w:pPr>
    </w:p>
    <w:p>
      <w:r>
        <w:t xml:space="preserve">La navegación entre etapas es </w:t>
      </w:r>
      <w:r>
        <w:rPr>
          <w:b/>
        </w:rPr>
        <w:t>libre</w:t>
      </w:r>
      <w:r>
        <w:t xml:space="preserve"> (se puede entrar a cualquiera en cualquier momento), pero cada una solo funciona cuando la matriz de la anterior está disponible.</w:t>
      </w:r>
    </w:p>
    <w:p>
      <w:pPr>
        <w:pStyle w:val="Heading2"/>
      </w:pPr>
      <w:r>
        <w:t>4. Requisitos previos y preparación</w:t>
      </w:r>
    </w:p>
    <w:p>
      <w:pPr>
        <w:pBdr>
          <w:left w:val="single" w:sz="24" w:space="6" w:color="F2C300"/>
        </w:pBdr>
        <w:shd w:val="clear" w:color="auto" w:fill="FFF8D6"/>
        <w:ind w:left="227"/>
      </w:pPr>
      <w:r>
        <w:rPr>
          <w:sz w:val="20"/>
        </w:rPr>
        <w:t>Esta sección es principalmente para la persona que instala o administra la herramienta; el manual de usuario final puede reducirla a «lo que debe estar listo antes de empezar».</w:t>
      </w:r>
    </w:p>
    <w:p>
      <w:pPr>
        <w:pStyle w:val="Heading3"/>
      </w:pPr>
      <w:r>
        <w:t>4.1 En GitLab</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230"/>
            <w:shd w:val="clear" w:color="auto" w:fill="07549A"/>
          </w:tcPr>
          <w:p>
            <w:pPr>
              <w:spacing w:after="40" w:before="40" w:line="240" w:lineRule="auto"/>
            </w:pPr>
            <w:r>
              <w:rPr>
                <w:b/>
                <w:color w:val="FFFFFF"/>
                <w:sz w:val="17"/>
              </w:rPr>
              <w:t>Elemento</w:t>
            </w:r>
          </w:p>
        </w:tc>
        <w:tc>
          <w:tcPr>
            <w:tcW w:type="dxa" w:w="7516"/>
            <w:shd w:val="clear" w:color="auto" w:fill="07549A"/>
          </w:tcPr>
          <w:p>
            <w:pPr>
              <w:spacing w:after="40" w:before="40" w:line="240" w:lineRule="auto"/>
            </w:pPr>
            <w:r>
              <w:rPr>
                <w:b/>
                <w:color w:val="FFFFFF"/>
                <w:sz w:val="17"/>
              </w:rPr>
              <w:t>Detalle</w:t>
            </w:r>
          </w:p>
        </w:tc>
      </w:tr>
      <w:tr>
        <w:trPr>
          <w:cantSplit w:val="true"/>
        </w:trPr>
        <w:tc>
          <w:tcPr>
            <w:tcW w:type="dxa" w:w="2230"/>
          </w:tcPr>
          <w:p>
            <w:pPr>
              <w:spacing w:after="40" w:before="40" w:line="240" w:lineRule="auto"/>
            </w:pPr>
            <w:r>
              <w:rPr>
                <w:color w:val="17324D"/>
                <w:sz w:val="17"/>
              </w:rPr>
              <w:t>Proyecto GitLab</w:t>
            </w:r>
          </w:p>
        </w:tc>
        <w:tc>
          <w:tcPr>
            <w:tcW w:type="dxa" w:w="7516"/>
          </w:tcPr>
          <w:p>
            <w:pPr>
              <w:spacing w:after="40" w:before="40" w:line="240" w:lineRule="auto"/>
            </w:pPr>
            <w:r>
              <w:rPr>
                <w:color w:val="17324D"/>
                <w:sz w:val="17"/>
              </w:rPr>
              <w:t xml:space="preserve">Con los Issues del equipo. Se identifica por su </w:t>
            </w:r>
            <w:r>
              <w:rPr>
                <w:b/>
                <w:color w:val="17324D"/>
                <w:sz w:val="17"/>
              </w:rPr>
              <w:t>ID numérico</w:t>
            </w:r>
            <w:r>
              <w:rPr>
                <w:color w:val="17324D"/>
                <w:sz w:val="17"/>
              </w:rPr>
              <w:t xml:space="preserve"> o por su ruta </w:t>
            </w:r>
            <w:r>
              <w:rPr>
                <w:rFonts w:ascii="Consolas" w:hAnsi="Consolas" w:eastAsia="Consolas"/>
                <w:color w:val="9A2B2B"/>
                <w:sz w:val="15"/>
              </w:rPr>
              <w:t>namespace/proyecto</w:t>
            </w:r>
            <w:r>
              <w:rPr>
                <w:color w:val="17324D"/>
                <w:sz w:val="17"/>
              </w:rPr>
              <w:t>.</w:t>
            </w:r>
          </w:p>
        </w:tc>
      </w:tr>
      <w:tr>
        <w:trPr>
          <w:cantSplit w:val="true"/>
        </w:trPr>
        <w:tc>
          <w:tcPr>
            <w:tcW w:type="dxa" w:w="2230"/>
            <w:shd w:val="clear" w:color="auto" w:fill="F2F7FC"/>
          </w:tcPr>
          <w:p>
            <w:pPr>
              <w:spacing w:after="40" w:before="40" w:line="240" w:lineRule="auto"/>
            </w:pPr>
            <w:r>
              <w:rPr>
                <w:color w:val="17324D"/>
                <w:sz w:val="17"/>
              </w:rPr>
              <w:t>Token de acceso</w:t>
            </w:r>
          </w:p>
        </w:tc>
        <w:tc>
          <w:tcPr>
            <w:tcW w:type="dxa" w:w="7516"/>
            <w:shd w:val="clear" w:color="auto" w:fill="F2F7FC"/>
          </w:tcPr>
          <w:p>
            <w:pPr>
              <w:spacing w:after="40" w:before="40" w:line="240" w:lineRule="auto"/>
            </w:pPr>
            <w:r>
              <w:rPr>
                <w:color w:val="17324D"/>
                <w:sz w:val="17"/>
              </w:rPr>
              <w:t xml:space="preserve">Token personal con permiso para </w:t>
            </w:r>
            <w:r>
              <w:rPr>
                <w:b/>
                <w:color w:val="17324D"/>
                <w:sz w:val="17"/>
              </w:rPr>
              <w:t>leer y escribir Issues, comentarios, etiquetas y milestones</w:t>
            </w:r>
            <w:r>
              <w:rPr>
                <w:color w:val="17324D"/>
                <w:sz w:val="17"/>
              </w:rPr>
              <w:t xml:space="preserve"> y </w:t>
            </w:r>
            <w:r>
              <w:rPr>
                <w:b/>
                <w:color w:val="17324D"/>
                <w:sz w:val="17"/>
              </w:rPr>
              <w:t>leer el repositorio</w:t>
            </w:r>
            <w:r>
              <w:rPr>
                <w:color w:val="17324D"/>
                <w:sz w:val="17"/>
              </w:rPr>
              <w:t>. Se ingresa en la configuración.</w:t>
            </w:r>
          </w:p>
        </w:tc>
      </w:tr>
      <w:tr>
        <w:trPr>
          <w:cantSplit w:val="true"/>
        </w:trPr>
        <w:tc>
          <w:tcPr>
            <w:tcW w:type="dxa" w:w="2230"/>
          </w:tcPr>
          <w:p>
            <w:pPr>
              <w:spacing w:after="40" w:before="40" w:line="240" w:lineRule="auto"/>
            </w:pPr>
            <w:r>
              <w:rPr>
                <w:color w:val="17324D"/>
                <w:sz w:val="17"/>
              </w:rPr>
              <w:t>Milestones</w:t>
            </w:r>
          </w:p>
        </w:tc>
        <w:tc>
          <w:tcPr>
            <w:tcW w:type="dxa" w:w="7516"/>
          </w:tcPr>
          <w:p>
            <w:pPr>
              <w:spacing w:after="40" w:before="40" w:line="240" w:lineRule="auto"/>
            </w:pPr>
            <w:r>
              <w:rPr>
                <w:color w:val="17324D"/>
                <w:sz w:val="17"/>
              </w:rPr>
              <w:t xml:space="preserve">Los cuatro nombres exactos indicados en la sección 2. TraceDev </w:t>
            </w:r>
            <w:r>
              <w:rPr>
                <w:b/>
                <w:color w:val="17324D"/>
                <w:sz w:val="17"/>
              </w:rPr>
              <w:t>los crea automáticamente</w:t>
            </w:r>
            <w:r>
              <w:rPr>
                <w:color w:val="17324D"/>
                <w:sz w:val="17"/>
              </w:rPr>
              <w:t xml:space="preserve"> si no existen al presionar «Probar conexión».</w:t>
            </w:r>
          </w:p>
        </w:tc>
      </w:tr>
      <w:tr>
        <w:trPr>
          <w:cantSplit w:val="true"/>
        </w:trPr>
        <w:tc>
          <w:tcPr>
            <w:tcW w:type="dxa" w:w="2230"/>
            <w:shd w:val="clear" w:color="auto" w:fill="F2F7FC"/>
          </w:tcPr>
          <w:p>
            <w:pPr>
              <w:spacing w:after="40" w:before="40" w:line="240" w:lineRule="auto"/>
            </w:pPr>
            <w:r>
              <w:rPr>
                <w:color w:val="17324D"/>
                <w:sz w:val="17"/>
              </w:rPr>
              <w:t>Etiquetas de flujo</w:t>
            </w:r>
          </w:p>
        </w:tc>
        <w:tc>
          <w:tcPr>
            <w:tcW w:type="dxa" w:w="7516"/>
            <w:shd w:val="clear" w:color="auto" w:fill="F2F7FC"/>
          </w:tcPr>
          <w:p>
            <w:pPr>
              <w:spacing w:after="40" w:before="40" w:line="240" w:lineRule="auto"/>
            </w:pPr>
            <w:r>
              <w:rPr>
                <w:b/>
                <w:color w:val="17324D"/>
                <w:sz w:val="17"/>
              </w:rPr>
              <w:t>Pendiente</w:t>
            </w:r>
            <w:r>
              <w:rPr>
                <w:color w:val="17324D"/>
                <w:sz w:val="17"/>
              </w:rPr>
              <w:t xml:space="preserve">, </w:t>
            </w:r>
            <w:r>
              <w:rPr>
                <w:b/>
                <w:color w:val="17324D"/>
                <w:sz w:val="17"/>
              </w:rPr>
              <w:t>Revisada</w:t>
            </w:r>
            <w:r>
              <w:rPr>
                <w:color w:val="17324D"/>
                <w:sz w:val="17"/>
              </w:rPr>
              <w:t xml:space="preserve">, </w:t>
            </w:r>
            <w:r>
              <w:rPr>
                <w:b/>
                <w:color w:val="17324D"/>
                <w:sz w:val="17"/>
              </w:rPr>
              <w:t>Requiere modificación</w:t>
            </w:r>
            <w:r>
              <w:rPr>
                <w:color w:val="17324D"/>
                <w:sz w:val="17"/>
              </w:rPr>
              <w:t xml:space="preserve">. TraceDev las crea automáticamente la primera vez que actualiza un Issue; sin embargo, </w:t>
            </w:r>
            <w:r>
              <w:rPr>
                <w:b/>
                <w:color w:val="17324D"/>
                <w:sz w:val="17"/>
              </w:rPr>
              <w:t>para que un Issue sea listado por primera vez en Requerimientos, Diseño o Pruebas, debe tener ya la etiqueta «Pendiente»</w:t>
            </w:r>
            <w:r>
              <w:rPr>
                <w:color w:val="17324D"/>
                <w:sz w:val="17"/>
              </w:rPr>
              <w:t>, por lo que conviene crearla de antemano en el proyecto con ese nombre exacto (ver 23.2).</w:t>
            </w:r>
          </w:p>
        </w:tc>
      </w:tr>
      <w:tr>
        <w:trPr>
          <w:cantSplit w:val="true"/>
        </w:trPr>
        <w:tc>
          <w:tcPr>
            <w:tcW w:type="dxa" w:w="2230"/>
          </w:tcPr>
          <w:p>
            <w:pPr>
              <w:spacing w:after="40" w:before="40" w:line="240" w:lineRule="auto"/>
            </w:pPr>
            <w:r>
              <w:rPr>
                <w:color w:val="17324D"/>
                <w:sz w:val="17"/>
              </w:rPr>
              <w:t>Plantillas de Issues</w:t>
            </w:r>
          </w:p>
        </w:tc>
        <w:tc>
          <w:tcPr>
            <w:tcW w:type="dxa" w:w="7516"/>
          </w:tcPr>
          <w:p>
            <w:pPr>
              <w:spacing w:after="40" w:before="40" w:line="240" w:lineRule="auto"/>
            </w:pPr>
            <w:r>
              <w:rPr>
                <w:color w:val="17324D"/>
                <w:sz w:val="17"/>
              </w:rPr>
              <w:t>Cada tipo de Issue debe seguir su plantilla (sección 9).</w:t>
            </w:r>
          </w:p>
        </w:tc>
      </w:tr>
      <w:tr>
        <w:trPr>
          <w:cantSplit w:val="true"/>
        </w:trPr>
        <w:tc>
          <w:tcPr>
            <w:tcW w:type="dxa" w:w="2230"/>
            <w:shd w:val="clear" w:color="auto" w:fill="F2F7FC"/>
          </w:tcPr>
          <w:p>
            <w:pPr>
              <w:spacing w:after="40" w:before="40" w:line="240" w:lineRule="auto"/>
            </w:pPr>
            <w:r>
              <w:rPr>
                <w:color w:val="17324D"/>
                <w:sz w:val="17"/>
              </w:rPr>
              <w:t>Repositorio de código</w:t>
            </w:r>
          </w:p>
        </w:tc>
        <w:tc>
          <w:tcPr>
            <w:tcW w:type="dxa" w:w="7516"/>
            <w:shd w:val="clear" w:color="auto" w:fill="F2F7FC"/>
          </w:tcPr>
          <w:p>
            <w:pPr>
              <w:spacing w:after="40" w:before="40" w:line="240" w:lineRule="auto"/>
            </w:pPr>
            <w:r>
              <w:rPr>
                <w:color w:val="17324D"/>
                <w:sz w:val="17"/>
              </w:rPr>
              <w:t xml:space="preserve">Necesario solo para Codificación: los archivos que declare cada COD deben existir en la </w:t>
            </w:r>
            <w:r>
              <w:rPr>
                <w:b/>
                <w:color w:val="17324D"/>
                <w:sz w:val="17"/>
              </w:rPr>
              <w:t>rama predeterminada</w:t>
            </w:r>
            <w:r>
              <w:rPr>
                <w:color w:val="17324D"/>
                <w:sz w:val="17"/>
              </w:rPr>
              <w:t xml:space="preserve"> del proyecto.</w:t>
            </w:r>
          </w:p>
        </w:tc>
      </w:tr>
    </w:tbl>
    <w:p>
      <w:pPr>
        <w:spacing w:after="80"/>
      </w:pPr>
    </w:p>
    <w:p>
      <w:pPr>
        <w:pStyle w:val="Heading3"/>
      </w:pPr>
      <w:r>
        <w:t>4.2 Credenciales y servicios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436"/>
            <w:shd w:val="clear" w:color="auto" w:fill="07549A"/>
          </w:tcPr>
          <w:p>
            <w:pPr>
              <w:spacing w:after="40" w:before="40" w:line="240" w:lineRule="auto"/>
            </w:pPr>
            <w:r>
              <w:rPr>
                <w:b/>
                <w:color w:val="FFFFFF"/>
                <w:sz w:val="17"/>
              </w:rPr>
              <w:t>Elemento</w:t>
            </w:r>
          </w:p>
        </w:tc>
        <w:tc>
          <w:tcPr>
            <w:tcW w:type="dxa" w:w="7309"/>
            <w:shd w:val="clear" w:color="auto" w:fill="07549A"/>
          </w:tcPr>
          <w:p>
            <w:pPr>
              <w:spacing w:after="40" w:before="40" w:line="240" w:lineRule="auto"/>
            </w:pPr>
            <w:r>
              <w:rPr>
                <w:b/>
                <w:color w:val="FFFFFF"/>
                <w:sz w:val="17"/>
              </w:rPr>
              <w:t>Para qué se usa</w:t>
            </w:r>
          </w:p>
        </w:tc>
      </w:tr>
      <w:tr>
        <w:trPr>
          <w:cantSplit w:val="true"/>
        </w:trPr>
        <w:tc>
          <w:tcPr>
            <w:tcW w:type="dxa" w:w="2436"/>
          </w:tcPr>
          <w:p>
            <w:pPr>
              <w:spacing w:after="40" w:before="40" w:line="240" w:lineRule="auto"/>
            </w:pPr>
            <w:r>
              <w:rPr>
                <w:b/>
                <w:color w:val="17324D"/>
                <w:sz w:val="17"/>
              </w:rPr>
              <w:t>Cuenta institucional Microsoft 365</w:t>
            </w:r>
          </w:p>
        </w:tc>
        <w:tc>
          <w:tcPr>
            <w:tcW w:type="dxa" w:w="7309"/>
          </w:tcPr>
          <w:p>
            <w:pPr>
              <w:spacing w:after="40" w:before="40" w:line="240" w:lineRule="auto"/>
            </w:pPr>
            <w:r>
              <w:rPr>
                <w:color w:val="17324D"/>
                <w:sz w:val="17"/>
              </w:rPr>
              <w:t>Inicio de sesión. El acceso se restringe al directorio (tenant) de la organización.</w:t>
            </w:r>
          </w:p>
        </w:tc>
      </w:tr>
      <w:tr>
        <w:trPr>
          <w:cantSplit w:val="true"/>
        </w:trPr>
        <w:tc>
          <w:tcPr>
            <w:tcW w:type="dxa" w:w="2436"/>
            <w:shd w:val="clear" w:color="auto" w:fill="F2F7FC"/>
          </w:tcPr>
          <w:p>
            <w:pPr>
              <w:spacing w:after="40" w:before="40" w:line="240" w:lineRule="auto"/>
            </w:pPr>
            <w:r>
              <w:rPr>
                <w:b/>
                <w:color w:val="17324D"/>
                <w:sz w:val="17"/>
              </w:rPr>
              <w:t xml:space="preserve">Archivo </w:t>
            </w:r>
            <w:r>
              <w:rPr>
                <w:rFonts w:ascii="Consolas" w:hAnsi="Consolas" w:eastAsia="Consolas"/>
                <w:b/>
                <w:color w:val="9A2B2B"/>
                <w:sz w:val="15"/>
              </w:rPr>
              <w:t>.streamlit/secrets.toml</w:t>
            </w:r>
          </w:p>
        </w:tc>
        <w:tc>
          <w:tcPr>
            <w:tcW w:type="dxa" w:w="7309"/>
            <w:shd w:val="clear" w:color="auto" w:fill="F2F7FC"/>
          </w:tcPr>
          <w:p>
            <w:pPr>
              <w:spacing w:after="40" w:before="40" w:line="240" w:lineRule="auto"/>
            </w:pPr>
            <w:r>
              <w:rPr>
                <w:color w:val="17324D"/>
                <w:sz w:val="17"/>
              </w:rPr>
              <w:t>Datos del registro de la aplicación en Microsoft Entra ID (redirección, cliente, secreto, metadatos del tenant).</w:t>
            </w:r>
          </w:p>
        </w:tc>
      </w:tr>
      <w:tr>
        <w:trPr>
          <w:cantSplit w:val="true"/>
        </w:trPr>
        <w:tc>
          <w:tcPr>
            <w:tcW w:type="dxa" w:w="2436"/>
          </w:tcPr>
          <w:p>
            <w:pPr>
              <w:spacing w:after="40" w:before="40" w:line="240" w:lineRule="auto"/>
            </w:pPr>
            <w:r>
              <w:rPr>
                <w:b/>
                <w:color w:val="17324D"/>
                <w:sz w:val="17"/>
              </w:rPr>
              <w:t xml:space="preserve">Archivo </w:t>
            </w:r>
            <w:r>
              <w:rPr>
                <w:rFonts w:ascii="Consolas" w:hAnsi="Consolas" w:eastAsia="Consolas"/>
                <w:b/>
                <w:color w:val="9A2B2B"/>
                <w:sz w:val="15"/>
              </w:rPr>
              <w:t>.env</w:t>
            </w:r>
          </w:p>
        </w:tc>
        <w:tc>
          <w:tcPr>
            <w:tcW w:type="dxa" w:w="7309"/>
          </w:tcPr>
          <w:p>
            <w:pPr>
              <w:spacing w:after="40" w:before="40" w:line="240" w:lineRule="auto"/>
            </w:pPr>
            <w:r>
              <w:rPr>
                <w:color w:val="17324D"/>
                <w:sz w:val="17"/>
              </w:rPr>
              <w:t>URL/proyecto/token de GitLab por omisión, claves y modelos de los servicios de IA (por agente), y parámetros de lotes y tiempos de espera.</w:t>
            </w:r>
          </w:p>
        </w:tc>
      </w:tr>
      <w:tr>
        <w:trPr>
          <w:cantSplit w:val="true"/>
        </w:trPr>
        <w:tc>
          <w:tcPr>
            <w:tcW w:type="dxa" w:w="2436"/>
            <w:shd w:val="clear" w:color="auto" w:fill="F2F7FC"/>
          </w:tcPr>
          <w:p>
            <w:pPr>
              <w:spacing w:after="40" w:before="40" w:line="240" w:lineRule="auto"/>
            </w:pPr>
            <w:r>
              <w:rPr>
                <w:b/>
                <w:color w:val="17324D"/>
                <w:sz w:val="17"/>
              </w:rPr>
              <w:t>Servicios de IA</w:t>
            </w:r>
          </w:p>
        </w:tc>
        <w:tc>
          <w:tcPr>
            <w:tcW w:type="dxa" w:w="7309"/>
            <w:shd w:val="clear" w:color="auto" w:fill="F2F7FC"/>
          </w:tcPr>
          <w:p>
            <w:pPr>
              <w:spacing w:after="40" w:before="40" w:line="240" w:lineRule="auto"/>
            </w:pPr>
            <w:r>
              <w:rPr>
                <w:color w:val="17324D"/>
                <w:sz w:val="17"/>
              </w:rPr>
              <w:t xml:space="preserve">Los agentes usan modelos remotos (NVIDIA y Groq, asignados por agente en </w:t>
            </w:r>
            <w:r>
              <w:rPr>
                <w:rFonts w:ascii="Consolas" w:hAnsi="Consolas" w:eastAsia="Consolas"/>
                <w:color w:val="9A2B2B"/>
                <w:sz w:val="15"/>
              </w:rPr>
              <w:t>.env</w:t>
            </w:r>
            <w:r>
              <w:rPr>
                <w:color w:val="17324D"/>
                <w:sz w:val="17"/>
              </w:rPr>
              <w:t>) y, opcionalmente, un modelo local (Ollama) como respaldo. Si se agota la cuota o el servicio falla, el análisis puede detenerse con un mensaje de error técnico.</w:t>
            </w:r>
          </w:p>
        </w:tc>
      </w:tr>
    </w:tbl>
    <w:p>
      <w:pPr>
        <w:spacing w:after="80"/>
      </w:pPr>
    </w:p>
    <w:p>
      <w:pPr>
        <w:pStyle w:val="Heading3"/>
      </w:pPr>
      <w:r>
        <w:t>4.3 Herramientas de análisis de código (solo para Codificación)</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1883"/>
            <w:shd w:val="clear" w:color="auto" w:fill="07549A"/>
          </w:tcPr>
          <w:p>
            <w:pPr>
              <w:spacing w:after="40" w:before="40" w:line="240" w:lineRule="auto"/>
            </w:pPr>
            <w:r>
              <w:rPr>
                <w:b/>
                <w:color w:val="FFFFFF"/>
                <w:sz w:val="17"/>
              </w:rPr>
              <w:t>Herramienta</w:t>
            </w:r>
          </w:p>
        </w:tc>
        <w:tc>
          <w:tcPr>
            <w:tcW w:type="dxa" w:w="5253"/>
            <w:shd w:val="clear" w:color="auto" w:fill="07549A"/>
          </w:tcPr>
          <w:p>
            <w:pPr>
              <w:spacing w:after="40" w:before="40" w:line="240" w:lineRule="auto"/>
            </w:pPr>
            <w:r>
              <w:rPr>
                <w:b/>
                <w:color w:val="FFFFFF"/>
                <w:sz w:val="17"/>
              </w:rPr>
              <w:t>Qué evalúa</w:t>
            </w:r>
          </w:p>
        </w:tc>
        <w:tc>
          <w:tcPr>
            <w:tcW w:type="dxa" w:w="2610"/>
            <w:shd w:val="clear" w:color="auto" w:fill="07549A"/>
          </w:tcPr>
          <w:p>
            <w:pPr>
              <w:spacing w:after="40" w:before="40" w:line="240" w:lineRule="auto"/>
            </w:pPr>
            <w:r>
              <w:rPr>
                <w:b/>
                <w:color w:val="FFFFFF"/>
                <w:sz w:val="17"/>
              </w:rPr>
              <w:t>Aplica a</w:t>
            </w:r>
          </w:p>
        </w:tc>
      </w:tr>
      <w:tr>
        <w:trPr>
          <w:cantSplit w:val="true"/>
        </w:trPr>
        <w:tc>
          <w:tcPr>
            <w:tcW w:type="dxa" w:w="1883"/>
          </w:tcPr>
          <w:p>
            <w:pPr>
              <w:spacing w:after="40" w:before="40" w:line="240" w:lineRule="auto"/>
            </w:pPr>
            <w:r>
              <w:rPr>
                <w:color w:val="17324D"/>
                <w:sz w:val="17"/>
              </w:rPr>
              <w:t>Radon</w:t>
            </w:r>
          </w:p>
        </w:tc>
        <w:tc>
          <w:tcPr>
            <w:tcW w:type="dxa" w:w="5253"/>
          </w:tcPr>
          <w:p>
            <w:pPr>
              <w:spacing w:after="40" w:before="40" w:line="240" w:lineRule="auto"/>
            </w:pPr>
            <w:r>
              <w:rPr>
                <w:color w:val="17324D"/>
                <w:sz w:val="17"/>
              </w:rPr>
              <w:t>Complejidad ciclomática (MC-05)</w:t>
            </w:r>
          </w:p>
        </w:tc>
        <w:tc>
          <w:tcPr>
            <w:tcW w:type="dxa" w:w="2610"/>
          </w:tcPr>
          <w:p>
            <w:pPr>
              <w:spacing w:after="40" w:before="40" w:line="240" w:lineRule="auto"/>
            </w:pPr>
            <w:r>
              <w:rPr>
                <w:color w:val="17324D"/>
                <w:sz w:val="17"/>
              </w:rPr>
              <w:t>Python</w:t>
            </w:r>
          </w:p>
        </w:tc>
      </w:tr>
      <w:tr>
        <w:trPr>
          <w:cantSplit w:val="true"/>
        </w:trPr>
        <w:tc>
          <w:tcPr>
            <w:tcW w:type="dxa" w:w="1883"/>
            <w:shd w:val="clear" w:color="auto" w:fill="F2F7FC"/>
          </w:tcPr>
          <w:p>
            <w:pPr>
              <w:spacing w:after="40" w:before="40" w:line="240" w:lineRule="auto"/>
            </w:pPr>
            <w:r>
              <w:rPr>
                <w:color w:val="17324D"/>
                <w:sz w:val="17"/>
              </w:rPr>
              <w:t>ESLint (complejidad)</w:t>
            </w:r>
          </w:p>
        </w:tc>
        <w:tc>
          <w:tcPr>
            <w:tcW w:type="dxa" w:w="5253"/>
            <w:shd w:val="clear" w:color="auto" w:fill="F2F7FC"/>
          </w:tcPr>
          <w:p>
            <w:pPr>
              <w:spacing w:after="40" w:before="40" w:line="240" w:lineRule="auto"/>
            </w:pPr>
            <w:r>
              <w:rPr>
                <w:color w:val="17324D"/>
                <w:sz w:val="17"/>
              </w:rPr>
              <w:t>Complejidad ciclomática (MC-05)</w:t>
            </w:r>
          </w:p>
        </w:tc>
        <w:tc>
          <w:tcPr>
            <w:tcW w:type="dxa" w:w="2610"/>
            <w:shd w:val="clear" w:color="auto" w:fill="F2F7FC"/>
          </w:tcPr>
          <w:p>
            <w:pPr>
              <w:spacing w:after="40" w:before="40" w:line="240" w:lineRule="auto"/>
            </w:pPr>
            <w:r>
              <w:rPr>
                <w:color w:val="17324D"/>
                <w:sz w:val="17"/>
              </w:rPr>
              <w:t>JavaScript / TypeScript</w:t>
            </w:r>
          </w:p>
        </w:tc>
      </w:tr>
      <w:tr>
        <w:trPr>
          <w:cantSplit w:val="true"/>
        </w:trPr>
        <w:tc>
          <w:tcPr>
            <w:tcW w:type="dxa" w:w="1883"/>
          </w:tcPr>
          <w:p>
            <w:pPr>
              <w:spacing w:after="40" w:before="40" w:line="240" w:lineRule="auto"/>
            </w:pPr>
            <w:r>
              <w:rPr>
                <w:color w:val="17324D"/>
                <w:sz w:val="17"/>
              </w:rPr>
              <w:t>Semgrep</w:t>
            </w:r>
          </w:p>
        </w:tc>
        <w:tc>
          <w:tcPr>
            <w:tcW w:type="dxa" w:w="5253"/>
          </w:tcPr>
          <w:p>
            <w:pPr>
              <w:spacing w:after="40" w:before="40" w:line="240" w:lineRule="auto"/>
            </w:pPr>
            <w:r>
              <w:rPr>
                <w:color w:val="17324D"/>
                <w:sz w:val="17"/>
              </w:rPr>
              <w:t>Vulnerabilidades críticas (MS-05)</w:t>
            </w:r>
          </w:p>
        </w:tc>
        <w:tc>
          <w:tcPr>
            <w:tcW w:type="dxa" w:w="2610"/>
          </w:tcPr>
          <w:p>
            <w:pPr>
              <w:spacing w:after="40" w:before="40" w:line="240" w:lineRule="auto"/>
            </w:pPr>
            <w:r>
              <w:rPr>
                <w:color w:val="17324D"/>
                <w:sz w:val="17"/>
              </w:rPr>
              <w:t>Multilenguaje</w:t>
            </w:r>
          </w:p>
        </w:tc>
      </w:tr>
      <w:tr>
        <w:trPr>
          <w:cantSplit w:val="true"/>
        </w:trPr>
        <w:tc>
          <w:tcPr>
            <w:tcW w:type="dxa" w:w="1883"/>
            <w:shd w:val="clear" w:color="auto" w:fill="F2F7FC"/>
          </w:tcPr>
          <w:p>
            <w:pPr>
              <w:spacing w:after="40" w:before="40" w:line="240" w:lineRule="auto"/>
            </w:pPr>
            <w:r>
              <w:rPr>
                <w:color w:val="17324D"/>
                <w:sz w:val="17"/>
              </w:rPr>
              <w:t>pip-audit</w:t>
            </w:r>
          </w:p>
        </w:tc>
        <w:tc>
          <w:tcPr>
            <w:tcW w:type="dxa" w:w="5253"/>
            <w:shd w:val="clear" w:color="auto" w:fill="F2F7FC"/>
          </w:tcPr>
          <w:p>
            <w:pPr>
              <w:spacing w:after="40" w:before="40" w:line="240" w:lineRule="auto"/>
            </w:pPr>
            <w:r>
              <w:rPr>
                <w:color w:val="17324D"/>
                <w:sz w:val="17"/>
              </w:rPr>
              <w:t>Dependencias vulnerables (MS-06)</w:t>
            </w:r>
          </w:p>
        </w:tc>
        <w:tc>
          <w:tcPr>
            <w:tcW w:type="dxa" w:w="2610"/>
            <w:shd w:val="clear" w:color="auto" w:fill="F2F7FC"/>
          </w:tcPr>
          <w:p>
            <w:pPr>
              <w:spacing w:after="40" w:before="40" w:line="240" w:lineRule="auto"/>
            </w:pPr>
            <w:r>
              <w:rPr>
                <w:color w:val="17324D"/>
                <w:sz w:val="17"/>
              </w:rPr>
              <w:t>Python</w:t>
            </w:r>
          </w:p>
        </w:tc>
      </w:tr>
      <w:tr>
        <w:trPr>
          <w:cantSplit w:val="true"/>
        </w:trPr>
        <w:tc>
          <w:tcPr>
            <w:tcW w:type="dxa" w:w="1883"/>
          </w:tcPr>
          <w:p>
            <w:pPr>
              <w:spacing w:after="40" w:before="40" w:line="240" w:lineRule="auto"/>
            </w:pPr>
            <w:r>
              <w:rPr>
                <w:color w:val="17324D"/>
                <w:sz w:val="17"/>
              </w:rPr>
              <w:t>npm audit</w:t>
            </w:r>
          </w:p>
        </w:tc>
        <w:tc>
          <w:tcPr>
            <w:tcW w:type="dxa" w:w="5253"/>
          </w:tcPr>
          <w:p>
            <w:pPr>
              <w:spacing w:after="40" w:before="40" w:line="240" w:lineRule="auto"/>
            </w:pPr>
            <w:r>
              <w:rPr>
                <w:color w:val="17324D"/>
                <w:sz w:val="17"/>
              </w:rPr>
              <w:t>Dependencias vulnerables (MS-06)</w:t>
            </w:r>
          </w:p>
        </w:tc>
        <w:tc>
          <w:tcPr>
            <w:tcW w:type="dxa" w:w="2610"/>
          </w:tcPr>
          <w:p>
            <w:pPr>
              <w:spacing w:after="40" w:before="40" w:line="240" w:lineRule="auto"/>
            </w:pPr>
            <w:r>
              <w:rPr>
                <w:color w:val="17324D"/>
                <w:sz w:val="17"/>
              </w:rPr>
              <w:t>Node.js</w:t>
            </w:r>
          </w:p>
        </w:tc>
      </w:tr>
      <w:tr>
        <w:trPr>
          <w:cantSplit w:val="true"/>
        </w:trPr>
        <w:tc>
          <w:tcPr>
            <w:tcW w:type="dxa" w:w="1883"/>
            <w:shd w:val="clear" w:color="auto" w:fill="F2F7FC"/>
          </w:tcPr>
          <w:p>
            <w:pPr>
              <w:spacing w:after="40" w:before="40" w:line="240" w:lineRule="auto"/>
            </w:pPr>
            <w:r>
              <w:rPr>
                <w:color w:val="17324D"/>
                <w:sz w:val="17"/>
              </w:rPr>
              <w:t>Gitleaks</w:t>
            </w:r>
          </w:p>
        </w:tc>
        <w:tc>
          <w:tcPr>
            <w:tcW w:type="dxa" w:w="5253"/>
            <w:shd w:val="clear" w:color="auto" w:fill="F2F7FC"/>
          </w:tcPr>
          <w:p>
            <w:pPr>
              <w:spacing w:after="40" w:before="40" w:line="240" w:lineRule="auto"/>
            </w:pPr>
            <w:r>
              <w:rPr>
                <w:color w:val="17324D"/>
                <w:sz w:val="17"/>
              </w:rPr>
              <w:t>Secretos expuestos (MS-07)</w:t>
            </w:r>
          </w:p>
        </w:tc>
        <w:tc>
          <w:tcPr>
            <w:tcW w:type="dxa" w:w="2610"/>
            <w:shd w:val="clear" w:color="auto" w:fill="F2F7FC"/>
          </w:tcPr>
          <w:p>
            <w:pPr>
              <w:spacing w:after="40" w:before="40" w:line="240" w:lineRule="auto"/>
            </w:pPr>
            <w:r>
              <w:rPr>
                <w:color w:val="17324D"/>
                <w:sz w:val="17"/>
              </w:rPr>
              <w:t>Todos los archivos de código</w:t>
            </w:r>
          </w:p>
        </w:tc>
      </w:tr>
    </w:tbl>
    <w:p>
      <w:pPr>
        <w:spacing w:after="80"/>
      </w:pPr>
    </w:p>
    <w:p>
      <w:r>
        <w:t xml:space="preserve">Radon, Semgrep y pip-audit se instalan con las dependencias de Python; ESLint se instala con </w:t>
      </w:r>
      <w:r>
        <w:rPr>
          <w:rFonts w:ascii="Consolas" w:hAnsi="Consolas" w:eastAsia="Consolas"/>
          <w:color w:val="9A2B2B"/>
          <w:sz w:val="19"/>
        </w:rPr>
        <w:t>npm install</w:t>
      </w:r>
      <w:r>
        <w:t xml:space="preserve"> (archivo </w:t>
      </w:r>
      <w:r>
        <w:rPr>
          <w:rFonts w:ascii="Consolas" w:hAnsi="Consolas" w:eastAsia="Consolas"/>
          <w:color w:val="9A2B2B"/>
          <w:sz w:val="19"/>
        </w:rPr>
        <w:t>package.json</w:t>
      </w:r>
      <w:r>
        <w:t xml:space="preserve">); </w:t>
      </w:r>
      <w:r>
        <w:rPr>
          <w:b/>
        </w:rPr>
        <w:t>Gitleaks es un ejecutable externo</w:t>
      </w:r>
      <w:r>
        <w:t xml:space="preserve"> que debe estar disponible en el equipo (no figura en </w:t>
      </w:r>
      <w:r>
        <w:rPr>
          <w:rFonts w:ascii="Consolas" w:hAnsi="Consolas" w:eastAsia="Consolas"/>
          <w:color w:val="9A2B2B"/>
          <w:sz w:val="19"/>
        </w:rPr>
        <w:t>requirements.txt</w:t>
      </w:r>
      <w:r>
        <w:t>).</w:t>
      </w:r>
    </w:p>
    <w:p>
      <w:pPr>
        <w:pStyle w:val="Heading3"/>
      </w:pPr>
      <w:r>
        <w:t>4.4 Cómo se inicia la aplicación</w:t>
      </w:r>
    </w:p>
    <w:p>
      <w:r>
        <w:t>Se ejecuta con Streamlit desde la carpeta del proyecto:</w:t>
      </w:r>
    </w:p>
    <w:p>
      <w:pPr>
        <w:pBdr>
          <w:left w:val="single" w:sz="18" w:space="6" w:color="07549A"/>
        </w:pBdr>
        <w:shd w:val="clear" w:color="auto" w:fill="F1F5F9"/>
        <w:spacing w:after="0" w:line="240" w:lineRule="auto"/>
        <w:ind w:left="227"/>
      </w:pPr>
      <w:r>
        <w:rPr>
          <w:rFonts w:ascii="Consolas" w:hAnsi="Consolas" w:eastAsia="Consolas"/>
          <w:color w:val="17324D"/>
          <w:sz w:val="17"/>
        </w:rPr>
        <w:t>streamlit run app.py</w:t>
      </w:r>
    </w:p>
    <w:p>
      <w:pPr>
        <w:spacing w:after="40"/>
      </w:pPr>
    </w:p>
    <w:p>
      <w:r>
        <w:t xml:space="preserve">Se abre en el navegador (por omisión en </w:t>
      </w:r>
      <w:r>
        <w:rPr>
          <w:rFonts w:ascii="Consolas" w:hAnsi="Consolas" w:eastAsia="Consolas"/>
          <w:color w:val="9A2B2B"/>
          <w:sz w:val="19"/>
        </w:rPr>
        <w:t>http://localhost:8501</w:t>
      </w:r>
      <w:r>
        <w:t>). La dirección de retorno del inicio de sesión de Microsoft debe coincidir con la registrada en Microsoft Entra ID (</w:t>
      </w:r>
      <w:r>
        <w:rPr>
          <w:rFonts w:ascii="Consolas" w:hAnsi="Consolas" w:eastAsia="Consolas"/>
          <w:color w:val="9A2B2B"/>
          <w:sz w:val="19"/>
        </w:rPr>
        <w:t>…/oauth2callback</w:t>
      </w:r>
      <w:r>
        <w:t>).</w:t>
      </w:r>
    </w:p>
    <w:p>
      <w:pPr>
        <w:pStyle w:val="Heading2"/>
      </w:pPr>
      <w:r>
        <w:t>5. Acceso a la herramienta (inicio y cierre de sesión)</w:t>
      </w:r>
    </w:p>
    <w:p>
      <w:pPr>
        <w:pStyle w:val="Heading3"/>
      </w:pPr>
      <w:r>
        <w:t>5.1 Pantalla de inicio de sesión</w:t>
      </w:r>
    </w:p>
    <w:p>
      <w:r>
        <w:t xml:space="preserve">Al abrir la aplicación sin sesión activa se muestra una pantalla completa con fondo institucional y una </w:t>
      </w:r>
      <w:r>
        <w:rPr>
          <w:b/>
        </w:rPr>
        <w:t>tarjeta central</w:t>
      </w:r>
      <w:r>
        <w:t xml:space="preserve"> que contiene:</w:t>
      </w:r>
    </w:p>
    <w:p>
      <w:pPr>
        <w:pStyle w:val="ListBullet"/>
      </w:pPr>
      <w:r>
        <w:t>Logo de la Escuela Militar de Ingeniería.</w:t>
      </w:r>
    </w:p>
    <w:p>
      <w:pPr>
        <w:pStyle w:val="ListBullet"/>
      </w:pPr>
      <w:r>
        <w:t xml:space="preserve">Insignia/logo de </w:t>
      </w:r>
      <w:r>
        <w:rPr>
          <w:b/>
        </w:rPr>
        <w:t>TraceDev</w:t>
      </w:r>
      <w:r>
        <w:t>.</w:t>
      </w:r>
    </w:p>
    <w:p>
      <w:pPr>
        <w:pStyle w:val="ListBullet"/>
      </w:pPr>
      <w:r>
        <w:t xml:space="preserve">Lema: </w:t>
      </w:r>
      <w:r>
        <w:rPr>
          <w:b/>
        </w:rPr>
        <w:t>«Control y Trazabilidad del Desarrollo de Software»</w:t>
      </w:r>
      <w:r>
        <w:t>.</w:t>
      </w:r>
    </w:p>
    <w:p>
      <w:pPr>
        <w:pStyle w:val="ListBullet"/>
      </w:pPr>
      <w:r>
        <w:t xml:space="preserve">Título </w:t>
      </w:r>
      <w:r>
        <w:rPr>
          <w:b/>
        </w:rPr>
        <w:t>«Bienvenido»</w:t>
      </w:r>
      <w:r>
        <w:t xml:space="preserve"> y el texto: </w:t>
      </w:r>
      <w:r>
        <w:rPr>
          <w:i/>
        </w:rPr>
        <w:t>«Inicia sesión con tu cuenta institucional de Microsoft 365 para continuar.»</w:t>
      </w:r>
    </w:p>
    <w:p>
      <w:pPr>
        <w:pStyle w:val="ListBullet"/>
      </w:pPr>
      <w:r>
        <w:t xml:space="preserve">Botón azul </w:t>
      </w:r>
      <w:r>
        <w:rPr>
          <w:b/>
        </w:rPr>
        <w:t>«Iniciar sesión con Microsoft 365»</w:t>
      </w:r>
      <w:r>
        <w:t xml:space="preserve"> (con ícono de ventanas).</w:t>
      </w:r>
    </w:p>
    <w:p>
      <w:pPr>
        <w:pStyle w:val="ListBullet"/>
      </w:pPr>
      <w:r>
        <w:t xml:space="preserve">Nota al pie: </w:t>
      </w:r>
      <w:r>
        <w:rPr>
          <w:i/>
        </w:rPr>
        <w:t>«Si tienes problemas para iniciar sesión, contacta con el área de Tecnologías de la Información de la EMI.»</w:t>
      </w:r>
    </w:p>
    <w:p>
      <w:pPr>
        <w:pStyle w:val="Heading3"/>
      </w:pPr>
      <w:r>
        <w:t>5.2 Pasos para ingresar</w:t>
      </w:r>
    </w:p>
    <w:p>
      <w:pPr>
        <w:spacing w:after="60"/>
        <w:ind w:left="510" w:hanging="340"/>
      </w:pPr>
      <w:r>
        <w:rPr>
          <w:b/>
          <w:color w:val="07549A"/>
        </w:rPr>
        <w:t xml:space="preserve">1.  </w:t>
      </w:r>
      <w:r>
        <w:t>Abrir la dirección de TraceDev en el navegador.</w:t>
      </w:r>
    </w:p>
    <w:p>
      <w:pPr>
        <w:spacing w:after="60"/>
        <w:ind w:left="510" w:hanging="340"/>
      </w:pPr>
      <w:r>
        <w:rPr>
          <w:b/>
          <w:color w:val="07549A"/>
        </w:rPr>
        <w:t xml:space="preserve">2.  </w:t>
      </w:r>
      <w:r>
        <w:t xml:space="preserve">Presionar </w:t>
      </w:r>
      <w:r>
        <w:rPr>
          <w:b/>
        </w:rPr>
        <w:t>«Iniciar sesión con Microsoft 365»</w:t>
      </w:r>
      <w:r>
        <w:t>.</w:t>
      </w:r>
    </w:p>
    <w:p>
      <w:pPr>
        <w:spacing w:after="60"/>
        <w:ind w:left="510" w:hanging="340"/>
      </w:pPr>
      <w:r>
        <w:rPr>
          <w:b/>
          <w:color w:val="07549A"/>
        </w:rPr>
        <w:t xml:space="preserve">3.  </w:t>
      </w:r>
      <w:r>
        <w:t>En la ventana de Microsoft, ingresar con la cuenta institucional (solo cuentas del directorio de la organización; una cuenta personal o de otra organización no podrá ingresar).</w:t>
      </w:r>
    </w:p>
    <w:p>
      <w:pPr>
        <w:spacing w:after="60"/>
        <w:ind w:left="510" w:hanging="340"/>
      </w:pPr>
      <w:r>
        <w:rPr>
          <w:b/>
          <w:color w:val="07549A"/>
        </w:rPr>
        <w:t xml:space="preserve">4.  </w:t>
      </w:r>
      <w:r>
        <w:t xml:space="preserve">Al volver, aparece la aplicación. Si no hay proyecto configurado, se mostrará la pantalla </w:t>
      </w:r>
      <w:r>
        <w:rPr>
          <w:b/>
        </w:rPr>
        <w:t>Configuración del proyecto</w:t>
      </w:r>
      <w:r>
        <w:t xml:space="preserve">; si ya existe, la pantalla </w:t>
      </w:r>
      <w:r>
        <w:rPr>
          <w:b/>
        </w:rPr>
        <w:t>Evaluación por etapas</w:t>
      </w:r>
      <w:r>
        <w:t>.</w:t>
      </w:r>
    </w:p>
    <w:p>
      <w:pPr>
        <w:pStyle w:val="Heading3"/>
      </w:pPr>
      <w:r>
        <w:t>5.3 Cerrar sesión</w:t>
      </w:r>
    </w:p>
    <w:p>
      <w:r>
        <w:t xml:space="preserve">En el menú lateral, al final, grupo </w:t>
      </w:r>
      <w:r>
        <w:rPr>
          <w:b/>
        </w:rPr>
        <w:t>Sesión</w:t>
      </w:r>
      <w:r>
        <w:t xml:space="preserve">, botón </w:t>
      </w:r>
      <w:r>
        <w:rPr>
          <w:b/>
        </w:rPr>
        <w:t>«Cerrar sesión»</w:t>
      </w:r>
      <w:r>
        <w:t>.</w:t>
      </w:r>
    </w:p>
    <w:p>
      <w:pPr>
        <w:pStyle w:val="Heading2"/>
      </w:pPr>
      <w:r>
        <w:t>6. Estructura general de la pantalla</w:t>
      </w:r>
    </w:p>
    <w:p>
      <w:r>
        <w:t>Después de iniciar sesión la pantalla tiene tres zonas.</w:t>
      </w:r>
    </w:p>
    <w:p>
      <w:pPr>
        <w:pStyle w:val="Heading3"/>
      </w:pPr>
      <w:r>
        <w:t>6.1 Cabecera (parte superior)</w:t>
      </w:r>
    </w:p>
    <w:p>
      <w:pPr>
        <w:pStyle w:val="ListBullet"/>
      </w:pPr>
      <w:r>
        <w:t xml:space="preserve">Logo de la EMI, separador y el logo de </w:t>
      </w:r>
      <w:r>
        <w:rPr>
          <w:b/>
        </w:rPr>
        <w:t>TraceDev</w:t>
      </w:r>
      <w:r>
        <w:t xml:space="preserve"> con la leyenda «Herramienta multiagente».</w:t>
      </w:r>
    </w:p>
    <w:p>
      <w:pPr>
        <w:pStyle w:val="ListBullet"/>
      </w:pPr>
      <w:r>
        <w:t xml:space="preserve">A la derecha, una </w:t>
      </w:r>
      <w:r>
        <w:rPr>
          <w:b/>
        </w:rPr>
        <w:t>insignia de sesión</w:t>
      </w:r>
      <w:r>
        <w:t xml:space="preserve"> con la inicial, el </w:t>
      </w:r>
      <w:r>
        <w:rPr>
          <w:b/>
        </w:rPr>
        <w:t>nombre</w:t>
      </w:r>
      <w:r>
        <w:t xml:space="preserve"> (o correo) de la cuenta y el rol «Encargado de DNTIC». En pantallas muy pequeñas la insignia se oculta.</w:t>
      </w:r>
    </w:p>
    <w:p>
      <w:pPr>
        <w:pStyle w:val="Heading3"/>
      </w:pPr>
      <w:r>
        <w:t>6.2 Menú lateral (izquierda, fondo azul)</w:t>
      </w:r>
    </w:p>
    <w:p>
      <w:r>
        <w:t>Se muestra en todas las pantallas posteriores al inicio de sesión.</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1122"/>
            <w:shd w:val="clear" w:color="auto" w:fill="07549A"/>
          </w:tcPr>
          <w:p>
            <w:pPr>
              <w:spacing w:after="40" w:before="40" w:line="240" w:lineRule="auto"/>
            </w:pPr>
            <w:r>
              <w:rPr>
                <w:b/>
                <w:color w:val="FFFFFF"/>
                <w:sz w:val="17"/>
              </w:rPr>
              <w:t>Grupo</w:t>
            </w:r>
          </w:p>
        </w:tc>
        <w:tc>
          <w:tcPr>
            <w:tcW w:type="dxa" w:w="3012"/>
            <w:shd w:val="clear" w:color="auto" w:fill="07549A"/>
          </w:tcPr>
          <w:p>
            <w:pPr>
              <w:spacing w:after="40" w:before="40" w:line="240" w:lineRule="auto"/>
            </w:pPr>
            <w:r>
              <w:rPr>
                <w:b/>
                <w:color w:val="FFFFFF"/>
                <w:sz w:val="17"/>
              </w:rPr>
              <w:t>Elemento</w:t>
            </w:r>
          </w:p>
        </w:tc>
        <w:tc>
          <w:tcPr>
            <w:tcW w:type="dxa" w:w="5612"/>
            <w:shd w:val="clear" w:color="auto" w:fill="07549A"/>
          </w:tcPr>
          <w:p>
            <w:pPr>
              <w:spacing w:after="40" w:before="40" w:line="240" w:lineRule="auto"/>
            </w:pPr>
            <w:r>
              <w:rPr>
                <w:b/>
                <w:color w:val="FFFFFF"/>
                <w:sz w:val="17"/>
              </w:rPr>
              <w:t>Función</w:t>
            </w:r>
          </w:p>
        </w:tc>
      </w:tr>
      <w:tr>
        <w:trPr>
          <w:cantSplit w:val="true"/>
        </w:trPr>
        <w:tc>
          <w:tcPr>
            <w:tcW w:type="dxa" w:w="1122"/>
          </w:tcPr>
          <w:p>
            <w:pPr>
              <w:spacing w:after="40" w:before="40" w:line="240" w:lineRule="auto"/>
            </w:pPr>
            <w:r>
              <w:rPr>
                <w:b/>
                <w:color w:val="17324D"/>
                <w:sz w:val="17"/>
              </w:rPr>
              <w:t>Proyecto activo</w:t>
            </w:r>
          </w:p>
        </w:tc>
        <w:tc>
          <w:tcPr>
            <w:tcW w:type="dxa" w:w="3012"/>
          </w:tcPr>
          <w:p>
            <w:pPr>
              <w:spacing w:after="40" w:before="40" w:line="240" w:lineRule="auto"/>
            </w:pPr>
            <w:r>
              <w:rPr>
                <w:color w:val="17324D"/>
                <w:sz w:val="17"/>
              </w:rPr>
              <w:t>Tarjeta informativa</w:t>
            </w:r>
          </w:p>
        </w:tc>
        <w:tc>
          <w:tcPr>
            <w:tcW w:type="dxa" w:w="5612"/>
          </w:tcPr>
          <w:p>
            <w:pPr>
              <w:spacing w:after="40" w:before="40" w:line="240" w:lineRule="auto"/>
            </w:pPr>
            <w:r>
              <w:rPr>
                <w:color w:val="17324D"/>
                <w:sz w:val="17"/>
              </w:rPr>
              <w:t xml:space="preserve">Muestra el </w:t>
            </w:r>
            <w:r>
              <w:rPr>
                <w:b/>
                <w:color w:val="17324D"/>
                <w:sz w:val="17"/>
              </w:rPr>
              <w:t>nombre del proyecto</w:t>
            </w:r>
            <w:r>
              <w:rPr>
                <w:color w:val="17324D"/>
                <w:sz w:val="17"/>
              </w:rPr>
              <w:t xml:space="preserve">, el estado </w:t>
            </w:r>
            <w:r>
              <w:rPr>
                <w:b/>
                <w:color w:val="17324D"/>
                <w:sz w:val="17"/>
              </w:rPr>
              <w:t>GitLab: ● Conectado</w:t>
            </w:r>
            <w:r>
              <w:rPr>
                <w:color w:val="17324D"/>
                <w:sz w:val="17"/>
              </w:rPr>
              <w:t xml:space="preserve"> (o «Pendiente» si aún no hay configuración) y el </w:t>
            </w:r>
            <w:r>
              <w:rPr>
                <w:b/>
                <w:color w:val="17324D"/>
                <w:sz w:val="17"/>
              </w:rPr>
              <w:t>Contexto vX.Y</w:t>
            </w:r>
            <w:r>
              <w:rPr>
                <w:color w:val="17324D"/>
                <w:sz w:val="17"/>
              </w:rPr>
              <w:t xml:space="preserve"> (versión de la configuración).</w:t>
            </w:r>
          </w:p>
        </w:tc>
      </w:tr>
      <w:tr>
        <w:trPr>
          <w:cantSplit w:val="true"/>
        </w:trPr>
        <w:tc>
          <w:tcPr>
            <w:tcW w:type="dxa" w:w="1122"/>
            <w:shd w:val="clear" w:color="auto" w:fill="F2F7FC"/>
          </w:tcPr>
          <w:p>
            <w:pPr>
              <w:spacing w:after="40" w:before="40" w:line="240" w:lineRule="auto"/>
            </w:pPr>
            <w:r>
              <w:rPr>
                <w:b/>
                <w:color w:val="17324D"/>
                <w:sz w:val="17"/>
              </w:rPr>
              <w:t>Gestión del proyecto</w:t>
            </w:r>
          </w:p>
        </w:tc>
        <w:tc>
          <w:tcPr>
            <w:tcW w:type="dxa" w:w="3012"/>
            <w:shd w:val="clear" w:color="auto" w:fill="F2F7FC"/>
          </w:tcPr>
          <w:p>
            <w:pPr>
              <w:spacing w:after="40" w:before="40" w:line="240" w:lineRule="auto"/>
            </w:pPr>
            <w:r>
              <w:rPr>
                <w:b/>
                <w:color w:val="17324D"/>
                <w:sz w:val="17"/>
              </w:rPr>
              <w:t>Panel del proyecto</w:t>
            </w:r>
          </w:p>
        </w:tc>
        <w:tc>
          <w:tcPr>
            <w:tcW w:type="dxa" w:w="5612"/>
            <w:shd w:val="clear" w:color="auto" w:fill="F2F7FC"/>
          </w:tcPr>
          <w:p>
            <w:pPr>
              <w:spacing w:after="40" w:before="40" w:line="240" w:lineRule="auto"/>
            </w:pPr>
            <w:r>
              <w:rPr>
                <w:color w:val="17324D"/>
                <w:sz w:val="17"/>
              </w:rPr>
              <w:t>Abre el panel de seguimiento (solo lectura). Deshabilitado si no hay proyecto configurado.</w:t>
            </w:r>
          </w:p>
        </w:tc>
      </w:tr>
      <w:tr>
        <w:trPr>
          <w:cantSplit w:val="true"/>
        </w:trPr>
        <w:tc>
          <w:tcPr>
            <w:tcW w:type="dxa" w:w="1122"/>
          </w:tcPr>
          <w:p>
            <w:pPr>
              <w:spacing w:after="40" w:before="40" w:line="240" w:lineRule="auto"/>
            </w:pPr>
          </w:p>
        </w:tc>
        <w:tc>
          <w:tcPr>
            <w:tcW w:type="dxa" w:w="3012"/>
          </w:tcPr>
          <w:p>
            <w:pPr>
              <w:spacing w:after="40" w:before="40" w:line="240" w:lineRule="auto"/>
            </w:pPr>
            <w:r>
              <w:rPr>
                <w:b/>
                <w:color w:val="17324D"/>
                <w:sz w:val="17"/>
              </w:rPr>
              <w:t>Configuración del proyecto</w:t>
            </w:r>
          </w:p>
        </w:tc>
        <w:tc>
          <w:tcPr>
            <w:tcW w:type="dxa" w:w="5612"/>
          </w:tcPr>
          <w:p>
            <w:pPr>
              <w:spacing w:after="40" w:before="40" w:line="240" w:lineRule="auto"/>
            </w:pPr>
            <w:r>
              <w:rPr>
                <w:color w:val="17324D"/>
                <w:sz w:val="17"/>
              </w:rPr>
              <w:t>Abre el formulario de configuración. Siempre disponible.</w:t>
            </w:r>
          </w:p>
        </w:tc>
      </w:tr>
      <w:tr>
        <w:trPr>
          <w:cantSplit w:val="true"/>
        </w:trPr>
        <w:tc>
          <w:tcPr>
            <w:tcW w:type="dxa" w:w="1122"/>
            <w:shd w:val="clear" w:color="auto" w:fill="F2F7FC"/>
          </w:tcPr>
          <w:p>
            <w:pPr>
              <w:spacing w:after="40" w:before="40" w:line="240" w:lineRule="auto"/>
            </w:pPr>
          </w:p>
        </w:tc>
        <w:tc>
          <w:tcPr>
            <w:tcW w:type="dxa" w:w="3012"/>
            <w:shd w:val="clear" w:color="auto" w:fill="F2F7FC"/>
          </w:tcPr>
          <w:p>
            <w:pPr>
              <w:spacing w:after="40" w:before="40" w:line="240" w:lineRule="auto"/>
            </w:pPr>
            <w:r>
              <w:rPr>
                <w:b/>
                <w:color w:val="17324D"/>
                <w:sz w:val="17"/>
              </w:rPr>
              <w:t>Evaluación por etapas</w:t>
            </w:r>
          </w:p>
        </w:tc>
        <w:tc>
          <w:tcPr>
            <w:tcW w:type="dxa" w:w="5612"/>
            <w:shd w:val="clear" w:color="auto" w:fill="F2F7FC"/>
          </w:tcPr>
          <w:p>
            <w:pPr>
              <w:spacing w:after="40" w:before="40" w:line="240" w:lineRule="auto"/>
            </w:pPr>
            <w:r>
              <w:rPr>
                <w:color w:val="17324D"/>
                <w:sz w:val="17"/>
              </w:rPr>
              <w:t>Abre la pantalla de etapas. Deshabilitado sin proyecto.</w:t>
            </w:r>
          </w:p>
        </w:tc>
      </w:tr>
      <w:tr>
        <w:trPr>
          <w:cantSplit w:val="true"/>
        </w:trPr>
        <w:tc>
          <w:tcPr>
            <w:tcW w:type="dxa" w:w="1122"/>
          </w:tcPr>
          <w:p>
            <w:pPr>
              <w:spacing w:after="40" w:before="40" w:line="240" w:lineRule="auto"/>
            </w:pPr>
          </w:p>
        </w:tc>
        <w:tc>
          <w:tcPr>
            <w:tcW w:type="dxa" w:w="3012"/>
          </w:tcPr>
          <w:p>
            <w:pPr>
              <w:spacing w:after="40" w:before="40" w:line="240" w:lineRule="auto"/>
            </w:pPr>
            <w:r>
              <w:rPr>
                <w:color w:val="17324D"/>
                <w:sz w:val="17"/>
              </w:rPr>
              <w:t>Requerimientos · Diseño · Codificación · Pruebas</w:t>
            </w:r>
          </w:p>
        </w:tc>
        <w:tc>
          <w:tcPr>
            <w:tcW w:type="dxa" w:w="5612"/>
          </w:tcPr>
          <w:p>
            <w:pPr>
              <w:spacing w:after="40" w:before="40" w:line="240" w:lineRule="auto"/>
            </w:pPr>
            <w:r>
              <w:rPr>
                <w:color w:val="17324D"/>
                <w:sz w:val="17"/>
              </w:rPr>
              <w:t>Acceso directo a cada etapa (sub-botones bajo «Evaluación por etapas»). La etapa actual aparece resaltada. Deshabilitados sin proyecto.</w:t>
            </w:r>
          </w:p>
        </w:tc>
      </w:tr>
      <w:tr>
        <w:trPr>
          <w:cantSplit w:val="true"/>
        </w:trPr>
        <w:tc>
          <w:tcPr>
            <w:tcW w:type="dxa" w:w="1122"/>
            <w:shd w:val="clear" w:color="auto" w:fill="F2F7FC"/>
          </w:tcPr>
          <w:p>
            <w:pPr>
              <w:spacing w:after="40" w:before="40" w:line="240" w:lineRule="auto"/>
            </w:pPr>
            <w:r>
              <w:rPr>
                <w:b/>
                <w:color w:val="17324D"/>
                <w:sz w:val="17"/>
              </w:rPr>
              <w:t>Administración</w:t>
            </w:r>
          </w:p>
        </w:tc>
        <w:tc>
          <w:tcPr>
            <w:tcW w:type="dxa" w:w="3012"/>
            <w:shd w:val="clear" w:color="auto" w:fill="F2F7FC"/>
          </w:tcPr>
          <w:p>
            <w:pPr>
              <w:spacing w:after="40" w:before="40" w:line="240" w:lineRule="auto"/>
            </w:pPr>
            <w:r>
              <w:rPr>
                <w:b/>
                <w:color w:val="17324D"/>
                <w:sz w:val="17"/>
              </w:rPr>
              <w:t>Limpiar Base de Seguimiento (Caché e Historial)</w:t>
            </w:r>
          </w:p>
        </w:tc>
        <w:tc>
          <w:tcPr>
            <w:tcW w:type="dxa" w:w="5612"/>
            <w:shd w:val="clear" w:color="auto" w:fill="F2F7FC"/>
          </w:tcPr>
          <w:p>
            <w:pPr>
              <w:spacing w:after="40" w:before="40" w:line="240" w:lineRule="auto"/>
            </w:pPr>
            <w:r>
              <w:rPr>
                <w:color w:val="17324D"/>
                <w:sz w:val="17"/>
              </w:rPr>
              <w:t xml:space="preserve">Borra los datos locales de seguimiento (ver sección 20). </w:t>
            </w:r>
            <w:r>
              <w:rPr>
                <w:b/>
                <w:color w:val="17324D"/>
                <w:sz w:val="17"/>
              </w:rPr>
              <w:t>No pide confirmación.</w:t>
            </w:r>
          </w:p>
        </w:tc>
      </w:tr>
      <w:tr>
        <w:trPr>
          <w:cantSplit w:val="true"/>
        </w:trPr>
        <w:tc>
          <w:tcPr>
            <w:tcW w:type="dxa" w:w="1122"/>
          </w:tcPr>
          <w:p>
            <w:pPr>
              <w:spacing w:after="40" w:before="40" w:line="240" w:lineRule="auto"/>
            </w:pPr>
            <w:r>
              <w:rPr>
                <w:b/>
                <w:color w:val="17324D"/>
                <w:sz w:val="17"/>
              </w:rPr>
              <w:t>Sesión</w:t>
            </w:r>
          </w:p>
        </w:tc>
        <w:tc>
          <w:tcPr>
            <w:tcW w:type="dxa" w:w="3012"/>
          </w:tcPr>
          <w:p>
            <w:pPr>
              <w:spacing w:after="40" w:before="40" w:line="240" w:lineRule="auto"/>
            </w:pPr>
            <w:r>
              <w:rPr>
                <w:b/>
                <w:color w:val="17324D"/>
                <w:sz w:val="17"/>
              </w:rPr>
              <w:t>Cerrar sesión</w:t>
            </w:r>
          </w:p>
        </w:tc>
        <w:tc>
          <w:tcPr>
            <w:tcW w:type="dxa" w:w="5612"/>
          </w:tcPr>
          <w:p>
            <w:pPr>
              <w:spacing w:after="40" w:before="40" w:line="240" w:lineRule="auto"/>
            </w:pPr>
            <w:r>
              <w:rPr>
                <w:color w:val="17324D"/>
                <w:sz w:val="17"/>
              </w:rPr>
              <w:t>Termina la sesión.</w:t>
            </w:r>
          </w:p>
        </w:tc>
      </w:tr>
    </w:tbl>
    <w:p>
      <w:pPr>
        <w:spacing w:after="80"/>
      </w:pPr>
    </w:p>
    <w:p>
      <w:r>
        <w:t>El botón de la vista actual se muestra resaltado (color primario).</w:t>
      </w:r>
    </w:p>
    <w:p>
      <w:pPr>
        <w:pStyle w:val="Heading3"/>
      </w:pPr>
      <w:r>
        <w:t>6.3 Área central</w:t>
      </w:r>
    </w:p>
    <w:p>
      <w:r>
        <w:t>Cambia según la opción elegida: Configuración del proyecto, Panel del proyecto, o una etapa. Cuando se trabaja en una etapa, la parte superior muestra:</w:t>
      </w:r>
    </w:p>
    <w:p>
      <w:pPr>
        <w:spacing w:after="60"/>
        <w:ind w:left="510" w:hanging="340"/>
      </w:pPr>
      <w:r>
        <w:rPr>
          <w:b/>
          <w:color w:val="07549A"/>
        </w:rPr>
        <w:t xml:space="preserve">1.  </w:t>
      </w:r>
      <w:r>
        <w:rPr>
          <w:b/>
        </w:rPr>
        <w:t>Título «Evaluación por etapas»</w:t>
      </w:r>
      <w:r>
        <w:t xml:space="preserve"> con el selector de las 4 etapas (sección 8.1).</w:t>
      </w:r>
    </w:p>
    <w:p>
      <w:pPr>
        <w:spacing w:after="60"/>
        <w:ind w:left="510" w:hanging="340"/>
      </w:pPr>
      <w:r>
        <w:rPr>
          <w:b/>
          <w:color w:val="07549A"/>
        </w:rPr>
        <w:t xml:space="preserve">2.  </w:t>
      </w:r>
      <w:r>
        <w:rPr>
          <w:b/>
        </w:rPr>
        <w:t>Tarjeta «Etapa activa»</w:t>
      </w:r>
      <w:r>
        <w:t xml:space="preserve"> con el nombre de la etapa y el </w:t>
      </w:r>
      <w:r>
        <w:rPr>
          <w:b/>
        </w:rPr>
        <w:t>milestone asociado</w:t>
      </w:r>
      <w:r>
        <w:t xml:space="preserve"> (ej.: </w:t>
      </w:r>
      <w:r>
        <w:rPr>
          <w:i/>
        </w:rPr>
        <w:t>Etapa activa: Diseño — Milestone asociado: Diseño</w:t>
      </w:r>
      <w:r>
        <w:t>).</w:t>
      </w:r>
    </w:p>
    <w:p>
      <w:pPr>
        <w:spacing w:after="60"/>
        <w:ind w:left="510" w:hanging="340"/>
      </w:pPr>
      <w:r>
        <w:rPr>
          <w:b/>
          <w:color w:val="07549A"/>
        </w:rPr>
        <w:t xml:space="preserve">3.  </w:t>
      </w:r>
      <w:r>
        <w:rPr>
          <w:b/>
        </w:rPr>
        <w:t>«Fases de la etapa»</w:t>
      </w:r>
      <w:r>
        <w:t xml:space="preserve"> con los botones de fase y los paneles de contenido (sección 8.2).</w:t>
      </w:r>
    </w:p>
    <w:p>
      <w:pPr>
        <w:pStyle w:val="Heading2"/>
      </w:pPr>
      <w:r>
        <w:t>7. Configuración del proyecto</w:t>
      </w:r>
    </w:p>
    <w:p>
      <w:pPr>
        <w:pStyle w:val="Heading3"/>
      </w:pPr>
      <w:r>
        <w:t>7.1 Cuándo aparece</w:t>
      </w:r>
    </w:p>
    <w:p>
      <w:pPr>
        <w:pStyle w:val="ListBullet"/>
      </w:pPr>
      <w:r>
        <w:rPr>
          <w:b/>
        </w:rPr>
        <w:t>Automáticamente</w:t>
      </w:r>
      <w:r>
        <w:t xml:space="preserve"> la primera vez (no existe configuración guardada). En ese caso, el resto de las opciones del menú está deshabilitado.</w:t>
      </w:r>
    </w:p>
    <w:p>
      <w:pPr>
        <w:pStyle w:val="ListBullet"/>
      </w:pPr>
      <w:r>
        <w:rPr>
          <w:b/>
        </w:rPr>
        <w:t>A demanda</w:t>
      </w:r>
      <w:r>
        <w:t xml:space="preserve">, con el botón </w:t>
      </w:r>
      <w:r>
        <w:rPr>
          <w:b/>
        </w:rPr>
        <w:t>«Configuración del proyecto»</w:t>
      </w:r>
      <w:r>
        <w:t xml:space="preserve"> del menú lateral, para revisar o modificar los datos.</w:t>
      </w:r>
    </w:p>
    <w:p>
      <w:r>
        <w:t xml:space="preserve">Salir de la configuración sin guardar: usar cualquier otro botón del menú lateral (por ejemplo «Evaluación por etapas»). Esto </w:t>
      </w:r>
      <w:r>
        <w:rPr>
          <w:b/>
        </w:rPr>
        <w:t>no</w:t>
      </w:r>
      <w:r>
        <w:t xml:space="preserve"> borra resultados.</w:t>
      </w:r>
    </w:p>
    <w:p>
      <w:pPr>
        <w:pStyle w:val="Heading3"/>
      </w:pPr>
      <w:r>
        <w:t>7.2 El formulario</w:t>
      </w:r>
    </w:p>
    <w:p>
      <w:r>
        <w:t xml:space="preserve">Título de pantalla: </w:t>
      </w:r>
      <w:r>
        <w:rPr>
          <w:b/>
        </w:rPr>
        <w:t>«Configuración del proyecto»</w:t>
      </w:r>
      <w:r>
        <w:t xml:space="preserve"> — </w:t>
      </w:r>
      <w:r>
        <w:rPr>
          <w:i/>
        </w:rPr>
        <w:t>«Identifica el proyecto y valida la conexión con GitLab para habilitar las etapas.»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979"/>
            <w:shd w:val="clear" w:color="auto" w:fill="07549A"/>
          </w:tcPr>
          <w:p>
            <w:pPr>
              <w:spacing w:after="40" w:before="40" w:line="240" w:lineRule="auto"/>
            </w:pPr>
            <w:r>
              <w:rPr>
                <w:b/>
                <w:color w:val="FFFFFF"/>
                <w:sz w:val="17"/>
              </w:rPr>
              <w:t>Sección</w:t>
            </w:r>
          </w:p>
        </w:tc>
        <w:tc>
          <w:tcPr>
            <w:tcW w:type="dxa" w:w="1935"/>
            <w:shd w:val="clear" w:color="auto" w:fill="07549A"/>
          </w:tcPr>
          <w:p>
            <w:pPr>
              <w:spacing w:after="40" w:before="40" w:line="240" w:lineRule="auto"/>
            </w:pPr>
            <w:r>
              <w:rPr>
                <w:b/>
                <w:color w:val="FFFFFF"/>
                <w:sz w:val="17"/>
              </w:rPr>
              <w:t>Campo</w:t>
            </w:r>
          </w:p>
        </w:tc>
        <w:tc>
          <w:tcPr>
            <w:tcW w:type="dxa" w:w="888"/>
            <w:shd w:val="clear" w:color="auto" w:fill="07549A"/>
          </w:tcPr>
          <w:p>
            <w:pPr>
              <w:spacing w:after="40" w:before="40" w:line="240" w:lineRule="auto"/>
            </w:pPr>
            <w:r>
              <w:rPr>
                <w:b/>
                <w:color w:val="FFFFFF"/>
                <w:sz w:val="17"/>
              </w:rPr>
              <w:t>Obligatorio</w:t>
            </w:r>
          </w:p>
        </w:tc>
        <w:tc>
          <w:tcPr>
            <w:tcW w:type="dxa" w:w="5943"/>
            <w:shd w:val="clear" w:color="auto" w:fill="07549A"/>
          </w:tcPr>
          <w:p>
            <w:pPr>
              <w:spacing w:after="40" w:before="40" w:line="240" w:lineRule="auto"/>
            </w:pPr>
            <w:r>
              <w:rPr>
                <w:b/>
                <w:color w:val="FFFFFF"/>
                <w:sz w:val="17"/>
              </w:rPr>
              <w:t>Detalle</w:t>
            </w:r>
          </w:p>
        </w:tc>
      </w:tr>
      <w:tr>
        <w:trPr>
          <w:cantSplit w:val="true"/>
        </w:trPr>
        <w:tc>
          <w:tcPr>
            <w:tcW w:type="dxa" w:w="979"/>
          </w:tcPr>
          <w:p>
            <w:pPr>
              <w:spacing w:after="40" w:before="40" w:line="240" w:lineRule="auto"/>
            </w:pPr>
            <w:r>
              <w:rPr>
                <w:color w:val="17324D"/>
                <w:sz w:val="17"/>
              </w:rPr>
              <w:t>Identificación</w:t>
            </w:r>
          </w:p>
        </w:tc>
        <w:tc>
          <w:tcPr>
            <w:tcW w:type="dxa" w:w="1935"/>
          </w:tcPr>
          <w:p>
            <w:pPr>
              <w:spacing w:after="40" w:before="40" w:line="240" w:lineRule="auto"/>
            </w:pPr>
            <w:r>
              <w:rPr>
                <w:b/>
                <w:color w:val="17324D"/>
                <w:sz w:val="17"/>
              </w:rPr>
              <w:t>Nombre del proyecto \</w:t>
            </w:r>
            <w:r>
              <w:rPr>
                <w:color w:val="17324D"/>
                <w:sz w:val="17"/>
              </w:rPr>
              <w:t>*</w:t>
            </w:r>
          </w:p>
        </w:tc>
        <w:tc>
          <w:tcPr>
            <w:tcW w:type="dxa" w:w="888"/>
          </w:tcPr>
          <w:p>
            <w:pPr>
              <w:spacing w:after="40" w:before="40" w:line="240" w:lineRule="auto"/>
            </w:pPr>
            <w:r>
              <w:rPr>
                <w:color w:val="17324D"/>
                <w:sz w:val="17"/>
              </w:rPr>
              <w:t>Sí</w:t>
            </w:r>
          </w:p>
        </w:tc>
        <w:tc>
          <w:tcPr>
            <w:tcW w:type="dxa" w:w="5943"/>
          </w:tcPr>
          <w:p>
            <w:pPr>
              <w:spacing w:after="40" w:before="40" w:line="240" w:lineRule="auto"/>
            </w:pPr>
            <w:r>
              <w:rPr>
                <w:color w:val="17324D"/>
                <w:sz w:val="17"/>
              </w:rPr>
              <w:t xml:space="preserve">Texto libre. Ej.: </w:t>
            </w:r>
            <w:r>
              <w:rPr>
                <w:i/>
                <w:color w:val="17324D"/>
                <w:sz w:val="17"/>
              </w:rPr>
              <w:t>Sistema de Gestión de Citas Médicas</w:t>
            </w:r>
            <w:r>
              <w:rPr>
                <w:color w:val="17324D"/>
                <w:sz w:val="17"/>
              </w:rPr>
              <w:t>. Aparece en el menú, en los documentos y en los reportes.</w:t>
            </w:r>
          </w:p>
        </w:tc>
      </w:tr>
      <w:tr>
        <w:trPr>
          <w:cantSplit w:val="true"/>
        </w:trPr>
        <w:tc>
          <w:tcPr>
            <w:tcW w:type="dxa" w:w="979"/>
            <w:shd w:val="clear" w:color="auto" w:fill="F2F7FC"/>
          </w:tcPr>
          <w:p>
            <w:pPr>
              <w:spacing w:after="40" w:before="40" w:line="240" w:lineRule="auto"/>
            </w:pPr>
            <w:r>
              <w:rPr>
                <w:color w:val="17324D"/>
                <w:sz w:val="17"/>
              </w:rPr>
              <w:t>Integración con GitLab</w:t>
            </w:r>
          </w:p>
        </w:tc>
        <w:tc>
          <w:tcPr>
            <w:tcW w:type="dxa" w:w="1935"/>
            <w:shd w:val="clear" w:color="auto" w:fill="F2F7FC"/>
          </w:tcPr>
          <w:p>
            <w:pPr>
              <w:spacing w:after="40" w:before="40" w:line="240" w:lineRule="auto"/>
            </w:pPr>
            <w:r>
              <w:rPr>
                <w:b/>
                <w:color w:val="17324D"/>
                <w:sz w:val="17"/>
              </w:rPr>
              <w:t>URL del servidor GitLab \</w:t>
            </w:r>
            <w:r>
              <w:rPr>
                <w:color w:val="17324D"/>
                <w:sz w:val="17"/>
              </w:rPr>
              <w:t>*</w:t>
            </w:r>
          </w:p>
        </w:tc>
        <w:tc>
          <w:tcPr>
            <w:tcW w:type="dxa" w:w="888"/>
            <w:shd w:val="clear" w:color="auto" w:fill="F2F7FC"/>
          </w:tcPr>
          <w:p>
            <w:pPr>
              <w:spacing w:after="40" w:before="40" w:line="240" w:lineRule="auto"/>
            </w:pPr>
            <w:r>
              <w:rPr>
                <w:color w:val="17324D"/>
                <w:sz w:val="17"/>
              </w:rPr>
              <w:t>Sí</w:t>
            </w:r>
          </w:p>
        </w:tc>
        <w:tc>
          <w:tcPr>
            <w:tcW w:type="dxa" w:w="5943"/>
            <w:shd w:val="clear" w:color="auto" w:fill="F2F7FC"/>
          </w:tcPr>
          <w:p>
            <w:pPr>
              <w:spacing w:after="40" w:before="40" w:line="240" w:lineRule="auto"/>
            </w:pPr>
            <w:r>
              <w:rPr>
                <w:color w:val="17324D"/>
                <w:sz w:val="17"/>
              </w:rPr>
              <w:t xml:space="preserve">Dirección del servidor GitLab. Se precarga desde </w:t>
            </w:r>
            <w:r>
              <w:rPr>
                <w:rFonts w:ascii="Consolas" w:hAnsi="Consolas" w:eastAsia="Consolas"/>
                <w:color w:val="9A2B2B"/>
                <w:sz w:val="15"/>
              </w:rPr>
              <w:t>.env</w:t>
            </w:r>
            <w:r>
              <w:rPr>
                <w:color w:val="17324D"/>
                <w:sz w:val="17"/>
              </w:rPr>
              <w:t xml:space="preserve"> si existe.</w:t>
            </w:r>
          </w:p>
        </w:tc>
      </w:tr>
      <w:tr>
        <w:trPr>
          <w:cantSplit w:val="true"/>
        </w:trPr>
        <w:tc>
          <w:tcPr>
            <w:tcW w:type="dxa" w:w="979"/>
          </w:tcPr>
          <w:p>
            <w:pPr>
              <w:spacing w:after="40" w:before="40" w:line="240" w:lineRule="auto"/>
            </w:pPr>
          </w:p>
        </w:tc>
        <w:tc>
          <w:tcPr>
            <w:tcW w:type="dxa" w:w="1935"/>
          </w:tcPr>
          <w:p>
            <w:pPr>
              <w:spacing w:after="40" w:before="40" w:line="240" w:lineRule="auto"/>
            </w:pPr>
            <w:r>
              <w:rPr>
                <w:b/>
                <w:color w:val="17324D"/>
                <w:sz w:val="17"/>
              </w:rPr>
              <w:t>Proyecto GitLab \</w:t>
            </w:r>
            <w:r>
              <w:rPr>
                <w:color w:val="17324D"/>
                <w:sz w:val="17"/>
              </w:rPr>
              <w:t>*</w:t>
            </w:r>
          </w:p>
        </w:tc>
        <w:tc>
          <w:tcPr>
            <w:tcW w:type="dxa" w:w="888"/>
          </w:tcPr>
          <w:p>
            <w:pPr>
              <w:spacing w:after="40" w:before="40" w:line="240" w:lineRule="auto"/>
            </w:pPr>
            <w:r>
              <w:rPr>
                <w:color w:val="17324D"/>
                <w:sz w:val="17"/>
              </w:rPr>
              <w:t>Sí</w:t>
            </w:r>
          </w:p>
        </w:tc>
        <w:tc>
          <w:tcPr>
            <w:tcW w:type="dxa" w:w="5943"/>
          </w:tcPr>
          <w:p>
            <w:pPr>
              <w:spacing w:after="40" w:before="40" w:line="240" w:lineRule="auto"/>
            </w:pPr>
            <w:r>
              <w:rPr>
                <w:b/>
                <w:color w:val="17324D"/>
                <w:sz w:val="17"/>
              </w:rPr>
              <w:t>ID numérico</w:t>
            </w:r>
            <w:r>
              <w:rPr>
                <w:color w:val="17324D"/>
                <w:sz w:val="17"/>
              </w:rPr>
              <w:t xml:space="preserve"> o ruta </w:t>
            </w:r>
            <w:r>
              <w:rPr>
                <w:rFonts w:ascii="Consolas" w:hAnsi="Consolas" w:eastAsia="Consolas"/>
                <w:color w:val="9A2B2B"/>
                <w:sz w:val="15"/>
              </w:rPr>
              <w:t>namespace/proyecto</w:t>
            </w:r>
            <w:r>
              <w:rPr>
                <w:color w:val="17324D"/>
                <w:sz w:val="17"/>
              </w:rPr>
              <w:t>.</w:t>
            </w:r>
          </w:p>
        </w:tc>
      </w:tr>
      <w:tr>
        <w:trPr>
          <w:cantSplit w:val="true"/>
        </w:trPr>
        <w:tc>
          <w:tcPr>
            <w:tcW w:type="dxa" w:w="979"/>
            <w:shd w:val="clear" w:color="auto" w:fill="F2F7FC"/>
          </w:tcPr>
          <w:p>
            <w:pPr>
              <w:spacing w:after="40" w:before="40" w:line="240" w:lineRule="auto"/>
            </w:pPr>
          </w:p>
        </w:tc>
        <w:tc>
          <w:tcPr>
            <w:tcW w:type="dxa" w:w="1935"/>
            <w:shd w:val="clear" w:color="auto" w:fill="F2F7FC"/>
          </w:tcPr>
          <w:p>
            <w:pPr>
              <w:spacing w:after="40" w:before="40" w:line="240" w:lineRule="auto"/>
            </w:pPr>
            <w:r>
              <w:rPr>
                <w:b/>
                <w:color w:val="17324D"/>
                <w:sz w:val="17"/>
              </w:rPr>
              <w:t>Token de acceso \</w:t>
            </w:r>
            <w:r>
              <w:rPr>
                <w:color w:val="17324D"/>
                <w:sz w:val="17"/>
              </w:rPr>
              <w:t>*</w:t>
            </w:r>
          </w:p>
        </w:tc>
        <w:tc>
          <w:tcPr>
            <w:tcW w:type="dxa" w:w="888"/>
            <w:shd w:val="clear" w:color="auto" w:fill="F2F7FC"/>
          </w:tcPr>
          <w:p>
            <w:pPr>
              <w:spacing w:after="40" w:before="40" w:line="240" w:lineRule="auto"/>
            </w:pPr>
            <w:r>
              <w:rPr>
                <w:color w:val="17324D"/>
                <w:sz w:val="17"/>
              </w:rPr>
              <w:t>Sí</w:t>
            </w:r>
          </w:p>
        </w:tc>
        <w:tc>
          <w:tcPr>
            <w:tcW w:type="dxa" w:w="5943"/>
            <w:shd w:val="clear" w:color="auto" w:fill="F2F7FC"/>
          </w:tcPr>
          <w:p>
            <w:pPr>
              <w:spacing w:after="40" w:before="40" w:line="240" w:lineRule="auto"/>
            </w:pPr>
            <w:r>
              <w:rPr>
                <w:color w:val="17324D"/>
                <w:sz w:val="17"/>
              </w:rPr>
              <w:t>Se muestra enmascarado (tipo contraseña).</w:t>
            </w:r>
          </w:p>
        </w:tc>
      </w:tr>
    </w:tbl>
    <w:p>
      <w:pPr>
        <w:spacing w:after="80"/>
      </w:pPr>
    </w:p>
    <w:p>
      <w:r>
        <w:t xml:space="preserve">Texto de ayuda en pantalla: </w:t>
      </w:r>
      <w:r>
        <w:rPr>
          <w:i/>
        </w:rPr>
        <w:t>«Estos datos se utilizan para consultar los issues y verificar los milestones del flujo.»</w:t>
      </w:r>
    </w:p>
    <w:p>
      <w:pPr>
        <w:pStyle w:val="Heading3"/>
      </w:pPr>
      <w:r>
        <w:t>7.3 Botones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1984"/>
            <w:shd w:val="clear" w:color="auto" w:fill="07549A"/>
          </w:tcPr>
          <w:p>
            <w:pPr>
              <w:spacing w:after="40" w:before="40" w:line="240" w:lineRule="auto"/>
            </w:pPr>
            <w:r>
              <w:rPr>
                <w:b/>
                <w:color w:val="FFFFFF"/>
                <w:sz w:val="17"/>
              </w:rPr>
              <w:t>Botón</w:t>
            </w:r>
          </w:p>
        </w:tc>
        <w:tc>
          <w:tcPr>
            <w:tcW w:type="dxa" w:w="7762"/>
            <w:shd w:val="clear" w:color="auto" w:fill="07549A"/>
          </w:tcPr>
          <w:p>
            <w:pPr>
              <w:spacing w:after="40" w:before="40" w:line="240" w:lineRule="auto"/>
            </w:pPr>
            <w:r>
              <w:rPr>
                <w:b/>
                <w:color w:val="FFFFFF"/>
                <w:sz w:val="17"/>
              </w:rPr>
              <w:t>Qué hace</w:t>
            </w:r>
          </w:p>
        </w:tc>
      </w:tr>
      <w:tr>
        <w:trPr>
          <w:cantSplit w:val="true"/>
        </w:trPr>
        <w:tc>
          <w:tcPr>
            <w:tcW w:type="dxa" w:w="1984"/>
          </w:tcPr>
          <w:p>
            <w:pPr>
              <w:spacing w:after="40" w:before="40" w:line="240" w:lineRule="auto"/>
            </w:pPr>
            <w:r>
              <w:rPr>
                <w:b/>
                <w:color w:val="17324D"/>
                <w:sz w:val="17"/>
              </w:rPr>
              <w:t>Probar conexión</w:t>
            </w:r>
          </w:p>
        </w:tc>
        <w:tc>
          <w:tcPr>
            <w:tcW w:type="dxa" w:w="7762"/>
          </w:tcPr>
          <w:p>
            <w:pPr>
              <w:spacing w:after="40" w:before="40" w:line="240" w:lineRule="auto"/>
            </w:pPr>
            <w:r>
              <w:rPr>
                <w:color w:val="17324D"/>
                <w:sz w:val="17"/>
              </w:rPr>
              <w:t xml:space="preserve">Valida URL, proyecto y token conectándose a GitLab y </w:t>
            </w:r>
            <w:r>
              <w:rPr>
                <w:b/>
                <w:color w:val="17324D"/>
                <w:sz w:val="17"/>
              </w:rPr>
              <w:t>verifica los 4 milestones</w:t>
            </w:r>
            <w:r>
              <w:rPr>
                <w:color w:val="17324D"/>
                <w:sz w:val="17"/>
              </w:rPr>
              <w:t xml:space="preserve">: reutiliza los existentes y </w:t>
            </w:r>
            <w:r>
              <w:rPr>
                <w:b/>
                <w:color w:val="17324D"/>
                <w:sz w:val="17"/>
              </w:rPr>
              <w:t>crea los faltantes</w:t>
            </w:r>
            <w:r>
              <w:rPr>
                <w:color w:val="17324D"/>
                <w:sz w:val="17"/>
              </w:rPr>
              <w:t xml:space="preserve">. Si todo va bien muestra: </w:t>
            </w:r>
            <w:r>
              <w:rPr>
                <w:i/>
                <w:color w:val="17324D"/>
                <w:sz w:val="17"/>
              </w:rPr>
              <w:t>«Conexión verificada con &lt;nombre del proyecto en GitLab&gt;. Milestones verificados sin duplicados.»</w:t>
            </w:r>
            <w:r>
              <w:rPr>
                <w:color w:val="17324D"/>
                <w:sz w:val="17"/>
              </w:rPr>
              <w:t xml:space="preserve"> Si falla, muestra: </w:t>
            </w:r>
            <w:r>
              <w:rPr>
                <w:i/>
                <w:color w:val="17324D"/>
                <w:sz w:val="17"/>
              </w:rPr>
              <w:t>«No se pudo validar la conexión: &lt;motivo&gt;»</w:t>
            </w:r>
            <w:r>
              <w:rPr>
                <w:color w:val="17324D"/>
                <w:sz w:val="17"/>
              </w:rPr>
              <w:t xml:space="preserve">. Si faltan campos: </w:t>
            </w:r>
            <w:r>
              <w:rPr>
                <w:i/>
                <w:color w:val="17324D"/>
                <w:sz w:val="17"/>
              </w:rPr>
              <w:t>«Completa la URL, el proyecto y el token de GitLab.»</w:t>
            </w:r>
          </w:p>
        </w:tc>
      </w:tr>
      <w:tr>
        <w:trPr>
          <w:cantSplit w:val="true"/>
        </w:trPr>
        <w:tc>
          <w:tcPr>
            <w:tcW w:type="dxa" w:w="1984"/>
            <w:shd w:val="clear" w:color="auto" w:fill="F2F7FC"/>
          </w:tcPr>
          <w:p>
            <w:pPr>
              <w:spacing w:after="40" w:before="40" w:line="240" w:lineRule="auto"/>
            </w:pPr>
            <w:r>
              <w:rPr>
                <w:b/>
                <w:color w:val="17324D"/>
                <w:sz w:val="17"/>
              </w:rPr>
              <w:t>Guardar e iniciar proyecto</w:t>
            </w:r>
          </w:p>
        </w:tc>
        <w:tc>
          <w:tcPr>
            <w:tcW w:type="dxa" w:w="7762"/>
            <w:shd w:val="clear" w:color="auto" w:fill="F2F7FC"/>
          </w:tcPr>
          <w:p>
            <w:pPr>
              <w:spacing w:after="40" w:before="40" w:line="240" w:lineRule="auto"/>
            </w:pPr>
            <w:r>
              <w:rPr>
                <w:color w:val="17324D"/>
                <w:sz w:val="17"/>
              </w:rPr>
              <w:t>Guarda la configuración y habilita el resto de la herramienta.</w:t>
            </w:r>
          </w:p>
        </w:tc>
      </w:tr>
    </w:tbl>
    <w:p>
      <w:pPr>
        <w:spacing w:after="80"/>
      </w:pPr>
    </w:p>
    <w:p>
      <w:pPr>
        <w:pStyle w:val="Heading3"/>
      </w:pPr>
      <w:r>
        <w:t>7.4 Panel «Estado del proyecto»</w:t>
      </w:r>
    </w:p>
    <w:p>
      <w:r>
        <w:t xml:space="preserve">Debajo del formulario, dos tarjetas: </w:t>
      </w:r>
      <w:r>
        <w:rPr>
          <w:b/>
        </w:rPr>
        <w:t>GitLab</w:t>
      </w:r>
      <w:r>
        <w:t xml:space="preserve"> (</w:t>
      </w:r>
      <w:r>
        <w:rPr>
          <w:i/>
        </w:rPr>
        <w:t>Conectado</w:t>
      </w:r>
      <w:r>
        <w:t xml:space="preserve"> / </w:t>
      </w:r>
      <w:r>
        <w:rPr>
          <w:i/>
        </w:rPr>
        <w:t>Pendiente</w:t>
      </w:r>
      <w:r>
        <w:t xml:space="preserve">) y </w:t>
      </w:r>
      <w:r>
        <w:rPr>
          <w:b/>
        </w:rPr>
        <w:t>Milestones</w:t>
      </w:r>
      <w:r>
        <w:t xml:space="preserve"> (</w:t>
      </w:r>
      <w:r>
        <w:rPr>
          <w:i/>
        </w:rPr>
        <w:t>Verificados</w:t>
      </w:r>
      <w:r>
        <w:t xml:space="preserve"> / </w:t>
      </w:r>
      <w:r>
        <w:rPr>
          <w:i/>
        </w:rPr>
        <w:t>Pendientes</w:t>
      </w:r>
      <w:r>
        <w:t xml:space="preserve">). Pasan a «Conectado/Verificados» solo después de una prueba de conexión exitosa </w:t>
      </w:r>
      <w:r>
        <w:rPr>
          <w:b/>
        </w:rPr>
        <w:t>con los mismos datos que hay en el formulario</w:t>
      </w:r>
      <w:r>
        <w:t xml:space="preserve"> (si se cambia cualquier dato hay que volver a probar).</w:t>
      </w:r>
    </w:p>
    <w:p>
      <w:pPr>
        <w:pStyle w:val="Heading3"/>
      </w:pPr>
      <w:r>
        <w:t>7.5 Reglas al guardar</w:t>
      </w:r>
    </w:p>
    <w:p>
      <w:pPr>
        <w:pStyle w:val="ListBullet"/>
      </w:pPr>
      <w:r>
        <w:t xml:space="preserve">Se exige completar los cuatro campos: </w:t>
      </w:r>
      <w:r>
        <w:rPr>
          <w:i/>
        </w:rPr>
        <w:t>«Completa todos los campos obligatorios.»</w:t>
      </w:r>
    </w:p>
    <w:p>
      <w:pPr>
        <w:pStyle w:val="ListBullet"/>
      </w:pPr>
      <w:r>
        <w:t xml:space="preserve">Se exige haber </w:t>
      </w:r>
      <w:r>
        <w:rPr>
          <w:b/>
        </w:rPr>
        <w:t>probado la conexión con exactamente esos datos</w:t>
      </w:r>
      <w:r>
        <w:t xml:space="preserve">: </w:t>
      </w:r>
      <w:r>
        <w:rPr>
          <w:i/>
        </w:rPr>
        <w:t>«Primero debes probar correctamente esta conexión con GitLab.»</w:t>
      </w:r>
    </w:p>
    <w:p>
      <w:pPr>
        <w:pStyle w:val="ListBullet"/>
      </w:pPr>
      <w:r>
        <w:t>Al guardar con éxito:</w:t>
      </w:r>
    </w:p>
    <w:p>
      <w:pPr>
        <w:pStyle w:val="ListBullet2"/>
      </w:pPr>
      <w:r>
        <w:t xml:space="preserve">La </w:t>
      </w:r>
      <w:r>
        <w:rPr>
          <w:b/>
        </w:rPr>
        <w:t>versión de contexto</w:t>
      </w:r>
      <w:r>
        <w:t xml:space="preserve"> sube (v1.0 → v1.1 → …) </w:t>
      </w:r>
      <w:r>
        <w:rPr>
          <w:b/>
        </w:rPr>
        <w:t>solo si cambió</w:t>
      </w:r>
      <w:r>
        <w:t xml:space="preserve"> alguno de los cuatro datos; si se guarda sin cambios, la versión se mantiene.</w:t>
      </w:r>
    </w:p>
    <w:p>
      <w:pPr>
        <w:pStyle w:val="ListBullet2"/>
      </w:pPr>
      <w:r>
        <w:t xml:space="preserve">Se </w:t>
      </w:r>
      <w:r>
        <w:rPr>
          <w:b/>
        </w:rPr>
        <w:t>reinician los resultados guardados localmente de las cuatro etapas</w:t>
      </w:r>
      <w:r>
        <w:t xml:space="preserve"> y las listas de Issues en memoria (no se borra nada en GitLab). Esto ocurre aunque solo se haya cambiado el nombre.</w:t>
      </w:r>
    </w:p>
    <w:p>
      <w:pPr>
        <w:pStyle w:val="ListBullet2"/>
      </w:pPr>
      <w:r>
        <w:t>La aplicación se recarga y muestra la pantalla de etapas.</w:t>
      </w:r>
    </w:p>
    <w:p>
      <w:pPr>
        <w:pStyle w:val="Heading2"/>
      </w:pPr>
      <w:r>
        <w:t>8. Navegación por etapas y fases</w:t>
      </w:r>
    </w:p>
    <w:p>
      <w:pPr>
        <w:pStyle w:val="Heading3"/>
      </w:pPr>
      <w:r>
        <w:t>8.1 Selector de etapas («Evaluación por etapas»)</w:t>
      </w:r>
    </w:p>
    <w:p>
      <w:r>
        <w:t xml:space="preserve">Título: </w:t>
      </w:r>
      <w:r>
        <w:rPr>
          <w:b/>
        </w:rPr>
        <w:t>«Evaluación por etapas»</w:t>
      </w:r>
      <w:r>
        <w:t xml:space="preserve"> — </w:t>
      </w:r>
      <w:r>
        <w:rPr>
          <w:i/>
        </w:rPr>
        <w:t>«Navega libremente entre las etapas del desarrollo de software, aquí o desde el menú lateral. La etapa actual se resalta en ambos lugares.»</w:t>
      </w:r>
    </w:p>
    <w:p>
      <w:r>
        <w:t xml:space="preserve">Subtítulo </w:t>
      </w:r>
      <w:r>
        <w:rPr>
          <w:b/>
        </w:rPr>
        <w:t>«Seleccionar etapa»</w:t>
      </w:r>
      <w:r>
        <w:t>: cuatro botones circulares en una línea, numerados y con ícono, con el nombre debajo: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2811"/>
            <w:shd w:val="clear" w:color="auto" w:fill="07549A"/>
          </w:tcPr>
          <w:p>
            <w:pPr>
              <w:spacing w:after="40" w:before="40" w:line="240" w:lineRule="auto"/>
            </w:pPr>
            <w:r>
              <w:rPr>
                <w:b/>
                <w:color w:val="FFFFFF"/>
                <w:sz w:val="17"/>
              </w:rPr>
              <w:t>N.º</w:t>
            </w:r>
          </w:p>
        </w:tc>
        <w:tc>
          <w:tcPr>
            <w:tcW w:type="dxa" w:w="2811"/>
            <w:shd w:val="clear" w:color="auto" w:fill="07549A"/>
          </w:tcPr>
          <w:p>
            <w:pPr>
              <w:spacing w:after="40" w:before="40" w:line="240" w:lineRule="auto"/>
            </w:pPr>
            <w:r>
              <w:rPr>
                <w:b/>
                <w:color w:val="FFFFFF"/>
                <w:sz w:val="17"/>
              </w:rPr>
              <w:t>Ícono</w:t>
            </w:r>
          </w:p>
        </w:tc>
        <w:tc>
          <w:tcPr>
            <w:tcW w:type="dxa" w:w="4123"/>
            <w:shd w:val="clear" w:color="auto" w:fill="07549A"/>
          </w:tcPr>
          <w:p>
            <w:pPr>
              <w:spacing w:after="40" w:before="40" w:line="240" w:lineRule="auto"/>
            </w:pPr>
            <w:r>
              <w:rPr>
                <w:b/>
                <w:color w:val="FFFFFF"/>
                <w:sz w:val="17"/>
              </w:rPr>
              <w:t>Etapa</w:t>
            </w:r>
          </w:p>
        </w:tc>
      </w:tr>
      <w:tr>
        <w:trPr>
          <w:cantSplit w:val="true"/>
        </w:trPr>
        <w:tc>
          <w:tcPr>
            <w:tcW w:type="dxa" w:w="2811"/>
          </w:tcPr>
          <w:p>
            <w:pPr>
              <w:spacing w:after="40" w:before="40" w:line="240" w:lineRule="auto"/>
            </w:pPr>
            <w:r>
              <w:rPr>
                <w:color w:val="17324D"/>
                <w:sz w:val="17"/>
              </w:rPr>
              <w:t>1</w:t>
            </w:r>
          </w:p>
        </w:tc>
        <w:tc>
          <w:tcPr>
            <w:tcW w:type="dxa" w:w="2811"/>
          </w:tcPr>
          <w:p>
            <w:pPr>
              <w:spacing w:after="40" w:before="40" w:line="240" w:lineRule="auto"/>
            </w:pPr>
            <w:r>
              <w:rPr>
                <w:color w:val="17324D"/>
                <w:sz w:val="17"/>
              </w:rPr>
              <w:t>☷</w:t>
            </w:r>
          </w:p>
        </w:tc>
        <w:tc>
          <w:tcPr>
            <w:tcW w:type="dxa" w:w="4123"/>
          </w:tcPr>
          <w:p>
            <w:pPr>
              <w:spacing w:after="40" w:before="40" w:line="240" w:lineRule="auto"/>
            </w:pPr>
            <w:r>
              <w:rPr>
                <w:color w:val="17324D"/>
                <w:sz w:val="17"/>
              </w:rPr>
              <w:t>Requerimientos</w:t>
            </w:r>
          </w:p>
        </w:tc>
      </w:tr>
      <w:tr>
        <w:trPr>
          <w:cantSplit w:val="true"/>
        </w:trPr>
        <w:tc>
          <w:tcPr>
            <w:tcW w:type="dxa" w:w="2811"/>
            <w:shd w:val="clear" w:color="auto" w:fill="F2F7FC"/>
          </w:tcPr>
          <w:p>
            <w:pPr>
              <w:spacing w:after="40" w:before="40" w:line="240" w:lineRule="auto"/>
            </w:pPr>
            <w:r>
              <w:rPr>
                <w:color w:val="17324D"/>
                <w:sz w:val="17"/>
              </w:rPr>
              <w:t>2</w:t>
            </w:r>
          </w:p>
        </w:tc>
        <w:tc>
          <w:tcPr>
            <w:tcW w:type="dxa" w:w="2811"/>
            <w:shd w:val="clear" w:color="auto" w:fill="F2F7FC"/>
          </w:tcPr>
          <w:p>
            <w:pPr>
              <w:spacing w:after="40" w:before="40" w:line="240" w:lineRule="auto"/>
            </w:pPr>
            <w:r>
              <w:rPr>
                <w:color w:val="17324D"/>
                <w:sz w:val="17"/>
              </w:rPr>
              <w:t>◇</w:t>
            </w:r>
          </w:p>
        </w:tc>
        <w:tc>
          <w:tcPr>
            <w:tcW w:type="dxa" w:w="4123"/>
            <w:shd w:val="clear" w:color="auto" w:fill="F2F7FC"/>
          </w:tcPr>
          <w:p>
            <w:pPr>
              <w:spacing w:after="40" w:before="40" w:line="240" w:lineRule="auto"/>
            </w:pPr>
            <w:r>
              <w:rPr>
                <w:color w:val="17324D"/>
                <w:sz w:val="17"/>
              </w:rPr>
              <w:t>Diseño</w:t>
            </w:r>
          </w:p>
        </w:tc>
      </w:tr>
      <w:tr>
        <w:trPr>
          <w:cantSplit w:val="true"/>
        </w:trPr>
        <w:tc>
          <w:tcPr>
            <w:tcW w:type="dxa" w:w="2811"/>
          </w:tcPr>
          <w:p>
            <w:pPr>
              <w:spacing w:after="40" w:before="40" w:line="240" w:lineRule="auto"/>
            </w:pPr>
            <w:r>
              <w:rPr>
                <w:color w:val="17324D"/>
                <w:sz w:val="17"/>
              </w:rPr>
              <w:t>3</w:t>
            </w:r>
          </w:p>
        </w:tc>
        <w:tc>
          <w:tcPr>
            <w:tcW w:type="dxa" w:w="2811"/>
          </w:tcPr>
          <w:p>
            <w:pPr>
              <w:spacing w:after="40" w:before="40" w:line="240" w:lineRule="auto"/>
            </w:pPr>
            <w:r>
              <w:rPr>
                <w:rFonts w:ascii="Consolas" w:hAnsi="Consolas" w:eastAsia="Consolas"/>
                <w:color w:val="9A2B2B"/>
                <w:sz w:val="15"/>
              </w:rPr>
              <w:t>&lt;/&gt;</w:t>
            </w:r>
          </w:p>
        </w:tc>
        <w:tc>
          <w:tcPr>
            <w:tcW w:type="dxa" w:w="4123"/>
          </w:tcPr>
          <w:p>
            <w:pPr>
              <w:spacing w:after="40" w:before="40" w:line="240" w:lineRule="auto"/>
            </w:pPr>
            <w:r>
              <w:rPr>
                <w:color w:val="17324D"/>
                <w:sz w:val="17"/>
              </w:rPr>
              <w:t>Codificación</w:t>
            </w:r>
          </w:p>
        </w:tc>
      </w:tr>
      <w:tr>
        <w:trPr>
          <w:cantSplit w:val="true"/>
        </w:trPr>
        <w:tc>
          <w:tcPr>
            <w:tcW w:type="dxa" w:w="2811"/>
            <w:shd w:val="clear" w:color="auto" w:fill="F2F7FC"/>
          </w:tcPr>
          <w:p>
            <w:pPr>
              <w:spacing w:after="40" w:before="40" w:line="240" w:lineRule="auto"/>
            </w:pPr>
            <w:r>
              <w:rPr>
                <w:color w:val="17324D"/>
                <w:sz w:val="17"/>
              </w:rPr>
              <w:t>4</w:t>
            </w:r>
          </w:p>
        </w:tc>
        <w:tc>
          <w:tcPr>
            <w:tcW w:type="dxa" w:w="2811"/>
            <w:shd w:val="clear" w:color="auto" w:fill="F2F7FC"/>
          </w:tcPr>
          <w:p>
            <w:pPr>
              <w:spacing w:after="40" w:before="40" w:line="240" w:lineRule="auto"/>
            </w:pPr>
            <w:r>
              <w:rPr>
                <w:color w:val="17324D"/>
                <w:sz w:val="17"/>
              </w:rPr>
              <w:t>✓</w:t>
            </w:r>
          </w:p>
        </w:tc>
        <w:tc>
          <w:tcPr>
            <w:tcW w:type="dxa" w:w="4123"/>
            <w:shd w:val="clear" w:color="auto" w:fill="F2F7FC"/>
          </w:tcPr>
          <w:p>
            <w:pPr>
              <w:spacing w:after="40" w:before="40" w:line="240" w:lineRule="auto"/>
            </w:pPr>
            <w:r>
              <w:rPr>
                <w:color w:val="17324D"/>
                <w:sz w:val="17"/>
              </w:rPr>
              <w:t>Pruebas</w:t>
            </w:r>
          </w:p>
        </w:tc>
      </w:tr>
    </w:tbl>
    <w:p>
      <w:pPr>
        <w:spacing w:after="80"/>
      </w:pPr>
    </w:p>
    <w:p>
      <w:r>
        <w:t xml:space="preserve">La etapa actual se destaca con un halo. Hacer clic en cualquiera cambia de etapa (equivale a los botones del menú lateral). La etapa por omisión al entrar es </w:t>
      </w:r>
      <w:r>
        <w:rPr>
          <w:b/>
        </w:rPr>
        <w:t>Requerimientos</w:t>
      </w:r>
      <w:r>
        <w:t>.</w:t>
      </w:r>
    </w:p>
    <w:p>
      <w:pPr>
        <w:pStyle w:val="Heading3"/>
      </w:pPr>
      <w:r>
        <w:t>8.2 Barra «Fases de la etapa» (Paso a paso)</w:t>
      </w:r>
    </w:p>
    <w:p>
      <w:r>
        <w:t>Debajo del título «Fases de la etapa» hay una fila de botones, uno por fase:</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2623"/>
            <w:shd w:val="clear" w:color="auto" w:fill="07549A"/>
          </w:tcPr>
          <w:p>
            <w:pPr>
              <w:spacing w:after="40" w:before="40" w:line="240" w:lineRule="auto"/>
            </w:pPr>
            <w:r>
              <w:rPr>
                <w:b/>
                <w:color w:val="FFFFFF"/>
                <w:sz w:val="17"/>
              </w:rPr>
              <w:t>Botón (cerrado)</w:t>
            </w:r>
          </w:p>
        </w:tc>
        <w:tc>
          <w:tcPr>
            <w:tcW w:type="dxa" w:w="2503"/>
            <w:shd w:val="clear" w:color="auto" w:fill="07549A"/>
          </w:tcPr>
          <w:p>
            <w:pPr>
              <w:spacing w:after="40" w:before="40" w:line="240" w:lineRule="auto"/>
            </w:pPr>
            <w:r>
              <w:rPr>
                <w:b/>
                <w:color w:val="FFFFFF"/>
                <w:sz w:val="17"/>
              </w:rPr>
              <w:t>Botón (abierto)</w:t>
            </w:r>
          </w:p>
        </w:tc>
        <w:tc>
          <w:tcPr>
            <w:tcW w:type="dxa" w:w="4619"/>
            <w:shd w:val="clear" w:color="auto" w:fill="07549A"/>
          </w:tcPr>
          <w:p>
            <w:pPr>
              <w:spacing w:after="40" w:before="40" w:line="240" w:lineRule="auto"/>
            </w:pPr>
            <w:r>
              <w:rPr>
                <w:b/>
                <w:color w:val="FFFFFF"/>
                <w:sz w:val="17"/>
              </w:rPr>
              <w:t>Fase</w:t>
            </w:r>
          </w:p>
        </w:tc>
      </w:tr>
      <w:tr>
        <w:trPr>
          <w:cantSplit w:val="true"/>
        </w:trPr>
        <w:tc>
          <w:tcPr>
            <w:tcW w:type="dxa" w:w="2623"/>
          </w:tcPr>
          <w:p>
            <w:pPr>
              <w:spacing w:after="40" w:before="40" w:line="240" w:lineRule="auto"/>
            </w:pPr>
            <w:r>
              <w:rPr>
                <w:b/>
                <w:color w:val="17324D"/>
                <w:sz w:val="17"/>
              </w:rPr>
              <w:t>Ver entradas</w:t>
            </w:r>
          </w:p>
        </w:tc>
        <w:tc>
          <w:tcPr>
            <w:tcW w:type="dxa" w:w="2503"/>
          </w:tcPr>
          <w:p>
            <w:pPr>
              <w:spacing w:after="40" w:before="40" w:line="240" w:lineRule="auto"/>
            </w:pPr>
            <w:r>
              <w:rPr>
                <w:b/>
                <w:color w:val="17324D"/>
                <w:sz w:val="17"/>
              </w:rPr>
              <w:t>Ocultar entradas</w:t>
            </w:r>
          </w:p>
        </w:tc>
        <w:tc>
          <w:tcPr>
            <w:tcW w:type="dxa" w:w="4619"/>
          </w:tcPr>
          <w:p>
            <w:pPr>
              <w:spacing w:after="40" w:before="40" w:line="240" w:lineRule="auto"/>
            </w:pPr>
            <w:r>
              <w:rPr>
                <w:color w:val="17324D"/>
                <w:sz w:val="17"/>
              </w:rPr>
              <w:t>A. Revisión de entradas (en Codificación: «Entrada de codificación»)</w:t>
            </w:r>
          </w:p>
        </w:tc>
      </w:tr>
      <w:tr>
        <w:trPr>
          <w:cantSplit w:val="true"/>
        </w:trPr>
        <w:tc>
          <w:tcPr>
            <w:tcW w:type="dxa" w:w="2623"/>
            <w:shd w:val="clear" w:color="auto" w:fill="F2F7FC"/>
          </w:tcPr>
          <w:p>
            <w:pPr>
              <w:spacing w:after="40" w:before="40" w:line="240" w:lineRule="auto"/>
            </w:pPr>
            <w:r>
              <w:rPr>
                <w:b/>
                <w:color w:val="17324D"/>
                <w:sz w:val="17"/>
              </w:rPr>
              <w:t>Ver repositorio</w:t>
            </w:r>
            <w:r>
              <w:rPr>
                <w:color w:val="17324D"/>
                <w:sz w:val="17"/>
              </w:rPr>
              <w:t xml:space="preserve"> </w:t>
            </w:r>
            <w:r>
              <w:rPr>
                <w:i/>
                <w:color w:val="17324D"/>
                <w:sz w:val="17"/>
              </w:rPr>
              <w:t>(solo Codificación)</w:t>
            </w:r>
          </w:p>
        </w:tc>
        <w:tc>
          <w:tcPr>
            <w:tcW w:type="dxa" w:w="2503"/>
            <w:shd w:val="clear" w:color="auto" w:fill="F2F7FC"/>
          </w:tcPr>
          <w:p>
            <w:pPr>
              <w:spacing w:after="40" w:before="40" w:line="240" w:lineRule="auto"/>
            </w:pPr>
            <w:r>
              <w:rPr>
                <w:b/>
                <w:color w:val="17324D"/>
                <w:sz w:val="17"/>
              </w:rPr>
              <w:t>Ocultar repositorio</w:t>
            </w:r>
          </w:p>
        </w:tc>
        <w:tc>
          <w:tcPr>
            <w:tcW w:type="dxa" w:w="4619"/>
            <w:shd w:val="clear" w:color="auto" w:fill="F2F7FC"/>
          </w:tcPr>
          <w:p>
            <w:pPr>
              <w:spacing w:after="40" w:before="40" w:line="240" w:lineRule="auto"/>
            </w:pPr>
            <w:r>
              <w:rPr>
                <w:color w:val="17324D"/>
                <w:sz w:val="17"/>
              </w:rPr>
              <w:t>B. Información técnica del repositorio</w:t>
            </w:r>
          </w:p>
        </w:tc>
      </w:tr>
      <w:tr>
        <w:trPr>
          <w:cantSplit w:val="true"/>
        </w:trPr>
        <w:tc>
          <w:tcPr>
            <w:tcW w:type="dxa" w:w="2623"/>
          </w:tcPr>
          <w:p>
            <w:pPr>
              <w:spacing w:after="40" w:before="40" w:line="240" w:lineRule="auto"/>
            </w:pPr>
            <w:r>
              <w:rPr>
                <w:b/>
                <w:color w:val="17324D"/>
                <w:sz w:val="17"/>
              </w:rPr>
              <w:t>Ver análisis</w:t>
            </w:r>
          </w:p>
        </w:tc>
        <w:tc>
          <w:tcPr>
            <w:tcW w:type="dxa" w:w="2503"/>
          </w:tcPr>
          <w:p>
            <w:pPr>
              <w:spacing w:after="40" w:before="40" w:line="240" w:lineRule="auto"/>
            </w:pPr>
            <w:r>
              <w:rPr>
                <w:b/>
                <w:color w:val="17324D"/>
                <w:sz w:val="17"/>
              </w:rPr>
              <w:t>Ocultar análisis</w:t>
            </w:r>
          </w:p>
        </w:tc>
        <w:tc>
          <w:tcPr>
            <w:tcW w:type="dxa" w:w="4619"/>
          </w:tcPr>
          <w:p>
            <w:pPr>
              <w:spacing w:after="40" w:before="40" w:line="240" w:lineRule="auto"/>
            </w:pPr>
            <w:r>
              <w:rPr>
                <w:color w:val="17324D"/>
                <w:sz w:val="17"/>
              </w:rPr>
              <w:t>Ejecución del análisis</w:t>
            </w:r>
          </w:p>
        </w:tc>
      </w:tr>
      <w:tr>
        <w:trPr>
          <w:cantSplit w:val="true"/>
        </w:trPr>
        <w:tc>
          <w:tcPr>
            <w:tcW w:type="dxa" w:w="2623"/>
            <w:shd w:val="clear" w:color="auto" w:fill="F2F7FC"/>
          </w:tcPr>
          <w:p>
            <w:pPr>
              <w:spacing w:after="40" w:before="40" w:line="240" w:lineRule="auto"/>
            </w:pPr>
            <w:r>
              <w:rPr>
                <w:b/>
                <w:color w:val="17324D"/>
                <w:sz w:val="17"/>
              </w:rPr>
              <w:t>Ver resultados</w:t>
            </w:r>
          </w:p>
        </w:tc>
        <w:tc>
          <w:tcPr>
            <w:tcW w:type="dxa" w:w="2503"/>
            <w:shd w:val="clear" w:color="auto" w:fill="F2F7FC"/>
          </w:tcPr>
          <w:p>
            <w:pPr>
              <w:spacing w:after="40" w:before="40" w:line="240" w:lineRule="auto"/>
            </w:pPr>
            <w:r>
              <w:rPr>
                <w:b/>
                <w:color w:val="17324D"/>
                <w:sz w:val="17"/>
              </w:rPr>
              <w:t>Ocultar resultados</w:t>
            </w:r>
          </w:p>
        </w:tc>
        <w:tc>
          <w:tcPr>
            <w:tcW w:type="dxa" w:w="4619"/>
            <w:shd w:val="clear" w:color="auto" w:fill="F2F7FC"/>
          </w:tcPr>
          <w:p>
            <w:pPr>
              <w:spacing w:after="40" w:before="40" w:line="240" w:lineRule="auto"/>
            </w:pPr>
            <w:r>
              <w:rPr>
                <w:color w:val="17324D"/>
                <w:sz w:val="17"/>
              </w:rPr>
              <w:t>Resultados y artefactos</w:t>
            </w:r>
          </w:p>
        </w:tc>
      </w:tr>
    </w:tbl>
    <w:p>
      <w:pPr>
        <w:spacing w:after="80"/>
      </w:pPr>
    </w:p>
    <w:p>
      <w:r>
        <w:t>Comportamiento:</w:t>
      </w:r>
    </w:p>
    <w:p>
      <w:pPr>
        <w:pStyle w:val="ListBullet"/>
      </w:pPr>
      <w:r>
        <w:t xml:space="preserve">Solo </w:t>
      </w:r>
      <w:r>
        <w:rPr>
          <w:b/>
        </w:rPr>
        <w:t>una fase se ve a la vez</w:t>
      </w:r>
      <w:r>
        <w:t>. Presionar el botón de la fase abierta la oculta; presionar otro botón abre esa fase.</w:t>
      </w:r>
    </w:p>
    <w:p>
      <w:pPr>
        <w:pStyle w:val="ListBullet"/>
      </w:pPr>
      <w:r>
        <w:t>La fase abierta tiene el botón en color primario (azul lleno).</w:t>
      </w:r>
    </w:p>
    <w:p>
      <w:pPr>
        <w:pStyle w:val="ListBullet"/>
      </w:pPr>
      <w:r>
        <w:t>Cada panel muestra un encabezado con una letra (A, B, C, D) y el título de la fase.</w:t>
      </w:r>
    </w:p>
    <w:p>
      <w:pPr>
        <w:pStyle w:val="ListBullet"/>
      </w:pPr>
      <w:r>
        <w:t xml:space="preserve">Al final de las fases de entradas, repositorio y análisis aparece, abajo a la derecha, un botón discreto </w:t>
      </w:r>
      <w:r>
        <w:rPr>
          <w:b/>
        </w:rPr>
        <w:t>«Siguiente fase →»</w:t>
      </w:r>
      <w:r>
        <w:t xml:space="preserve"> que cierra la fase actual y abre la siguiente.</w:t>
      </w:r>
    </w:p>
    <w:p>
      <w:pPr>
        <w:pStyle w:val="ListBullet"/>
      </w:pPr>
      <w:r>
        <w:rPr>
          <w:b/>
        </w:rPr>
        <w:t>Apertura inicial:</w:t>
      </w:r>
      <w:r>
        <w:t xml:space="preserve"> si todavía no hay resultados, se abre la fase de entradas; si ya hay resultados (de una sesión anterior o recién calculados), se abre la fase de </w:t>
      </w:r>
      <w:r>
        <w:rPr>
          <w:b/>
        </w:rPr>
        <w:t>resultados</w:t>
      </w:r>
      <w:r>
        <w:t>. Desde que la persona elige una fase manualmente, se respeta su elección.</w:t>
      </w:r>
    </w:p>
    <w:p>
      <w:pPr>
        <w:pStyle w:val="Heading3"/>
      </w:pPr>
      <w:r>
        <w:t>8.3 Selector de resultados</w:t>
      </w:r>
    </w:p>
    <w:p>
      <w:r>
        <w:t xml:space="preserve">En la fase de resultados, para ver el detalle de </w:t>
      </w:r>
      <w:r>
        <w:rPr>
          <w:b/>
        </w:rPr>
        <w:t>un Issue a la vez</w:t>
      </w:r>
      <w:r>
        <w:t xml:space="preserve"> se usa una barra de botones (hasta 4 por fila), uno por Issue, con un círculo de color según su estado: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134"/>
            <w:shd w:val="clear" w:color="auto" w:fill="07549A"/>
          </w:tcPr>
          <w:p>
            <w:pPr>
              <w:spacing w:after="40" w:before="40" w:line="240" w:lineRule="auto"/>
            </w:pPr>
            <w:r>
              <w:rPr>
                <w:b/>
                <w:color w:val="FFFFFF"/>
                <w:sz w:val="17"/>
              </w:rPr>
              <w:t>Indicador</w:t>
            </w:r>
          </w:p>
        </w:tc>
        <w:tc>
          <w:tcPr>
            <w:tcW w:type="dxa" w:w="7611"/>
            <w:shd w:val="clear" w:color="auto" w:fill="07549A"/>
          </w:tcPr>
          <w:p>
            <w:pPr>
              <w:spacing w:after="40" w:before="40" w:line="240" w:lineRule="auto"/>
            </w:pPr>
            <w:r>
              <w:rPr>
                <w:b/>
                <w:color w:val="FFFFFF"/>
                <w:sz w:val="17"/>
              </w:rPr>
              <w:t>Estado</w:t>
            </w:r>
          </w:p>
        </w:tc>
      </w:tr>
      <w:tr>
        <w:trPr>
          <w:cantSplit w:val="true"/>
        </w:trPr>
        <w:tc>
          <w:tcPr>
            <w:tcW w:type="dxa" w:w="2134"/>
          </w:tcPr>
          <w:p>
            <w:pPr>
              <w:spacing w:after="40" w:before="40" w:line="240" w:lineRule="auto"/>
            </w:pPr>
            <w:r>
              <w:rPr>
                <w:color w:val="17324D"/>
                <w:sz w:val="17"/>
              </w:rPr>
              <w:t>🟢</w:t>
            </w:r>
          </w:p>
        </w:tc>
        <w:tc>
          <w:tcPr>
            <w:tcW w:type="dxa" w:w="7611"/>
          </w:tcPr>
          <w:p>
            <w:pPr>
              <w:spacing w:after="40" w:before="40" w:line="240" w:lineRule="auto"/>
            </w:pPr>
            <w:r>
              <w:rPr>
                <w:color w:val="17324D"/>
                <w:sz w:val="17"/>
              </w:rPr>
              <w:t>CONFORME</w:t>
            </w:r>
          </w:p>
        </w:tc>
      </w:tr>
      <w:tr>
        <w:trPr>
          <w:cantSplit w:val="true"/>
        </w:trPr>
        <w:tc>
          <w:tcPr>
            <w:tcW w:type="dxa" w:w="2134"/>
            <w:shd w:val="clear" w:color="auto" w:fill="F2F7FC"/>
          </w:tcPr>
          <w:p>
            <w:pPr>
              <w:spacing w:after="40" w:before="40" w:line="240" w:lineRule="auto"/>
            </w:pPr>
            <w:r>
              <w:rPr>
                <w:color w:val="17324D"/>
                <w:sz w:val="17"/>
              </w:rPr>
              <w:t>🟡</w:t>
            </w:r>
          </w:p>
        </w:tc>
        <w:tc>
          <w:tcPr>
            <w:tcW w:type="dxa" w:w="7611"/>
            <w:shd w:val="clear" w:color="auto" w:fill="F2F7FC"/>
          </w:tcPr>
          <w:p>
            <w:pPr>
              <w:spacing w:after="40" w:before="40" w:line="240" w:lineRule="auto"/>
            </w:pPr>
            <w:r>
              <w:rPr>
                <w:color w:val="17324D"/>
                <w:sz w:val="17"/>
              </w:rPr>
              <w:t>CONFORME CON MEJORAS</w:t>
            </w:r>
          </w:p>
        </w:tc>
      </w:tr>
      <w:tr>
        <w:trPr>
          <w:cantSplit w:val="true"/>
        </w:trPr>
        <w:tc>
          <w:tcPr>
            <w:tcW w:type="dxa" w:w="2134"/>
          </w:tcPr>
          <w:p>
            <w:pPr>
              <w:spacing w:after="40" w:before="40" w:line="240" w:lineRule="auto"/>
            </w:pPr>
            <w:r>
              <w:rPr>
                <w:color w:val="17324D"/>
                <w:sz w:val="17"/>
              </w:rPr>
              <w:t>🔴</w:t>
            </w:r>
          </w:p>
        </w:tc>
        <w:tc>
          <w:tcPr>
            <w:tcW w:type="dxa" w:w="7611"/>
          </w:tcPr>
          <w:p>
            <w:pPr>
              <w:spacing w:after="40" w:before="40" w:line="240" w:lineRule="auto"/>
            </w:pPr>
            <w:r>
              <w:rPr>
                <w:color w:val="17324D"/>
                <w:sz w:val="17"/>
              </w:rPr>
              <w:t>CORREGIR</w:t>
            </w:r>
          </w:p>
        </w:tc>
      </w:tr>
      <w:tr>
        <w:trPr>
          <w:cantSplit w:val="true"/>
        </w:trPr>
        <w:tc>
          <w:tcPr>
            <w:tcW w:type="dxa" w:w="2134"/>
            <w:shd w:val="clear" w:color="auto" w:fill="F2F7FC"/>
          </w:tcPr>
          <w:p>
            <w:pPr>
              <w:spacing w:after="40" w:before="40" w:line="240" w:lineRule="auto"/>
            </w:pPr>
            <w:r>
              <w:rPr>
                <w:color w:val="17324D"/>
                <w:sz w:val="17"/>
              </w:rPr>
              <w:t>⚪</w:t>
            </w:r>
          </w:p>
        </w:tc>
        <w:tc>
          <w:tcPr>
            <w:tcW w:type="dxa" w:w="7611"/>
            <w:shd w:val="clear" w:color="auto" w:fill="F2F7FC"/>
          </w:tcPr>
          <w:p>
            <w:pPr>
              <w:spacing w:after="40" w:before="40" w:line="240" w:lineRule="auto"/>
            </w:pPr>
            <w:r>
              <w:rPr>
                <w:color w:val="17324D"/>
                <w:sz w:val="17"/>
              </w:rPr>
              <w:t>Cualquier otro estado (REVISAR, APROBADO, ERROR, REVISIÓN HUMANA)</w:t>
            </w:r>
          </w:p>
        </w:tc>
      </w:tr>
    </w:tbl>
    <w:p>
      <w:pPr>
        <w:spacing w:after="80"/>
      </w:pPr>
    </w:p>
    <w:p>
      <w:r>
        <w:t>El botón del Issue seleccionado se muestra resaltado. Si tras un nuevo análisis el Issue elegido ya no existe, vuelve al primero.</w:t>
      </w:r>
    </w:p>
    <w:p>
      <w:pPr>
        <w:pStyle w:val="Heading3"/>
      </w:pPr>
      <w:r>
        <w:t>8.4 Pestañas de la fase de resultados</w:t>
      </w:r>
    </w:p>
    <w:p>
      <w:r>
        <w:t>La fase de resultados (todas las etapas) tiene tres pestañas principales:</w:t>
      </w:r>
    </w:p>
    <w:p>
      <w:pPr>
        <w:spacing w:after="60"/>
        <w:ind w:left="510" w:hanging="340"/>
      </w:pPr>
      <w:r>
        <w:rPr>
          <w:b/>
          <w:color w:val="07549A"/>
        </w:rPr>
        <w:t xml:space="preserve">1.  </w:t>
      </w:r>
      <w:r>
        <w:rPr>
          <w:b/>
        </w:rPr>
        <w:t>Resumen general</w:t>
      </w:r>
      <w:r>
        <w:t xml:space="preserve"> — indicadores globales.</w:t>
      </w:r>
    </w:p>
    <w:p>
      <w:pPr>
        <w:spacing w:after="60"/>
        <w:ind w:left="510" w:hanging="340"/>
      </w:pPr>
      <w:r>
        <w:rPr>
          <w:b/>
          <w:color w:val="07549A"/>
        </w:rPr>
        <w:t xml:space="preserve">2.  </w:t>
      </w:r>
      <w:r>
        <w:rPr>
          <w:b/>
        </w:rPr>
        <w:t>Detalle por historia / diseño / codificación / prueba</w:t>
      </w:r>
      <w:r>
        <w:t xml:space="preserve"> — un Issue a la vez.</w:t>
      </w:r>
    </w:p>
    <w:p>
      <w:pPr>
        <w:spacing w:after="60"/>
        <w:ind w:left="510" w:hanging="340"/>
      </w:pPr>
      <w:r>
        <w:rPr>
          <w:b/>
          <w:color w:val="07549A"/>
        </w:rPr>
        <w:t xml:space="preserve">3.  </w:t>
      </w:r>
      <w:r>
        <w:rPr>
          <w:b/>
        </w:rPr>
        <w:t>Matriz y documentos</w:t>
      </w:r>
      <w:r>
        <w:t xml:space="preserve"> — matriz de trazabilidad y descargas.</w:t>
      </w:r>
    </w:p>
    <w:p>
      <w:r>
        <w:t xml:space="preserve">Dentro del detalle de cada Issue hay cuatro sub-pestañas: </w:t>
      </w:r>
      <w:r>
        <w:rPr>
          <w:b/>
        </w:rPr>
        <w:t>Resumen</w:t>
      </w:r>
      <w:r>
        <w:t xml:space="preserve">, </w:t>
      </w:r>
      <w:r>
        <w:rPr>
          <w:b/>
        </w:rPr>
        <w:t>Calidad</w:t>
      </w:r>
      <w:r>
        <w:t xml:space="preserve">, </w:t>
      </w:r>
      <w:r>
        <w:rPr>
          <w:b/>
        </w:rPr>
        <w:t>Seguridad</w:t>
      </w:r>
      <w:r>
        <w:t xml:space="preserve"> y </w:t>
      </w:r>
      <w:r>
        <w:rPr>
          <w:b/>
        </w:rPr>
        <w:t>Formalización</w:t>
      </w:r>
      <w:r>
        <w:t xml:space="preserve"> (ver cada etapa).</w:t>
      </w:r>
    </w:p>
    <w:p>
      <w:pPr>
        <w:pStyle w:val="Heading2"/>
      </w:pPr>
      <w:r>
        <w:t>9. Cómo preparar los Issues en GitLab (plantillas)</w:t>
      </w:r>
    </w:p>
    <w:p>
      <w:r>
        <w:t xml:space="preserve">TraceDev </w:t>
      </w:r>
      <w:r>
        <w:rPr>
          <w:b/>
        </w:rPr>
        <w:t>lee el texto de los Issues buscando títulos de sección exactos</w:t>
      </w:r>
      <w:r>
        <w:t xml:space="preserve">. Por eso cada tipo de Issue tiene una plantilla oficial (carpeta </w:t>
      </w:r>
      <w:r>
        <w:rPr>
          <w:rFonts w:ascii="Consolas" w:hAnsi="Consolas" w:eastAsia="Consolas"/>
          <w:color w:val="9A2B2B"/>
          <w:sz w:val="19"/>
        </w:rPr>
        <w:t>docs/</w:t>
      </w:r>
      <w:r>
        <w:t>). Reglas comunes:</w:t>
      </w:r>
    </w:p>
    <w:p>
      <w:pPr>
        <w:pStyle w:val="ListBullet"/>
      </w:pPr>
      <w:r>
        <w:t xml:space="preserve">La </w:t>
      </w:r>
      <w:r>
        <w:rPr>
          <w:b/>
        </w:rPr>
        <w:t>primera línea</w:t>
      </w:r>
      <w:r>
        <w:t xml:space="preserve"> (sin </w:t>
      </w:r>
      <w:r>
        <w:rPr>
          <w:rFonts w:ascii="Consolas" w:hAnsi="Consolas" w:eastAsia="Consolas"/>
          <w:color w:val="9A2B2B"/>
          <w:sz w:val="19"/>
        </w:rPr>
        <w:t>#</w:t>
      </w:r>
      <w:r>
        <w:t xml:space="preserve">) es el </w:t>
      </w:r>
      <w:r>
        <w:rPr>
          <w:b/>
        </w:rPr>
        <w:t>título del Issue</w:t>
      </w:r>
      <w:r>
        <w:t xml:space="preserve"> y </w:t>
      </w:r>
      <w:r>
        <w:rPr>
          <w:b/>
        </w:rPr>
        <w:t>debe contener el código</w:t>
      </w:r>
      <w:r>
        <w:t xml:space="preserve"> (</w:t>
      </w:r>
      <w:r>
        <w:rPr>
          <w:rFonts w:ascii="Consolas" w:hAnsi="Consolas" w:eastAsia="Consolas"/>
          <w:color w:val="9A2B2B"/>
          <w:sz w:val="19"/>
        </w:rPr>
        <w:t>HU-001</w:t>
      </w:r>
      <w:r>
        <w:t xml:space="preserve">, </w:t>
      </w:r>
      <w:r>
        <w:rPr>
          <w:rFonts w:ascii="Consolas" w:hAnsi="Consolas" w:eastAsia="Consolas"/>
          <w:color w:val="9A2B2B"/>
          <w:sz w:val="19"/>
        </w:rPr>
        <w:t>DIS-001</w:t>
      </w:r>
      <w:r>
        <w:t xml:space="preserve">, </w:t>
      </w:r>
      <w:r>
        <w:rPr>
          <w:rFonts w:ascii="Consolas" w:hAnsi="Consolas" w:eastAsia="Consolas"/>
          <w:color w:val="9A2B2B"/>
          <w:sz w:val="19"/>
        </w:rPr>
        <w:t>COD-001</w:t>
      </w:r>
      <w:r>
        <w:t xml:space="preserve">, </w:t>
      </w:r>
      <w:r>
        <w:rPr>
          <w:rFonts w:ascii="Consolas" w:hAnsi="Consolas" w:eastAsia="Consolas"/>
          <w:color w:val="9A2B2B"/>
          <w:sz w:val="19"/>
        </w:rPr>
        <w:t>PRU-001</w:t>
      </w:r>
      <w:r>
        <w:t>). Sirve como identidad del Issue. Los ceros a la izquierda se normalizan (HU-1 → HU-001).</w:t>
      </w:r>
    </w:p>
    <w:p>
      <w:pPr>
        <w:pStyle w:val="ListBullet"/>
      </w:pPr>
      <w:r>
        <w:rPr>
          <w:b/>
        </w:rPr>
        <w:t>No cambiar los títulos de sección</w:t>
      </w:r>
      <w:r>
        <w:t xml:space="preserve"> (se buscan por su texto; en Diseño/Codificación/Pruebas el número delante del título es opcional).</w:t>
      </w:r>
    </w:p>
    <w:p>
      <w:pPr>
        <w:pStyle w:val="ListBullet"/>
      </w:pPr>
      <w:r>
        <w:rPr>
          <w:b/>
        </w:rPr>
        <w:t>Borrar los bloques de ayuda</w:t>
      </w:r>
      <w:r>
        <w:t xml:space="preserve"> (</w:t>
      </w:r>
      <w:r>
        <w:rPr>
          <w:rFonts w:ascii="Consolas" w:hAnsi="Consolas" w:eastAsia="Consolas"/>
          <w:color w:val="9A2B2B"/>
          <w:sz w:val="19"/>
        </w:rPr>
        <w:t>&gt; Guía:</w:t>
      </w:r>
      <w:r>
        <w:t xml:space="preserve"> y </w:t>
      </w:r>
      <w:r>
        <w:rPr>
          <w:rFonts w:ascii="Consolas" w:hAnsi="Consolas" w:eastAsia="Consolas"/>
          <w:color w:val="9A2B2B"/>
          <w:sz w:val="19"/>
        </w:rPr>
        <w:t>&gt; Ejemplo:</w:t>
      </w:r>
      <w:r>
        <w:t>) antes de guardar: si se dejan, se mezclan con el contenido leído.</w:t>
      </w:r>
    </w:p>
    <w:p>
      <w:pPr>
        <w:pStyle w:val="ListBullet"/>
      </w:pPr>
      <w:r>
        <w:t xml:space="preserve">En las </w:t>
      </w:r>
      <w:r>
        <w:rPr>
          <w:b/>
        </w:rPr>
        <w:t>tablas</w:t>
      </w:r>
      <w:r>
        <w:t xml:space="preserve"> conservar el encabezado y la línea de guiones (</w:t>
      </w:r>
      <w:r>
        <w:rPr>
          <w:rFonts w:ascii="Consolas" w:hAnsi="Consolas" w:eastAsia="Consolas"/>
          <w:color w:val="9A2B2B"/>
          <w:sz w:val="19"/>
        </w:rPr>
        <w:t>|---|</w:t>
      </w:r>
      <w:r>
        <w:t xml:space="preserve">); se pueden agregar o quitar filas, </w:t>
      </w:r>
      <w:r>
        <w:rPr>
          <w:b/>
        </w:rPr>
        <w:t>no columnas</w:t>
      </w:r>
      <w:r>
        <w:t>.</w:t>
      </w:r>
    </w:p>
    <w:p>
      <w:pPr>
        <w:pStyle w:val="ListBullet"/>
      </w:pPr>
      <w:r>
        <w:t xml:space="preserve">Valores no informativos (vacío, «N/A», «Ninguno», «No especificado», «Sin información», «Desconocido») se tratan como </w:t>
      </w:r>
      <w:r>
        <w:rPr>
          <w:b/>
        </w:rPr>
        <w:t>ausentes</w:t>
      </w:r>
      <w:r>
        <w:t>.</w:t>
      </w:r>
    </w:p>
    <w:p>
      <w:pPr>
        <w:pStyle w:val="ListBullet"/>
      </w:pPr>
      <w:r>
        <w:t xml:space="preserve">El Issue debe estar </w:t>
      </w:r>
      <w:r>
        <w:rPr>
          <w:b/>
        </w:rPr>
        <w:t>abierto</w:t>
      </w:r>
      <w:r>
        <w:t xml:space="preserve"> y asignado al </w:t>
      </w:r>
      <w:r>
        <w:rPr>
          <w:b/>
        </w:rPr>
        <w:t>milestone</w:t>
      </w:r>
      <w:r>
        <w:t xml:space="preserve"> correspondiente.</w:t>
      </w:r>
    </w:p>
    <w:p>
      <w:pPr>
        <w:pStyle w:val="ListBullet"/>
      </w:pPr>
      <w:r>
        <w:t xml:space="preserve">Para ser listado, el Issue debe tener la etiqueta </w:t>
      </w:r>
      <w:r>
        <w:rPr>
          <w:b/>
        </w:rPr>
        <w:t>Pendiente</w:t>
      </w:r>
      <w:r>
        <w:t xml:space="preserve"> o </w:t>
      </w:r>
      <w:r>
        <w:rPr>
          <w:b/>
        </w:rPr>
        <w:t>Requiere modificación</w:t>
      </w:r>
      <w:r>
        <w:t xml:space="preserve"> (con la excepción de Codificación, ver 12.2) y </w:t>
      </w:r>
      <w:r>
        <w:rPr>
          <w:b/>
        </w:rPr>
        <w:t>no</w:t>
      </w:r>
      <w:r>
        <w:t xml:space="preserve"> estar </w:t>
      </w:r>
      <w:r>
        <w:rPr>
          <w:b/>
        </w:rPr>
        <w:t>Revisada</w:t>
      </w:r>
      <w:r>
        <w:t>.</w:t>
      </w:r>
    </w:p>
    <w:p>
      <w:pPr>
        <w:pStyle w:val="Heading3"/>
      </w:pPr>
      <w:r>
        <w:t>9.1 Plantilla de Historia de Usuario (HU) — milestone «Recepción de Requerimientos»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2369"/>
            <w:shd w:val="clear" w:color="auto" w:fill="07549A"/>
          </w:tcPr>
          <w:p>
            <w:pPr>
              <w:spacing w:after="40" w:before="40" w:line="240" w:lineRule="auto"/>
            </w:pPr>
            <w:r>
              <w:rPr>
                <w:b/>
                <w:color w:val="FFFFFF"/>
                <w:sz w:val="17"/>
              </w:rPr>
              <w:t>Sección (título exacto)</w:t>
            </w:r>
          </w:p>
        </w:tc>
        <w:tc>
          <w:tcPr>
            <w:tcW w:type="dxa" w:w="3925"/>
            <w:shd w:val="clear" w:color="auto" w:fill="07549A"/>
          </w:tcPr>
          <w:p>
            <w:pPr>
              <w:spacing w:after="40" w:before="40" w:line="240" w:lineRule="auto"/>
            </w:pPr>
            <w:r>
              <w:rPr>
                <w:b/>
                <w:color w:val="FFFFFF"/>
                <w:sz w:val="17"/>
              </w:rPr>
              <w:t>Contenido esperado</w:t>
            </w:r>
          </w:p>
        </w:tc>
        <w:tc>
          <w:tcPr>
            <w:tcW w:type="dxa" w:w="3452"/>
            <w:shd w:val="clear" w:color="auto" w:fill="07549A"/>
          </w:tcPr>
          <w:p>
            <w:pPr>
              <w:spacing w:after="40" w:before="40" w:line="240" w:lineRule="auto"/>
            </w:pPr>
            <w:r>
              <w:rPr>
                <w:b/>
                <w:color w:val="FFFFFF"/>
                <w:sz w:val="17"/>
              </w:rPr>
              <w:t>Observaciones</w:t>
            </w:r>
          </w:p>
        </w:tc>
      </w:tr>
      <w:tr>
        <w:trPr>
          <w:cantSplit w:val="true"/>
        </w:trPr>
        <w:tc>
          <w:tcPr>
            <w:tcW w:type="dxa" w:w="2369"/>
          </w:tcPr>
          <w:p>
            <w:pPr>
              <w:spacing w:after="40" w:before="40" w:line="240" w:lineRule="auto"/>
            </w:pPr>
            <w:r>
              <w:rPr>
                <w:color w:val="17324D"/>
                <w:sz w:val="17"/>
              </w:rPr>
              <w:t>Título del Issue</w:t>
            </w:r>
          </w:p>
        </w:tc>
        <w:tc>
          <w:tcPr>
            <w:tcW w:type="dxa" w:w="3925"/>
          </w:tcPr>
          <w:p>
            <w:pPr>
              <w:spacing w:after="40" w:before="40" w:line="240" w:lineRule="auto"/>
            </w:pPr>
            <w:r>
              <w:rPr>
                <w:rFonts w:ascii="Consolas" w:hAnsi="Consolas" w:eastAsia="Consolas"/>
                <w:color w:val="9A2B2B"/>
                <w:sz w:val="15"/>
              </w:rPr>
              <w:t>HU-XXX - Título breve</w:t>
            </w:r>
          </w:p>
        </w:tc>
        <w:tc>
          <w:tcPr>
            <w:tcW w:type="dxa" w:w="3452"/>
          </w:tcPr>
          <w:p>
            <w:pPr>
              <w:spacing w:after="40" w:before="40" w:line="240" w:lineRule="auto"/>
            </w:pPr>
            <w:r>
              <w:rPr>
                <w:color w:val="17324D"/>
                <w:sz w:val="17"/>
              </w:rPr>
              <w:t>Debe llevar el código HU.</w:t>
            </w: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Descripción</w:t>
            </w:r>
          </w:p>
        </w:tc>
        <w:tc>
          <w:tcPr>
            <w:tcW w:type="dxa" w:w="3925"/>
            <w:shd w:val="clear" w:color="auto" w:fill="F2F7FC"/>
          </w:tcPr>
          <w:p>
            <w:pPr>
              <w:spacing w:after="40" w:before="40" w:line="240" w:lineRule="auto"/>
            </w:pPr>
            <w:r>
              <w:rPr>
                <w:color w:val="17324D"/>
                <w:sz w:val="17"/>
              </w:rPr>
              <w:t>Necesidad del usuario en 1–3 frases.</w:t>
            </w:r>
          </w:p>
        </w:tc>
        <w:tc>
          <w:tcPr>
            <w:tcW w:type="dxa" w:w="3452"/>
            <w:shd w:val="clear" w:color="auto" w:fill="F2F7FC"/>
          </w:tcPr>
          <w:p>
            <w:pPr>
              <w:spacing w:after="40" w:before="40" w:line="240" w:lineRule="auto"/>
            </w:pPr>
            <w:r>
              <w:rPr>
                <w:b/>
                <w:color w:val="17324D"/>
                <w:sz w:val="17"/>
              </w:rPr>
              <w:t>Obligatoria</w:t>
            </w:r>
            <w:r>
              <w:rPr>
                <w:color w:val="17324D"/>
                <w:sz w:val="17"/>
              </w:rPr>
              <w:t>.</w:t>
            </w:r>
          </w:p>
        </w:tc>
      </w:tr>
      <w:tr>
        <w:trPr>
          <w:cantSplit w:val="true"/>
        </w:trPr>
        <w:tc>
          <w:tcPr>
            <w:tcW w:type="dxa" w:w="2369"/>
          </w:tcPr>
          <w:p>
            <w:pPr>
              <w:spacing w:after="40" w:before="40" w:line="240" w:lineRule="auto"/>
            </w:pPr>
            <w:r>
              <w:rPr>
                <w:rFonts w:ascii="Consolas" w:hAnsi="Consolas" w:eastAsia="Consolas"/>
                <w:color w:val="9A2B2B"/>
                <w:sz w:val="15"/>
              </w:rPr>
              <w:t>## Como</w:t>
            </w:r>
          </w:p>
        </w:tc>
        <w:tc>
          <w:tcPr>
            <w:tcW w:type="dxa" w:w="3925"/>
          </w:tcPr>
          <w:p>
            <w:pPr>
              <w:spacing w:after="40" w:before="40" w:line="240" w:lineRule="auto"/>
            </w:pPr>
            <w:r>
              <w:rPr>
                <w:color w:val="17324D"/>
                <w:sz w:val="17"/>
              </w:rPr>
              <w:t>Rol o actor.</w:t>
            </w:r>
          </w:p>
        </w:tc>
        <w:tc>
          <w:tcPr>
            <w:tcW w:type="dxa" w:w="3452"/>
          </w:tcPr>
          <w:p>
            <w:pPr>
              <w:spacing w:after="40" w:before="40" w:line="240" w:lineRule="auto"/>
            </w:pP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Quiero</w:t>
            </w:r>
          </w:p>
        </w:tc>
        <w:tc>
          <w:tcPr>
            <w:tcW w:type="dxa" w:w="3925"/>
            <w:shd w:val="clear" w:color="auto" w:fill="F2F7FC"/>
          </w:tcPr>
          <w:p>
            <w:pPr>
              <w:spacing w:after="40" w:before="40" w:line="240" w:lineRule="auto"/>
            </w:pPr>
            <w:r>
              <w:rPr>
                <w:color w:val="17324D"/>
                <w:sz w:val="17"/>
              </w:rPr>
              <w:t>Funcionalidad deseada.</w:t>
            </w:r>
          </w:p>
        </w:tc>
        <w:tc>
          <w:tcPr>
            <w:tcW w:type="dxa" w:w="3452"/>
            <w:shd w:val="clear" w:color="auto" w:fill="F2F7FC"/>
          </w:tcPr>
          <w:p>
            <w:pPr>
              <w:spacing w:after="40" w:before="40" w:line="240" w:lineRule="auto"/>
            </w:pPr>
          </w:p>
        </w:tc>
      </w:tr>
      <w:tr>
        <w:trPr>
          <w:cantSplit w:val="true"/>
        </w:trPr>
        <w:tc>
          <w:tcPr>
            <w:tcW w:type="dxa" w:w="2369"/>
          </w:tcPr>
          <w:p>
            <w:pPr>
              <w:spacing w:after="40" w:before="40" w:line="240" w:lineRule="auto"/>
            </w:pPr>
            <w:r>
              <w:rPr>
                <w:rFonts w:ascii="Consolas" w:hAnsi="Consolas" w:eastAsia="Consolas"/>
                <w:color w:val="9A2B2B"/>
                <w:sz w:val="15"/>
              </w:rPr>
              <w:t>## Para</w:t>
            </w:r>
          </w:p>
        </w:tc>
        <w:tc>
          <w:tcPr>
            <w:tcW w:type="dxa" w:w="3925"/>
          </w:tcPr>
          <w:p>
            <w:pPr>
              <w:spacing w:after="40" w:before="40" w:line="240" w:lineRule="auto"/>
            </w:pPr>
            <w:r>
              <w:rPr>
                <w:color w:val="17324D"/>
                <w:sz w:val="17"/>
              </w:rPr>
              <w:t>Objetivo o beneficio.</w:t>
            </w:r>
          </w:p>
        </w:tc>
        <w:tc>
          <w:tcPr>
            <w:tcW w:type="dxa" w:w="3452"/>
          </w:tcPr>
          <w:p>
            <w:pPr>
              <w:spacing w:after="40" w:before="40" w:line="240" w:lineRule="auto"/>
            </w:pPr>
            <w:r>
              <w:rPr>
                <w:color w:val="17324D"/>
                <w:sz w:val="17"/>
              </w:rPr>
              <w:t xml:space="preserve">Basta con que exista </w:t>
            </w:r>
            <w:r>
              <w:rPr>
                <w:b/>
                <w:color w:val="17324D"/>
                <w:sz w:val="17"/>
              </w:rPr>
              <w:t>al menos uno</w:t>
            </w:r>
            <w:r>
              <w:rPr>
                <w:color w:val="17324D"/>
                <w:sz w:val="17"/>
              </w:rPr>
              <w:t xml:space="preserve"> de Como/Quiero/Para para no ser bloqueada, pero conviene completar los tres.</w:t>
            </w: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Criterios de aceptación</w:t>
            </w:r>
          </w:p>
        </w:tc>
        <w:tc>
          <w:tcPr>
            <w:tcW w:type="dxa" w:w="3925"/>
            <w:shd w:val="clear" w:color="auto" w:fill="F2F7FC"/>
          </w:tcPr>
          <w:p>
            <w:pPr>
              <w:spacing w:after="40" w:before="40" w:line="240" w:lineRule="auto"/>
            </w:pPr>
            <w:r>
              <w:rPr>
                <w:color w:val="17324D"/>
                <w:sz w:val="17"/>
              </w:rPr>
              <w:t>Viñetas verificables.</w:t>
            </w:r>
          </w:p>
        </w:tc>
        <w:tc>
          <w:tcPr>
            <w:tcW w:type="dxa" w:w="3452"/>
            <w:shd w:val="clear" w:color="auto" w:fill="F2F7FC"/>
          </w:tcPr>
          <w:p>
            <w:pPr>
              <w:spacing w:after="40" w:before="40" w:line="240" w:lineRule="auto"/>
            </w:pPr>
            <w:r>
              <w:rPr>
                <w:color w:val="17324D"/>
                <w:sz w:val="17"/>
              </w:rPr>
              <w:t>Si faltan: advertencia.</w:t>
            </w:r>
          </w:p>
        </w:tc>
      </w:tr>
      <w:tr>
        <w:trPr>
          <w:cantSplit w:val="true"/>
        </w:trPr>
        <w:tc>
          <w:tcPr>
            <w:tcW w:type="dxa" w:w="2369"/>
          </w:tcPr>
          <w:p>
            <w:pPr>
              <w:spacing w:after="40" w:before="40" w:line="240" w:lineRule="auto"/>
            </w:pPr>
            <w:r>
              <w:rPr>
                <w:rFonts w:ascii="Consolas" w:hAnsi="Consolas" w:eastAsia="Consolas"/>
                <w:color w:val="9A2B2B"/>
                <w:sz w:val="15"/>
              </w:rPr>
              <w:t># Prioridad</w:t>
            </w:r>
          </w:p>
        </w:tc>
        <w:tc>
          <w:tcPr>
            <w:tcW w:type="dxa" w:w="3925"/>
          </w:tcPr>
          <w:p>
            <w:pPr>
              <w:spacing w:after="40" w:before="40" w:line="240" w:lineRule="auto"/>
            </w:pPr>
            <w:r>
              <w:rPr>
                <w:color w:val="17324D"/>
                <w:sz w:val="17"/>
              </w:rPr>
              <w:t xml:space="preserve">Exactamente </w:t>
            </w:r>
            <w:r>
              <w:rPr>
                <w:b/>
                <w:color w:val="17324D"/>
                <w:sz w:val="17"/>
              </w:rPr>
              <w:t>Alta</w:t>
            </w:r>
            <w:r>
              <w:rPr>
                <w:color w:val="17324D"/>
                <w:sz w:val="17"/>
              </w:rPr>
              <w:t xml:space="preserve">, </w:t>
            </w:r>
            <w:r>
              <w:rPr>
                <w:b/>
                <w:color w:val="17324D"/>
                <w:sz w:val="17"/>
              </w:rPr>
              <w:t>Media</w:t>
            </w:r>
            <w:r>
              <w:rPr>
                <w:color w:val="17324D"/>
                <w:sz w:val="17"/>
              </w:rPr>
              <w:t xml:space="preserve"> o </w:t>
            </w:r>
            <w:r>
              <w:rPr>
                <w:b/>
                <w:color w:val="17324D"/>
                <w:sz w:val="17"/>
              </w:rPr>
              <w:t>Baja</w:t>
            </w:r>
            <w:r>
              <w:rPr>
                <w:color w:val="17324D"/>
                <w:sz w:val="17"/>
              </w:rPr>
              <w:t>.</w:t>
            </w:r>
          </w:p>
        </w:tc>
        <w:tc>
          <w:tcPr>
            <w:tcW w:type="dxa" w:w="3452"/>
          </w:tcPr>
          <w:p>
            <w:pPr>
              <w:spacing w:after="40" w:before="40" w:line="240" w:lineRule="auto"/>
            </w:pPr>
            <w:r>
              <w:rPr>
                <w:color w:val="17324D"/>
                <w:sz w:val="17"/>
              </w:rPr>
              <w:t>Si falta: advertencia.</w:t>
            </w: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Restricciones</w:t>
            </w:r>
          </w:p>
        </w:tc>
        <w:tc>
          <w:tcPr>
            <w:tcW w:type="dxa" w:w="3925"/>
            <w:shd w:val="clear" w:color="auto" w:fill="F2F7FC"/>
          </w:tcPr>
          <w:p>
            <w:pPr>
              <w:spacing w:after="40" w:before="40" w:line="240" w:lineRule="auto"/>
            </w:pPr>
            <w:r>
              <w:rPr>
                <w:color w:val="17324D"/>
                <w:sz w:val="17"/>
              </w:rPr>
              <w:t>Viñetas de reglas obligatorias.</w:t>
            </w:r>
          </w:p>
        </w:tc>
        <w:tc>
          <w:tcPr>
            <w:tcW w:type="dxa" w:w="3452"/>
            <w:shd w:val="clear" w:color="auto" w:fill="F2F7FC"/>
          </w:tcPr>
          <w:p>
            <w:pPr>
              <w:spacing w:after="40" w:before="40" w:line="240" w:lineRule="auto"/>
            </w:pPr>
            <w:r>
              <w:rPr>
                <w:color w:val="17324D"/>
                <w:sz w:val="17"/>
              </w:rPr>
              <w:t>Si faltan: advertencia.</w:t>
            </w:r>
          </w:p>
        </w:tc>
      </w:tr>
      <w:tr>
        <w:trPr>
          <w:cantSplit w:val="true"/>
        </w:trPr>
        <w:tc>
          <w:tcPr>
            <w:tcW w:type="dxa" w:w="2369"/>
          </w:tcPr>
          <w:p>
            <w:pPr>
              <w:spacing w:after="40" w:before="40" w:line="240" w:lineRule="auto"/>
            </w:pPr>
            <w:r>
              <w:rPr>
                <w:rFonts w:ascii="Consolas" w:hAnsi="Consolas" w:eastAsia="Consolas"/>
                <w:color w:val="9A2B2B"/>
                <w:sz w:val="15"/>
              </w:rPr>
              <w:t># Seguridad</w:t>
            </w:r>
            <w:r>
              <w:rPr>
                <w:color w:val="17324D"/>
                <w:sz w:val="17"/>
              </w:rPr>
              <w:t xml:space="preserve"> → </w:t>
            </w:r>
            <w:r>
              <w:rPr>
                <w:rFonts w:ascii="Consolas" w:hAnsi="Consolas" w:eastAsia="Consolas"/>
                <w:color w:val="9A2B2B"/>
                <w:sz w:val="15"/>
              </w:rPr>
              <w:t>## ¿La historia maneja datos sensibles?</w:t>
            </w:r>
          </w:p>
        </w:tc>
        <w:tc>
          <w:tcPr>
            <w:tcW w:type="dxa" w:w="3925"/>
          </w:tcPr>
          <w:p>
            <w:pPr>
              <w:spacing w:after="40" w:before="40" w:line="240" w:lineRule="auto"/>
            </w:pPr>
            <w:r>
              <w:rPr>
                <w:color w:val="17324D"/>
                <w:sz w:val="17"/>
              </w:rPr>
              <w:t xml:space="preserve">Marcar </w:t>
            </w:r>
            <w:r>
              <w:rPr>
                <w:b/>
                <w:color w:val="17324D"/>
                <w:sz w:val="17"/>
              </w:rPr>
              <w:t>una sola</w:t>
            </w:r>
            <w:r>
              <w:rPr>
                <w:color w:val="17324D"/>
                <w:sz w:val="17"/>
              </w:rPr>
              <w:t xml:space="preserve"> casilla </w:t>
            </w:r>
            <w:r>
              <w:rPr>
                <w:rFonts w:ascii="Consolas" w:hAnsi="Consolas" w:eastAsia="Consolas"/>
                <w:color w:val="9A2B2B"/>
                <w:sz w:val="15"/>
              </w:rPr>
              <w:t>- [x] Sí</w:t>
            </w:r>
            <w:r>
              <w:rPr>
                <w:color w:val="17324D"/>
                <w:sz w:val="17"/>
              </w:rPr>
              <w:t xml:space="preserve"> o </w:t>
            </w:r>
            <w:r>
              <w:rPr>
                <w:rFonts w:ascii="Consolas" w:hAnsi="Consolas" w:eastAsia="Consolas"/>
                <w:color w:val="9A2B2B"/>
                <w:sz w:val="15"/>
              </w:rPr>
              <w:t>- [x] No</w:t>
            </w:r>
            <w:r>
              <w:rPr>
                <w:color w:val="17324D"/>
                <w:sz w:val="17"/>
              </w:rPr>
              <w:t>; si es Sí, listar debajo los tipos de datos (uno por línea).</w:t>
            </w:r>
          </w:p>
        </w:tc>
        <w:tc>
          <w:tcPr>
            <w:tcW w:type="dxa" w:w="3452"/>
          </w:tcPr>
          <w:p>
            <w:pPr>
              <w:spacing w:after="40" w:before="40" w:line="240" w:lineRule="auto"/>
            </w:pP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Autenticación</w:t>
            </w:r>
          </w:p>
        </w:tc>
        <w:tc>
          <w:tcPr>
            <w:tcW w:type="dxa" w:w="3925"/>
            <w:shd w:val="clear" w:color="auto" w:fill="F2F7FC"/>
          </w:tcPr>
          <w:p>
            <w:pPr>
              <w:spacing w:after="40" w:before="40" w:line="240" w:lineRule="auto"/>
            </w:pPr>
            <w:r>
              <w:rPr>
                <w:color w:val="17324D"/>
                <w:sz w:val="17"/>
              </w:rPr>
              <w:t>Cómo se identifica el usuario.</w:t>
            </w:r>
          </w:p>
        </w:tc>
        <w:tc>
          <w:tcPr>
            <w:tcW w:type="dxa" w:w="3452"/>
            <w:shd w:val="clear" w:color="auto" w:fill="F2F7FC"/>
          </w:tcPr>
          <w:p>
            <w:pPr>
              <w:spacing w:after="40" w:before="40" w:line="240" w:lineRule="auto"/>
            </w:pPr>
          </w:p>
        </w:tc>
      </w:tr>
      <w:tr>
        <w:trPr>
          <w:cantSplit w:val="true"/>
        </w:trPr>
        <w:tc>
          <w:tcPr>
            <w:tcW w:type="dxa" w:w="2369"/>
          </w:tcPr>
          <w:p>
            <w:pPr>
              <w:spacing w:after="40" w:before="40" w:line="240" w:lineRule="auto"/>
            </w:pPr>
            <w:r>
              <w:rPr>
                <w:rFonts w:ascii="Consolas" w:hAnsi="Consolas" w:eastAsia="Consolas"/>
                <w:color w:val="9A2B2B"/>
                <w:sz w:val="15"/>
              </w:rPr>
              <w:t>## Autorización / Roles</w:t>
            </w:r>
          </w:p>
        </w:tc>
        <w:tc>
          <w:tcPr>
            <w:tcW w:type="dxa" w:w="3925"/>
          </w:tcPr>
          <w:p>
            <w:pPr>
              <w:spacing w:after="40" w:before="40" w:line="240" w:lineRule="auto"/>
            </w:pPr>
            <w:r>
              <w:rPr>
                <w:color w:val="17324D"/>
                <w:sz w:val="17"/>
              </w:rPr>
              <w:t>Roles autorizados.</w:t>
            </w:r>
          </w:p>
        </w:tc>
        <w:tc>
          <w:tcPr>
            <w:tcW w:type="dxa" w:w="3452"/>
          </w:tcPr>
          <w:p>
            <w:pPr>
              <w:spacing w:after="40" w:before="40" w:line="240" w:lineRule="auto"/>
            </w:pPr>
          </w:p>
        </w:tc>
      </w:tr>
      <w:tr>
        <w:trPr>
          <w:cantSplit w:val="true"/>
        </w:trPr>
        <w:tc>
          <w:tcPr>
            <w:tcW w:type="dxa" w:w="2369"/>
            <w:shd w:val="clear" w:color="auto" w:fill="F2F7FC"/>
          </w:tcPr>
          <w:p>
            <w:pPr>
              <w:spacing w:after="40" w:before="40" w:line="240" w:lineRule="auto"/>
            </w:pPr>
            <w:r>
              <w:rPr>
                <w:rFonts w:ascii="Consolas" w:hAnsi="Consolas" w:eastAsia="Consolas"/>
                <w:color w:val="9A2B2B"/>
                <w:sz w:val="15"/>
              </w:rPr>
              <w:t>## Auditoría</w:t>
            </w:r>
          </w:p>
        </w:tc>
        <w:tc>
          <w:tcPr>
            <w:tcW w:type="dxa" w:w="3925"/>
            <w:shd w:val="clear" w:color="auto" w:fill="F2F7FC"/>
          </w:tcPr>
          <w:p>
            <w:pPr>
              <w:spacing w:after="40" w:before="40" w:line="240" w:lineRule="auto"/>
            </w:pPr>
            <w:r>
              <w:rPr>
                <w:color w:val="17324D"/>
                <w:sz w:val="17"/>
              </w:rPr>
              <w:t>Sí/No y qué se registra.</w:t>
            </w:r>
          </w:p>
        </w:tc>
        <w:tc>
          <w:tcPr>
            <w:tcW w:type="dxa" w:w="3452"/>
            <w:shd w:val="clear" w:color="auto" w:fill="F2F7FC"/>
          </w:tcPr>
          <w:p>
            <w:pPr>
              <w:spacing w:after="40" w:before="40" w:line="240" w:lineRule="auto"/>
            </w:pPr>
          </w:p>
        </w:tc>
      </w:tr>
      <w:tr>
        <w:trPr>
          <w:cantSplit w:val="true"/>
        </w:trPr>
        <w:tc>
          <w:tcPr>
            <w:tcW w:type="dxa" w:w="2369"/>
          </w:tcPr>
          <w:p>
            <w:pPr>
              <w:spacing w:after="40" w:before="40" w:line="240" w:lineRule="auto"/>
            </w:pPr>
            <w:r>
              <w:rPr>
                <w:rFonts w:ascii="Consolas" w:hAnsi="Consolas" w:eastAsia="Consolas"/>
                <w:color w:val="9A2B2B"/>
                <w:sz w:val="15"/>
              </w:rPr>
              <w:t># Observaciones</w:t>
            </w:r>
          </w:p>
        </w:tc>
        <w:tc>
          <w:tcPr>
            <w:tcW w:type="dxa" w:w="3925"/>
          </w:tcPr>
          <w:p>
            <w:pPr>
              <w:spacing w:after="40" w:before="40" w:line="240" w:lineRule="auto"/>
            </w:pPr>
            <w:r>
              <w:rPr>
                <w:color w:val="17324D"/>
                <w:sz w:val="17"/>
              </w:rPr>
              <w:t>Notas, supuestos o pendientes.</w:t>
            </w:r>
          </w:p>
        </w:tc>
        <w:tc>
          <w:tcPr>
            <w:tcW w:type="dxa" w:w="3452"/>
          </w:tcPr>
          <w:p>
            <w:pPr>
              <w:spacing w:after="40" w:before="40" w:line="240" w:lineRule="auto"/>
            </w:pPr>
            <w:r>
              <w:rPr>
                <w:color w:val="17324D"/>
                <w:sz w:val="17"/>
              </w:rPr>
              <w:t>Si faltan: advertencia.</w:t>
            </w:r>
          </w:p>
        </w:tc>
      </w:tr>
    </w:tbl>
    <w:p>
      <w:pPr>
        <w:spacing w:after="80"/>
      </w:pPr>
    </w:p>
    <w:p>
      <w:r>
        <w:rPr>
          <w:b/>
        </w:rPr>
        <w:t>Clasificación automática de la entrada:</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1549"/>
            <w:shd w:val="clear" w:color="auto" w:fill="07549A"/>
          </w:tcPr>
          <w:p>
            <w:pPr>
              <w:spacing w:after="40" w:before="40" w:line="240" w:lineRule="auto"/>
            </w:pPr>
            <w:r>
              <w:rPr>
                <w:b/>
                <w:color w:val="FFFFFF"/>
                <w:sz w:val="17"/>
              </w:rPr>
              <w:t>Estado de entrada</w:t>
            </w:r>
          </w:p>
        </w:tc>
        <w:tc>
          <w:tcPr>
            <w:tcW w:type="dxa" w:w="4706"/>
            <w:shd w:val="clear" w:color="auto" w:fill="07549A"/>
          </w:tcPr>
          <w:p>
            <w:pPr>
              <w:spacing w:after="40" w:before="40" w:line="240" w:lineRule="auto"/>
            </w:pPr>
            <w:r>
              <w:rPr>
                <w:b/>
                <w:color w:val="FFFFFF"/>
                <w:sz w:val="17"/>
              </w:rPr>
              <w:t>Condición</w:t>
            </w:r>
          </w:p>
        </w:tc>
        <w:tc>
          <w:tcPr>
            <w:tcW w:type="dxa" w:w="3490"/>
            <w:shd w:val="clear" w:color="auto" w:fill="07549A"/>
          </w:tcPr>
          <w:p>
            <w:pPr>
              <w:spacing w:after="40" w:before="40" w:line="240" w:lineRule="auto"/>
            </w:pPr>
            <w:r>
              <w:rPr>
                <w:b/>
                <w:color w:val="FFFFFF"/>
                <w:sz w:val="17"/>
              </w:rPr>
              <w:t>Consecuencia</w:t>
            </w:r>
          </w:p>
        </w:tc>
      </w:tr>
      <w:tr>
        <w:trPr>
          <w:cantSplit w:val="true"/>
        </w:trPr>
        <w:tc>
          <w:tcPr>
            <w:tcW w:type="dxa" w:w="1549"/>
          </w:tcPr>
          <w:p>
            <w:pPr>
              <w:spacing w:after="40" w:before="40" w:line="240" w:lineRule="auto"/>
            </w:pPr>
            <w:r>
              <w:rPr>
                <w:b/>
                <w:color w:val="17324D"/>
                <w:sz w:val="17"/>
              </w:rPr>
              <w:t>Información insuficiente</w:t>
            </w:r>
          </w:p>
        </w:tc>
        <w:tc>
          <w:tcPr>
            <w:tcW w:type="dxa" w:w="4706"/>
          </w:tcPr>
          <w:p>
            <w:pPr>
              <w:spacing w:after="40" w:before="40" w:line="240" w:lineRule="auto"/>
            </w:pPr>
            <w:r>
              <w:rPr>
                <w:color w:val="17324D"/>
                <w:sz w:val="17"/>
              </w:rPr>
              <w:t xml:space="preserve">Falta el título, </w:t>
            </w:r>
            <w:r>
              <w:rPr>
                <w:b/>
                <w:color w:val="17324D"/>
                <w:sz w:val="17"/>
              </w:rPr>
              <w:t>o</w:t>
            </w:r>
            <w:r>
              <w:rPr>
                <w:color w:val="17324D"/>
                <w:sz w:val="17"/>
              </w:rPr>
              <w:t xml:space="preserve"> la descripción, </w:t>
            </w:r>
            <w:r>
              <w:rPr>
                <w:b/>
                <w:color w:val="17324D"/>
                <w:sz w:val="17"/>
              </w:rPr>
              <w:t>o</w:t>
            </w:r>
            <w:r>
              <w:rPr>
                <w:color w:val="17324D"/>
                <w:sz w:val="17"/>
              </w:rPr>
              <w:t xml:space="preserve"> no se identifica ninguno de actor/funcionalidad/objetivo.</w:t>
            </w:r>
          </w:p>
        </w:tc>
        <w:tc>
          <w:tcPr>
            <w:tcW w:type="dxa" w:w="3490"/>
          </w:tcPr>
          <w:p>
            <w:pPr>
              <w:spacing w:after="40" w:before="40" w:line="240" w:lineRule="auto"/>
            </w:pPr>
            <w:r>
              <w:rPr>
                <w:color w:val="17324D"/>
                <w:sz w:val="17"/>
              </w:rPr>
              <w:t xml:space="preserve">La HU </w:t>
            </w:r>
            <w:r>
              <w:rPr>
                <w:b/>
                <w:color w:val="17324D"/>
                <w:sz w:val="17"/>
              </w:rPr>
              <w:t>no se envía al modelo</w:t>
            </w:r>
            <w:r>
              <w:rPr>
                <w:color w:val="17324D"/>
                <w:sz w:val="17"/>
              </w:rPr>
              <w:t xml:space="preserve">. TraceDev comenta en GitLab los campos faltantes y la etiqueta pasa a </w:t>
            </w:r>
            <w:r>
              <w:rPr>
                <w:b/>
                <w:color w:val="17324D"/>
                <w:sz w:val="17"/>
              </w:rPr>
              <w:t>Requiere modificación</w:t>
            </w:r>
            <w:r>
              <w:rPr>
                <w:color w:val="17324D"/>
                <w:sz w:val="17"/>
              </w:rPr>
              <w:t>.</w:t>
            </w:r>
          </w:p>
        </w:tc>
      </w:tr>
      <w:tr>
        <w:trPr>
          <w:cantSplit w:val="true"/>
        </w:trPr>
        <w:tc>
          <w:tcPr>
            <w:tcW w:type="dxa" w:w="1549"/>
            <w:shd w:val="clear" w:color="auto" w:fill="F2F7FC"/>
          </w:tcPr>
          <w:p>
            <w:pPr>
              <w:spacing w:after="40" w:before="40" w:line="240" w:lineRule="auto"/>
            </w:pPr>
            <w:r>
              <w:rPr>
                <w:b/>
                <w:color w:val="17324D"/>
                <w:sz w:val="17"/>
              </w:rPr>
              <w:t>Entrada con advertencias</w:t>
            </w:r>
          </w:p>
        </w:tc>
        <w:tc>
          <w:tcPr>
            <w:tcW w:type="dxa" w:w="4706"/>
            <w:shd w:val="clear" w:color="auto" w:fill="F2F7FC"/>
          </w:tcPr>
          <w:p>
            <w:pPr>
              <w:spacing w:after="40" w:before="40" w:line="240" w:lineRule="auto"/>
            </w:pPr>
            <w:r>
              <w:rPr>
                <w:color w:val="17324D"/>
                <w:sz w:val="17"/>
              </w:rPr>
              <w:t>Falta algún dato opcional (actor, funcionalidad u objetivo individual, criterios, prioridad, restricciones u observaciones).</w:t>
            </w:r>
          </w:p>
        </w:tc>
        <w:tc>
          <w:tcPr>
            <w:tcW w:type="dxa" w:w="3490"/>
            <w:shd w:val="clear" w:color="auto" w:fill="F2F7FC"/>
          </w:tcPr>
          <w:p>
            <w:pPr>
              <w:spacing w:after="40" w:before="40" w:line="240" w:lineRule="auto"/>
            </w:pPr>
            <w:r>
              <w:rPr>
                <w:color w:val="17324D"/>
                <w:sz w:val="17"/>
              </w:rPr>
              <w:t>Se analiza normalmente.</w:t>
            </w:r>
          </w:p>
        </w:tc>
      </w:tr>
      <w:tr>
        <w:trPr>
          <w:cantSplit w:val="true"/>
        </w:trPr>
        <w:tc>
          <w:tcPr>
            <w:tcW w:type="dxa" w:w="1549"/>
          </w:tcPr>
          <w:p>
            <w:pPr>
              <w:spacing w:after="40" w:before="40" w:line="240" w:lineRule="auto"/>
            </w:pPr>
            <w:r>
              <w:rPr>
                <w:b/>
                <w:color w:val="17324D"/>
                <w:sz w:val="17"/>
              </w:rPr>
              <w:t>Entrada válida</w:t>
            </w:r>
          </w:p>
        </w:tc>
        <w:tc>
          <w:tcPr>
            <w:tcW w:type="dxa" w:w="4706"/>
          </w:tcPr>
          <w:p>
            <w:pPr>
              <w:spacing w:after="40" w:before="40" w:line="240" w:lineRule="auto"/>
            </w:pPr>
            <w:r>
              <w:rPr>
                <w:color w:val="17324D"/>
                <w:sz w:val="17"/>
              </w:rPr>
              <w:t>Todo presente.</w:t>
            </w:r>
          </w:p>
        </w:tc>
        <w:tc>
          <w:tcPr>
            <w:tcW w:type="dxa" w:w="3490"/>
          </w:tcPr>
          <w:p>
            <w:pPr>
              <w:spacing w:after="40" w:before="40" w:line="240" w:lineRule="auto"/>
            </w:pPr>
            <w:r>
              <w:rPr>
                <w:color w:val="17324D"/>
                <w:sz w:val="17"/>
              </w:rPr>
              <w:t>Se analiza normalmente.</w:t>
            </w:r>
          </w:p>
        </w:tc>
      </w:tr>
    </w:tbl>
    <w:p>
      <w:pPr>
        <w:spacing w:after="80"/>
      </w:pPr>
    </w:p>
    <w:p>
      <w:pPr>
        <w:pStyle w:val="Heading3"/>
      </w:pPr>
      <w:r>
        <w:t>9.2 Plantilla de Diseño (DIS) — milestone «Diseño»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498"/>
            <w:shd w:val="clear" w:color="auto" w:fill="07549A"/>
          </w:tcPr>
          <w:p>
            <w:pPr>
              <w:spacing w:after="40" w:before="40" w:line="240" w:lineRule="auto"/>
            </w:pPr>
            <w:r>
              <w:rPr>
                <w:b/>
                <w:color w:val="FFFFFF"/>
                <w:sz w:val="17"/>
              </w:rPr>
              <w:t>Sección</w:t>
            </w:r>
          </w:p>
        </w:tc>
        <w:tc>
          <w:tcPr>
            <w:tcW w:type="dxa" w:w="6247"/>
            <w:shd w:val="clear" w:color="auto" w:fill="07549A"/>
          </w:tcPr>
          <w:p>
            <w:pPr>
              <w:spacing w:after="40" w:before="40" w:line="240" w:lineRule="auto"/>
            </w:pPr>
            <w:r>
              <w:rPr>
                <w:b/>
                <w:color w:val="FFFFFF"/>
                <w:sz w:val="17"/>
              </w:rPr>
              <w:t>Contenido</w:t>
            </w:r>
          </w:p>
        </w:tc>
      </w:tr>
      <w:tr>
        <w:trPr>
          <w:cantSplit w:val="true"/>
        </w:trPr>
        <w:tc>
          <w:tcPr>
            <w:tcW w:type="dxa" w:w="3498"/>
          </w:tcPr>
          <w:p>
            <w:pPr>
              <w:spacing w:after="40" w:before="40" w:line="240" w:lineRule="auto"/>
            </w:pPr>
            <w:r>
              <w:rPr>
                <w:color w:val="17324D"/>
                <w:sz w:val="17"/>
              </w:rPr>
              <w:t>Título</w:t>
            </w:r>
          </w:p>
        </w:tc>
        <w:tc>
          <w:tcPr>
            <w:tcW w:type="dxa" w:w="6247"/>
          </w:tcPr>
          <w:p>
            <w:pPr>
              <w:spacing w:after="40" w:before="40" w:line="240" w:lineRule="auto"/>
            </w:pPr>
            <w:r>
              <w:rPr>
                <w:rFonts w:ascii="Consolas" w:hAnsi="Consolas" w:eastAsia="Consolas"/>
                <w:color w:val="9A2B2B"/>
                <w:sz w:val="15"/>
              </w:rPr>
              <w:t>DIS-XXX - Título breve</w:t>
            </w:r>
          </w:p>
        </w:tc>
      </w:tr>
      <w:tr>
        <w:trPr>
          <w:cantSplit w:val="true"/>
        </w:trPr>
        <w:tc>
          <w:tcPr>
            <w:tcW w:type="dxa" w:w="3498"/>
            <w:shd w:val="clear" w:color="auto" w:fill="F2F7FC"/>
          </w:tcPr>
          <w:p>
            <w:pPr>
              <w:spacing w:after="40" w:before="40" w:line="240" w:lineRule="auto"/>
            </w:pPr>
            <w:r>
              <w:rPr>
                <w:color w:val="17324D"/>
                <w:sz w:val="17"/>
              </w:rPr>
              <w:t>1. Requerimientos relacionados</w:t>
            </w:r>
          </w:p>
        </w:tc>
        <w:tc>
          <w:tcPr>
            <w:tcW w:type="dxa" w:w="6247"/>
            <w:shd w:val="clear" w:color="auto" w:fill="F2F7FC"/>
          </w:tcPr>
          <w:p>
            <w:pPr>
              <w:spacing w:after="40" w:before="40" w:line="240" w:lineRule="auto"/>
            </w:pPr>
            <w:r>
              <w:rPr>
                <w:color w:val="17324D"/>
                <w:sz w:val="17"/>
              </w:rPr>
              <w:t xml:space="preserve">Lista de códigos </w:t>
            </w:r>
            <w:r>
              <w:rPr>
                <w:b/>
                <w:color w:val="17324D"/>
                <w:sz w:val="17"/>
              </w:rPr>
              <w:t>RF-XXX / RNF-XXX</w:t>
            </w:r>
            <w:r>
              <w:rPr>
                <w:color w:val="17324D"/>
                <w:sz w:val="17"/>
              </w:rPr>
              <w:t xml:space="preserve"> que existan en la matriz TRZ-001.</w:t>
            </w:r>
          </w:p>
        </w:tc>
      </w:tr>
      <w:tr>
        <w:trPr>
          <w:cantSplit w:val="true"/>
        </w:trPr>
        <w:tc>
          <w:tcPr>
            <w:tcW w:type="dxa" w:w="3498"/>
          </w:tcPr>
          <w:p>
            <w:pPr>
              <w:spacing w:after="40" w:before="40" w:line="240" w:lineRule="auto"/>
            </w:pPr>
            <w:r>
              <w:rPr>
                <w:color w:val="17324D"/>
                <w:sz w:val="17"/>
              </w:rPr>
              <w:t>2. Descripción general del diseño</w:t>
            </w:r>
          </w:p>
        </w:tc>
        <w:tc>
          <w:tcPr>
            <w:tcW w:type="dxa" w:w="6247"/>
          </w:tcPr>
          <w:p>
            <w:pPr>
              <w:spacing w:after="40" w:before="40" w:line="240" w:lineRule="auto"/>
            </w:pPr>
            <w:r>
              <w:rPr>
                <w:color w:val="17324D"/>
                <w:sz w:val="17"/>
              </w:rPr>
              <w:t>1–2 párrafos (sin código).</w:t>
            </w:r>
          </w:p>
        </w:tc>
      </w:tr>
      <w:tr>
        <w:trPr>
          <w:cantSplit w:val="true"/>
        </w:trPr>
        <w:tc>
          <w:tcPr>
            <w:tcW w:type="dxa" w:w="3498"/>
            <w:shd w:val="clear" w:color="auto" w:fill="F2F7FC"/>
          </w:tcPr>
          <w:p>
            <w:pPr>
              <w:spacing w:after="40" w:before="40" w:line="240" w:lineRule="auto"/>
            </w:pPr>
            <w:r>
              <w:rPr>
                <w:color w:val="17324D"/>
                <w:sz w:val="17"/>
              </w:rPr>
              <w:t>3. Elementos principales del diseño</w:t>
            </w:r>
          </w:p>
        </w:tc>
        <w:tc>
          <w:tcPr>
            <w:tcW w:type="dxa" w:w="6247"/>
            <w:shd w:val="clear" w:color="auto" w:fill="F2F7FC"/>
          </w:tcPr>
          <w:p>
            <w:pPr>
              <w:spacing w:after="40" w:before="40" w:line="240" w:lineRule="auto"/>
            </w:pPr>
            <w:r>
              <w:rPr>
                <w:color w:val="17324D"/>
                <w:sz w:val="17"/>
              </w:rPr>
              <w:t xml:space="preserve">Tabla: </w:t>
            </w:r>
            <w:r>
              <w:rPr>
                <w:b/>
                <w:color w:val="17324D"/>
                <w:sz w:val="17"/>
              </w:rPr>
              <w:t>ID (ED-01…) · Elemento · Tipo · Responsabilidad principal · Requerimientos relacionados</w:t>
            </w:r>
            <w:r>
              <w:rPr>
                <w:color w:val="17324D"/>
                <w:sz w:val="17"/>
              </w:rPr>
              <w:t xml:space="preserve">. Los </w:t>
            </w:r>
            <w:r>
              <w:rPr>
                <w:b/>
                <w:color w:val="17324D"/>
                <w:sz w:val="17"/>
              </w:rPr>
              <w:t>ED-XX</w:t>
            </w:r>
            <w:r>
              <w:rPr>
                <w:color w:val="17324D"/>
                <w:sz w:val="17"/>
              </w:rPr>
              <w:t xml:space="preserve"> son el enlace hacia Codificación y Pruebas.</w:t>
            </w:r>
          </w:p>
        </w:tc>
      </w:tr>
      <w:tr>
        <w:trPr>
          <w:cantSplit w:val="true"/>
        </w:trPr>
        <w:tc>
          <w:tcPr>
            <w:tcW w:type="dxa" w:w="3498"/>
          </w:tcPr>
          <w:p>
            <w:pPr>
              <w:spacing w:after="40" w:before="40" w:line="240" w:lineRule="auto"/>
            </w:pPr>
            <w:r>
              <w:rPr>
                <w:color w:val="17324D"/>
                <w:sz w:val="17"/>
              </w:rPr>
              <w:t>4. Relaciones entre elementos</w:t>
            </w:r>
          </w:p>
        </w:tc>
        <w:tc>
          <w:tcPr>
            <w:tcW w:type="dxa" w:w="6247"/>
          </w:tcPr>
          <w:p>
            <w:pPr>
              <w:spacing w:after="40" w:before="40" w:line="240" w:lineRule="auto"/>
            </w:pPr>
            <w:r>
              <w:rPr>
                <w:color w:val="17324D"/>
                <w:sz w:val="17"/>
              </w:rPr>
              <w:t xml:space="preserve">Tabla: </w:t>
            </w:r>
            <w:r>
              <w:rPr>
                <w:b/>
                <w:color w:val="17324D"/>
                <w:sz w:val="17"/>
              </w:rPr>
              <w:t>Origen · Destino · Relación o interacción · Descripción</w:t>
            </w:r>
            <w:r>
              <w:rPr>
                <w:color w:val="17324D"/>
                <w:sz w:val="17"/>
              </w:rPr>
              <w:t xml:space="preserve"> (usa los IDs ED).</w:t>
            </w:r>
          </w:p>
        </w:tc>
      </w:tr>
      <w:tr>
        <w:trPr>
          <w:cantSplit w:val="true"/>
        </w:trPr>
        <w:tc>
          <w:tcPr>
            <w:tcW w:type="dxa" w:w="3498"/>
            <w:shd w:val="clear" w:color="auto" w:fill="F2F7FC"/>
          </w:tcPr>
          <w:p>
            <w:pPr>
              <w:spacing w:after="40" w:before="40" w:line="240" w:lineRule="auto"/>
            </w:pPr>
            <w:r>
              <w:rPr>
                <w:color w:val="17324D"/>
                <w:sz w:val="17"/>
              </w:rPr>
              <w:t>5.1 Amenazas o situaciones de riesgo</w:t>
            </w:r>
          </w:p>
        </w:tc>
        <w:tc>
          <w:tcPr>
            <w:tcW w:type="dxa" w:w="6247"/>
            <w:shd w:val="clear" w:color="auto" w:fill="F2F7FC"/>
          </w:tcPr>
          <w:p>
            <w:pPr>
              <w:spacing w:after="40" w:before="40" w:line="240" w:lineRule="auto"/>
            </w:pPr>
            <w:r>
              <w:rPr>
                <w:color w:val="17324D"/>
                <w:sz w:val="17"/>
              </w:rPr>
              <w:t xml:space="preserve">Tabla: </w:t>
            </w:r>
            <w:r>
              <w:rPr>
                <w:b/>
                <w:color w:val="17324D"/>
                <w:sz w:val="17"/>
              </w:rPr>
              <w:t>Amenaza · Elemento afectado · ¿Tiene tratamiento? (Sí/No) · Tratamiento previsto</w:t>
            </w:r>
            <w:r>
              <w:rPr>
                <w:color w:val="17324D"/>
                <w:sz w:val="17"/>
              </w:rPr>
              <w:t>.</w:t>
            </w:r>
          </w:p>
        </w:tc>
      </w:tr>
      <w:tr>
        <w:trPr>
          <w:cantSplit w:val="true"/>
        </w:trPr>
        <w:tc>
          <w:tcPr>
            <w:tcW w:type="dxa" w:w="3498"/>
          </w:tcPr>
          <w:p>
            <w:pPr>
              <w:spacing w:after="40" w:before="40" w:line="240" w:lineRule="auto"/>
            </w:pPr>
            <w:r>
              <w:rPr>
                <w:color w:val="17324D"/>
                <w:sz w:val="17"/>
              </w:rPr>
              <w:t>5.2 Medidas de seguridad previstas</w:t>
            </w:r>
          </w:p>
        </w:tc>
        <w:tc>
          <w:tcPr>
            <w:tcW w:type="dxa" w:w="6247"/>
          </w:tcPr>
          <w:p>
            <w:pPr>
              <w:spacing w:after="40" w:before="40" w:line="240" w:lineRule="auto"/>
            </w:pPr>
            <w:r>
              <w:rPr>
                <w:color w:val="17324D"/>
                <w:sz w:val="17"/>
              </w:rPr>
              <w:t xml:space="preserve">Tabla: </w:t>
            </w:r>
            <w:r>
              <w:rPr>
                <w:b/>
                <w:color w:val="17324D"/>
                <w:sz w:val="17"/>
              </w:rPr>
              <w:t>Aspecto · Medida · Elemento responsable</w:t>
            </w:r>
            <w:r>
              <w:rPr>
                <w:color w:val="17324D"/>
                <w:sz w:val="17"/>
              </w:rPr>
              <w:t>.</w:t>
            </w:r>
          </w:p>
        </w:tc>
      </w:tr>
      <w:tr>
        <w:trPr>
          <w:cantSplit w:val="true"/>
        </w:trPr>
        <w:tc>
          <w:tcPr>
            <w:tcW w:type="dxa" w:w="3498"/>
            <w:shd w:val="clear" w:color="auto" w:fill="F2F7FC"/>
          </w:tcPr>
          <w:p>
            <w:pPr>
              <w:spacing w:after="40" w:before="40" w:line="240" w:lineRule="auto"/>
            </w:pPr>
            <w:r>
              <w:rPr>
                <w:color w:val="17324D"/>
                <w:sz w:val="17"/>
              </w:rPr>
              <w:t>6. Restricciones y decisiones</w:t>
            </w:r>
          </w:p>
        </w:tc>
        <w:tc>
          <w:tcPr>
            <w:tcW w:type="dxa" w:w="6247"/>
            <w:shd w:val="clear" w:color="auto" w:fill="F2F7FC"/>
          </w:tcPr>
          <w:p>
            <w:pPr>
              <w:spacing w:after="40" w:before="40" w:line="240" w:lineRule="auto"/>
            </w:pPr>
            <w:r>
              <w:rPr>
                <w:color w:val="17324D"/>
                <w:sz w:val="17"/>
              </w:rPr>
              <w:t xml:space="preserve">Dos listas: </w:t>
            </w:r>
            <w:r>
              <w:rPr>
                <w:i/>
                <w:color w:val="17324D"/>
                <w:sz w:val="17"/>
              </w:rPr>
              <w:t>Restricciones del diseño</w:t>
            </w:r>
            <w:r>
              <w:rPr>
                <w:color w:val="17324D"/>
                <w:sz w:val="17"/>
              </w:rPr>
              <w:t xml:space="preserve"> y </w:t>
            </w:r>
            <w:r>
              <w:rPr>
                <w:i/>
                <w:color w:val="17324D"/>
                <w:sz w:val="17"/>
              </w:rPr>
              <w:t>Decisiones importantes de diseño</w:t>
            </w:r>
            <w:r>
              <w:rPr>
                <w:color w:val="17324D"/>
                <w:sz w:val="17"/>
              </w:rPr>
              <w:t>.</w:t>
            </w:r>
          </w:p>
        </w:tc>
      </w:tr>
      <w:tr>
        <w:trPr>
          <w:cantSplit w:val="true"/>
        </w:trPr>
        <w:tc>
          <w:tcPr>
            <w:tcW w:type="dxa" w:w="3498"/>
          </w:tcPr>
          <w:p>
            <w:pPr>
              <w:spacing w:after="40" w:before="40" w:line="240" w:lineRule="auto"/>
            </w:pPr>
            <w:r>
              <w:rPr>
                <w:color w:val="17324D"/>
                <w:sz w:val="17"/>
              </w:rPr>
              <w:t>7. Observaciones adicionales</w:t>
            </w:r>
          </w:p>
        </w:tc>
        <w:tc>
          <w:tcPr>
            <w:tcW w:type="dxa" w:w="6247"/>
          </w:tcPr>
          <w:p>
            <w:pPr>
              <w:spacing w:after="40" w:before="40" w:line="240" w:lineRule="auto"/>
            </w:pPr>
            <w:r>
              <w:rPr>
                <w:color w:val="17324D"/>
                <w:sz w:val="17"/>
              </w:rPr>
              <w:t>Lista.</w:t>
            </w:r>
          </w:p>
        </w:tc>
      </w:tr>
    </w:tbl>
    <w:p>
      <w:pPr>
        <w:spacing w:after="80"/>
      </w:pPr>
    </w:p>
    <w:p>
      <w:r>
        <w:t xml:space="preserve">Reglas funcionales: si un DIS cita un </w:t>
      </w:r>
      <w:r>
        <w:rPr>
          <w:b/>
        </w:rPr>
        <w:t>RF/RNF que no existe</w:t>
      </w:r>
      <w:r>
        <w:t xml:space="preserve"> en la matriz vigente queda </w:t>
      </w:r>
      <w:r>
        <w:rPr>
          <w:b/>
        </w:rPr>
        <w:t>bloqueado</w:t>
      </w:r>
      <w:r>
        <w:t xml:space="preserve"> (no se analiza). Las relaciones son opcionales: sin ellas, la métrica MC-04 queda </w:t>
      </w:r>
      <w:r>
        <w:rPr>
          <w:i/>
        </w:rPr>
        <w:t>no evaluable</w:t>
      </w:r>
      <w:r>
        <w:t xml:space="preserve">. La pantalla </w:t>
      </w:r>
      <w:r>
        <w:rPr>
          <w:b/>
        </w:rPr>
        <w:t>solo bloquea por referencias inexistentes</w:t>
      </w:r>
      <w:r>
        <w:t>; no verifica por adelantado si las demás secciones están completas (ver 23.4).</w:t>
      </w:r>
    </w:p>
    <w:p>
      <w:pPr>
        <w:pStyle w:val="Heading3"/>
      </w:pPr>
      <w:r>
        <w:t>9.3 Plantilla de Codificación (COD) — milestone «Codificación»</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730"/>
            <w:shd w:val="clear" w:color="auto" w:fill="07549A"/>
          </w:tcPr>
          <w:p>
            <w:pPr>
              <w:spacing w:after="40" w:before="40" w:line="240" w:lineRule="auto"/>
            </w:pPr>
            <w:r>
              <w:rPr>
                <w:b/>
                <w:color w:val="FFFFFF"/>
                <w:sz w:val="17"/>
              </w:rPr>
              <w:t>Sección</w:t>
            </w:r>
          </w:p>
        </w:tc>
        <w:tc>
          <w:tcPr>
            <w:tcW w:type="dxa" w:w="6016"/>
            <w:shd w:val="clear" w:color="auto" w:fill="07549A"/>
          </w:tcPr>
          <w:p>
            <w:pPr>
              <w:spacing w:after="40" w:before="40" w:line="240" w:lineRule="auto"/>
            </w:pPr>
            <w:r>
              <w:rPr>
                <w:b/>
                <w:color w:val="FFFFFF"/>
                <w:sz w:val="17"/>
              </w:rPr>
              <w:t>Contenido</w:t>
            </w:r>
          </w:p>
        </w:tc>
      </w:tr>
      <w:tr>
        <w:trPr>
          <w:cantSplit w:val="true"/>
        </w:trPr>
        <w:tc>
          <w:tcPr>
            <w:tcW w:type="dxa" w:w="3730"/>
          </w:tcPr>
          <w:p>
            <w:pPr>
              <w:spacing w:after="40" w:before="40" w:line="240" w:lineRule="auto"/>
            </w:pPr>
            <w:r>
              <w:rPr>
                <w:color w:val="17324D"/>
                <w:sz w:val="17"/>
              </w:rPr>
              <w:t>Título</w:t>
            </w:r>
          </w:p>
        </w:tc>
        <w:tc>
          <w:tcPr>
            <w:tcW w:type="dxa" w:w="6016"/>
          </w:tcPr>
          <w:p>
            <w:pPr>
              <w:spacing w:after="40" w:before="40" w:line="240" w:lineRule="auto"/>
            </w:pPr>
            <w:r>
              <w:rPr>
                <w:rFonts w:ascii="Consolas" w:hAnsi="Consolas" w:eastAsia="Consolas"/>
                <w:color w:val="9A2B2B"/>
                <w:sz w:val="15"/>
              </w:rPr>
              <w:t>COD-XXX - Nombre corto de la implementación</w:t>
            </w:r>
          </w:p>
        </w:tc>
      </w:tr>
      <w:tr>
        <w:trPr>
          <w:cantSplit w:val="true"/>
        </w:trPr>
        <w:tc>
          <w:tcPr>
            <w:tcW w:type="dxa" w:w="3730"/>
            <w:shd w:val="clear" w:color="auto" w:fill="F2F7FC"/>
          </w:tcPr>
          <w:p>
            <w:pPr>
              <w:spacing w:after="40" w:before="40" w:line="240" w:lineRule="auto"/>
            </w:pPr>
            <w:r>
              <w:rPr>
                <w:color w:val="17324D"/>
                <w:sz w:val="17"/>
              </w:rPr>
              <w:t>1. Descripción de la implementación</w:t>
            </w:r>
          </w:p>
        </w:tc>
        <w:tc>
          <w:tcPr>
            <w:tcW w:type="dxa" w:w="6016"/>
            <w:shd w:val="clear" w:color="auto" w:fill="F2F7FC"/>
          </w:tcPr>
          <w:p>
            <w:pPr>
              <w:spacing w:after="40" w:before="40" w:line="240" w:lineRule="auto"/>
            </w:pPr>
            <w:r>
              <w:rPr>
                <w:color w:val="17324D"/>
                <w:sz w:val="17"/>
              </w:rPr>
              <w:t xml:space="preserve">1–3 párrafos, sin pegar código. </w:t>
            </w:r>
            <w:r>
              <w:rPr>
                <w:b/>
                <w:color w:val="17324D"/>
                <w:sz w:val="17"/>
              </w:rPr>
              <w:t>Obligatoria</w:t>
            </w:r>
            <w:r>
              <w:rPr>
                <w:color w:val="17324D"/>
                <w:sz w:val="17"/>
              </w:rPr>
              <w:t>.</w:t>
            </w:r>
          </w:p>
        </w:tc>
      </w:tr>
      <w:tr>
        <w:trPr>
          <w:cantSplit w:val="true"/>
        </w:trPr>
        <w:tc>
          <w:tcPr>
            <w:tcW w:type="dxa" w:w="3730"/>
          </w:tcPr>
          <w:p>
            <w:pPr>
              <w:spacing w:after="40" w:before="40" w:line="240" w:lineRule="auto"/>
            </w:pPr>
            <w:r>
              <w:rPr>
                <w:color w:val="17324D"/>
                <w:sz w:val="17"/>
              </w:rPr>
              <w:t>2. Elementos de Diseño implementados</w:t>
            </w:r>
          </w:p>
        </w:tc>
        <w:tc>
          <w:tcPr>
            <w:tcW w:type="dxa" w:w="6016"/>
          </w:tcPr>
          <w:p>
            <w:pPr>
              <w:spacing w:after="40" w:before="40" w:line="240" w:lineRule="auto"/>
            </w:pPr>
            <w:r>
              <w:rPr>
                <w:color w:val="17324D"/>
                <w:sz w:val="17"/>
              </w:rPr>
              <w:t xml:space="preserve">Lista de </w:t>
            </w:r>
            <w:r>
              <w:rPr>
                <w:b/>
                <w:color w:val="17324D"/>
                <w:sz w:val="17"/>
              </w:rPr>
              <w:t>ED-XX</w:t>
            </w:r>
            <w:r>
              <w:rPr>
                <w:color w:val="17324D"/>
                <w:sz w:val="17"/>
              </w:rPr>
              <w:t xml:space="preserve"> que deben existir en TRZ-002. </w:t>
            </w:r>
            <w:r>
              <w:rPr>
                <w:b/>
                <w:color w:val="17324D"/>
                <w:sz w:val="17"/>
              </w:rPr>
              <w:t>Obligatoria</w:t>
            </w:r>
            <w:r>
              <w:rPr>
                <w:color w:val="17324D"/>
                <w:sz w:val="17"/>
              </w:rPr>
              <w:t>.</w:t>
            </w:r>
          </w:p>
        </w:tc>
      </w:tr>
      <w:tr>
        <w:trPr>
          <w:cantSplit w:val="true"/>
        </w:trPr>
        <w:tc>
          <w:tcPr>
            <w:tcW w:type="dxa" w:w="3730"/>
            <w:shd w:val="clear" w:color="auto" w:fill="F2F7FC"/>
          </w:tcPr>
          <w:p>
            <w:pPr>
              <w:spacing w:after="40" w:before="40" w:line="240" w:lineRule="auto"/>
            </w:pPr>
            <w:r>
              <w:rPr>
                <w:color w:val="17324D"/>
                <w:sz w:val="17"/>
              </w:rPr>
              <w:t>3. Ubicación de la implementación</w:t>
            </w:r>
          </w:p>
        </w:tc>
        <w:tc>
          <w:tcPr>
            <w:tcW w:type="dxa" w:w="6016"/>
            <w:shd w:val="clear" w:color="auto" w:fill="F2F7FC"/>
          </w:tcPr>
          <w:p>
            <w:pPr>
              <w:spacing w:after="40" w:before="40" w:line="240" w:lineRule="auto"/>
            </w:pPr>
            <w:r>
              <w:rPr>
                <w:color w:val="17324D"/>
                <w:sz w:val="17"/>
              </w:rPr>
              <w:t xml:space="preserve">Tabla </w:t>
            </w:r>
            <w:r>
              <w:rPr>
                <w:b/>
                <w:color w:val="17324D"/>
                <w:sz w:val="17"/>
              </w:rPr>
              <w:t>Archivo o módulo · Descripción</w:t>
            </w:r>
            <w:r>
              <w:rPr>
                <w:color w:val="17324D"/>
                <w:sz w:val="17"/>
              </w:rPr>
              <w:t xml:space="preserve">, con las rutas escritas entre comillas invertidas, por ejemplo </w:t>
            </w:r>
            <w:r>
              <w:rPr>
                <w:rFonts w:ascii="Consolas" w:hAnsi="Consolas" w:eastAsia="Consolas"/>
                <w:color w:val="9A2B2B"/>
                <w:sz w:val="15"/>
              </w:rPr>
              <w:t>app/servicio.py</w:t>
            </w:r>
            <w:r>
              <w:rPr>
                <w:color w:val="17324D"/>
                <w:sz w:val="17"/>
              </w:rPr>
              <w:t xml:space="preserve">. Puede declararse una </w:t>
            </w:r>
            <w:r>
              <w:rPr>
                <w:b/>
                <w:color w:val="17324D"/>
                <w:sz w:val="17"/>
              </w:rPr>
              <w:t>carpeta</w:t>
            </w:r>
            <w:r>
              <w:rPr>
                <w:color w:val="17324D"/>
                <w:sz w:val="17"/>
              </w:rPr>
              <w:t xml:space="preserve"> (se expande a todos sus archivos). </w:t>
            </w:r>
            <w:r>
              <w:rPr>
                <w:b/>
                <w:color w:val="17324D"/>
                <w:sz w:val="17"/>
              </w:rPr>
              <w:t>Obligatoria</w:t>
            </w:r>
            <w:r>
              <w:rPr>
                <w:color w:val="17324D"/>
                <w:sz w:val="17"/>
              </w:rPr>
              <w:t>.</w:t>
            </w:r>
          </w:p>
        </w:tc>
      </w:tr>
      <w:tr>
        <w:trPr>
          <w:cantSplit w:val="true"/>
        </w:trPr>
        <w:tc>
          <w:tcPr>
            <w:tcW w:type="dxa" w:w="3730"/>
          </w:tcPr>
          <w:p>
            <w:pPr>
              <w:spacing w:after="40" w:before="40" w:line="240" w:lineRule="auto"/>
            </w:pPr>
            <w:r>
              <w:rPr>
                <w:color w:val="17324D"/>
                <w:sz w:val="17"/>
              </w:rPr>
              <w:t>4. Decisiones de implementación</w:t>
            </w:r>
          </w:p>
        </w:tc>
        <w:tc>
          <w:tcPr>
            <w:tcW w:type="dxa" w:w="6016"/>
          </w:tcPr>
          <w:p>
            <w:pPr>
              <w:spacing w:after="40" w:before="40" w:line="240" w:lineRule="auto"/>
            </w:pPr>
            <w:r>
              <w:rPr>
                <w:color w:val="17324D"/>
                <w:sz w:val="17"/>
              </w:rPr>
              <w:t>Lista.</w:t>
            </w:r>
          </w:p>
        </w:tc>
      </w:tr>
      <w:tr>
        <w:trPr>
          <w:cantSplit w:val="true"/>
        </w:trPr>
        <w:tc>
          <w:tcPr>
            <w:tcW w:type="dxa" w:w="3730"/>
            <w:shd w:val="clear" w:color="auto" w:fill="F2F7FC"/>
          </w:tcPr>
          <w:p>
            <w:pPr>
              <w:spacing w:after="40" w:before="40" w:line="240" w:lineRule="auto"/>
            </w:pPr>
            <w:r>
              <w:rPr>
                <w:color w:val="17324D"/>
                <w:sz w:val="17"/>
              </w:rPr>
              <w:t>5. Consideraciones de seguridad implementadas</w:t>
            </w:r>
          </w:p>
        </w:tc>
        <w:tc>
          <w:tcPr>
            <w:tcW w:type="dxa" w:w="6016"/>
            <w:shd w:val="clear" w:color="auto" w:fill="F2F7FC"/>
          </w:tcPr>
          <w:p>
            <w:pPr>
              <w:spacing w:after="40" w:before="40" w:line="240" w:lineRule="auto"/>
            </w:pPr>
            <w:r>
              <w:rPr>
                <w:color w:val="17324D"/>
                <w:sz w:val="17"/>
              </w:rPr>
              <w:t>Lista.</w:t>
            </w:r>
          </w:p>
        </w:tc>
      </w:tr>
      <w:tr>
        <w:trPr>
          <w:cantSplit w:val="true"/>
        </w:trPr>
        <w:tc>
          <w:tcPr>
            <w:tcW w:type="dxa" w:w="3730"/>
          </w:tcPr>
          <w:p>
            <w:pPr>
              <w:spacing w:after="40" w:before="40" w:line="240" w:lineRule="auto"/>
            </w:pPr>
            <w:r>
              <w:rPr>
                <w:color w:val="17324D"/>
                <w:sz w:val="17"/>
              </w:rPr>
              <w:t>6. Dependencias relevantes utilizadas</w:t>
            </w:r>
          </w:p>
        </w:tc>
        <w:tc>
          <w:tcPr>
            <w:tcW w:type="dxa" w:w="6016"/>
          </w:tcPr>
          <w:p>
            <w:pPr>
              <w:spacing w:after="40" w:before="40" w:line="240" w:lineRule="auto"/>
            </w:pPr>
            <w:r>
              <w:rPr>
                <w:color w:val="17324D"/>
                <w:sz w:val="17"/>
              </w:rPr>
              <w:t>Lista de nombres.</w:t>
            </w:r>
          </w:p>
        </w:tc>
      </w:tr>
      <w:tr>
        <w:trPr>
          <w:cantSplit w:val="true"/>
        </w:trPr>
        <w:tc>
          <w:tcPr>
            <w:tcW w:type="dxa" w:w="3730"/>
            <w:shd w:val="clear" w:color="auto" w:fill="F2F7FC"/>
          </w:tcPr>
          <w:p>
            <w:pPr>
              <w:spacing w:after="40" w:before="40" w:line="240" w:lineRule="auto"/>
            </w:pPr>
            <w:r>
              <w:rPr>
                <w:color w:val="17324D"/>
                <w:sz w:val="17"/>
              </w:rPr>
              <w:t>7. Observaciones</w:t>
            </w:r>
          </w:p>
        </w:tc>
        <w:tc>
          <w:tcPr>
            <w:tcW w:type="dxa" w:w="6016"/>
            <w:shd w:val="clear" w:color="auto" w:fill="F2F7FC"/>
          </w:tcPr>
          <w:p>
            <w:pPr>
              <w:spacing w:after="40" w:before="40" w:line="240" w:lineRule="auto"/>
            </w:pPr>
            <w:r>
              <w:rPr>
                <w:color w:val="17324D"/>
                <w:sz w:val="17"/>
              </w:rPr>
              <w:t>Texto.</w:t>
            </w:r>
          </w:p>
        </w:tc>
      </w:tr>
    </w:tbl>
    <w:p>
      <w:pPr>
        <w:spacing w:after="80"/>
      </w:pPr>
    </w:p>
    <w:p>
      <w:r>
        <w:t xml:space="preserve">Clasificación de entrada: </w:t>
      </w:r>
      <w:r>
        <w:rPr>
          <w:b/>
        </w:rPr>
        <w:t>entrada_valida</w:t>
      </w:r>
      <w:r>
        <w:t xml:space="preserve">, </w:t>
      </w:r>
      <w:r>
        <w:rPr>
          <w:b/>
        </w:rPr>
        <w:t>informacion_insuficiente</w:t>
      </w:r>
      <w:r>
        <w:t xml:space="preserve"> (falta código, título, descripción, ED declarados o archivos declarados) o </w:t>
      </w:r>
      <w:r>
        <w:rPr>
          <w:b/>
        </w:rPr>
        <w:t>referencias_invalidas</w:t>
      </w:r>
      <w:r>
        <w:t xml:space="preserve"> (algún ED no existe en TRZ-002).</w:t>
      </w:r>
    </w:p>
    <w:p>
      <w:pPr>
        <w:pStyle w:val="Heading3"/>
      </w:pPr>
      <w:r>
        <w:t>9.4 Plantilla de Pruebas (PRU) — milestone «Pruebas»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629"/>
            <w:shd w:val="clear" w:color="auto" w:fill="07549A"/>
          </w:tcPr>
          <w:p>
            <w:pPr>
              <w:spacing w:after="40" w:before="40" w:line="240" w:lineRule="auto"/>
            </w:pPr>
            <w:r>
              <w:rPr>
                <w:b/>
                <w:color w:val="FFFFFF"/>
                <w:sz w:val="17"/>
              </w:rPr>
              <w:t>Sección</w:t>
            </w:r>
          </w:p>
        </w:tc>
        <w:tc>
          <w:tcPr>
            <w:tcW w:type="dxa" w:w="6116"/>
            <w:shd w:val="clear" w:color="auto" w:fill="07549A"/>
          </w:tcPr>
          <w:p>
            <w:pPr>
              <w:spacing w:after="40" w:before="40" w:line="240" w:lineRule="auto"/>
            </w:pPr>
            <w:r>
              <w:rPr>
                <w:b/>
                <w:color w:val="FFFFFF"/>
                <w:sz w:val="17"/>
              </w:rPr>
              <w:t>Contenido y formato obligatorio</w:t>
            </w:r>
          </w:p>
        </w:tc>
      </w:tr>
      <w:tr>
        <w:trPr>
          <w:cantSplit w:val="true"/>
        </w:trPr>
        <w:tc>
          <w:tcPr>
            <w:tcW w:type="dxa" w:w="3629"/>
          </w:tcPr>
          <w:p>
            <w:pPr>
              <w:spacing w:after="40" w:before="40" w:line="240" w:lineRule="auto"/>
            </w:pPr>
            <w:r>
              <w:rPr>
                <w:color w:val="17324D"/>
                <w:sz w:val="17"/>
              </w:rPr>
              <w:t>Título</w:t>
            </w:r>
          </w:p>
        </w:tc>
        <w:tc>
          <w:tcPr>
            <w:tcW w:type="dxa" w:w="6116"/>
          </w:tcPr>
          <w:p>
            <w:pPr>
              <w:spacing w:after="40" w:before="40" w:line="240" w:lineRule="auto"/>
            </w:pPr>
            <w:r>
              <w:rPr>
                <w:rFonts w:ascii="Consolas" w:hAnsi="Consolas" w:eastAsia="Consolas"/>
                <w:color w:val="9A2B2B"/>
                <w:sz w:val="15"/>
              </w:rPr>
              <w:t>PRU-XXX - Título breve</w:t>
            </w:r>
          </w:p>
        </w:tc>
      </w:tr>
      <w:tr>
        <w:trPr>
          <w:cantSplit w:val="true"/>
        </w:trPr>
        <w:tc>
          <w:tcPr>
            <w:tcW w:type="dxa" w:w="3629"/>
            <w:shd w:val="clear" w:color="auto" w:fill="F2F7FC"/>
          </w:tcPr>
          <w:p>
            <w:pPr>
              <w:spacing w:after="40" w:before="40" w:line="240" w:lineRule="auto"/>
            </w:pPr>
            <w:r>
              <w:rPr>
                <w:color w:val="17324D"/>
                <w:sz w:val="17"/>
              </w:rPr>
              <w:t>1. Implementación evaluada</w:t>
            </w:r>
          </w:p>
        </w:tc>
        <w:tc>
          <w:tcPr>
            <w:tcW w:type="dxa" w:w="6116"/>
            <w:shd w:val="clear" w:color="auto" w:fill="F2F7FC"/>
          </w:tcPr>
          <w:p>
            <w:pPr>
              <w:spacing w:after="40" w:before="40" w:line="240" w:lineRule="auto"/>
            </w:pPr>
            <w:r>
              <w:rPr>
                <w:color w:val="17324D"/>
                <w:sz w:val="17"/>
              </w:rPr>
              <w:t xml:space="preserve">Códigos </w:t>
            </w:r>
            <w:r>
              <w:rPr>
                <w:b/>
                <w:color w:val="17324D"/>
                <w:sz w:val="17"/>
              </w:rPr>
              <w:t>COD-XXX</w:t>
            </w:r>
            <w:r>
              <w:rPr>
                <w:color w:val="17324D"/>
                <w:sz w:val="17"/>
              </w:rPr>
              <w:t xml:space="preserve"> existentes en TRZ-003 (uno por viñeta).</w:t>
            </w:r>
          </w:p>
        </w:tc>
      </w:tr>
      <w:tr>
        <w:trPr>
          <w:cantSplit w:val="true"/>
        </w:trPr>
        <w:tc>
          <w:tcPr>
            <w:tcW w:type="dxa" w:w="3629"/>
          </w:tcPr>
          <w:p>
            <w:pPr>
              <w:spacing w:after="40" w:before="40" w:line="240" w:lineRule="auto"/>
            </w:pPr>
            <w:r>
              <w:rPr>
                <w:color w:val="17324D"/>
                <w:sz w:val="17"/>
              </w:rPr>
              <w:t>2. Descripción general de las pruebas</w:t>
            </w:r>
          </w:p>
        </w:tc>
        <w:tc>
          <w:tcPr>
            <w:tcW w:type="dxa" w:w="6116"/>
          </w:tcPr>
          <w:p>
            <w:pPr>
              <w:spacing w:after="40" w:before="40" w:line="240" w:lineRule="auto"/>
            </w:pPr>
            <w:r>
              <w:rPr>
                <w:color w:val="17324D"/>
                <w:sz w:val="17"/>
              </w:rPr>
              <w:t xml:space="preserve">1–2 párrafos. </w:t>
            </w:r>
            <w:r>
              <w:rPr>
                <w:b/>
                <w:color w:val="17324D"/>
                <w:sz w:val="17"/>
              </w:rPr>
              <w:t>Obligatoria</w:t>
            </w:r>
            <w:r>
              <w:rPr>
                <w:color w:val="17324D"/>
                <w:sz w:val="17"/>
              </w:rPr>
              <w:t>.</w:t>
            </w:r>
          </w:p>
        </w:tc>
      </w:tr>
      <w:tr>
        <w:trPr>
          <w:cantSplit w:val="true"/>
        </w:trPr>
        <w:tc>
          <w:tcPr>
            <w:tcW w:type="dxa" w:w="3629"/>
            <w:shd w:val="clear" w:color="auto" w:fill="F2F7FC"/>
          </w:tcPr>
          <w:p>
            <w:pPr>
              <w:spacing w:after="40" w:before="40" w:line="240" w:lineRule="auto"/>
            </w:pPr>
            <w:r>
              <w:rPr>
                <w:color w:val="17324D"/>
                <w:sz w:val="17"/>
              </w:rPr>
              <w:t>3. Pruebas funcionales realizadas</w:t>
            </w:r>
          </w:p>
        </w:tc>
        <w:tc>
          <w:tcPr>
            <w:tcW w:type="dxa" w:w="6116"/>
            <w:shd w:val="clear" w:color="auto" w:fill="F2F7FC"/>
          </w:tcPr>
          <w:p>
            <w:pPr>
              <w:spacing w:after="40" w:before="40" w:line="240" w:lineRule="auto"/>
            </w:pPr>
            <w:r>
              <w:rPr>
                <w:color w:val="17324D"/>
                <w:sz w:val="17"/>
              </w:rPr>
              <w:t xml:space="preserve">Tabla: </w:t>
            </w:r>
            <w:r>
              <w:rPr>
                <w:b/>
                <w:color w:val="17324D"/>
                <w:sz w:val="17"/>
              </w:rPr>
              <w:t>ID (CP-01…) · Funcionalidad evaluada · Prueba realizada · Resultado esperado · Resultado obtenido · Estado</w:t>
            </w:r>
            <w:r>
              <w:rPr>
                <w:color w:val="17324D"/>
                <w:sz w:val="17"/>
              </w:rPr>
              <w:t xml:space="preserve">. En </w:t>
            </w:r>
            <w:r>
              <w:rPr>
                <w:b/>
                <w:color w:val="17324D"/>
                <w:sz w:val="17"/>
              </w:rPr>
              <w:t>Estado</w:t>
            </w:r>
            <w:r>
              <w:rPr>
                <w:color w:val="17324D"/>
                <w:sz w:val="17"/>
              </w:rPr>
              <w:t xml:space="preserve"> escribir exactamente </w:t>
            </w:r>
            <w:r>
              <w:rPr>
                <w:b/>
                <w:color w:val="17324D"/>
                <w:sz w:val="17"/>
              </w:rPr>
              <w:t>Aprobada</w:t>
            </w:r>
            <w:r>
              <w:rPr>
                <w:color w:val="17324D"/>
                <w:sz w:val="17"/>
              </w:rPr>
              <w:t xml:space="preserve"> o </w:t>
            </w:r>
            <w:r>
              <w:rPr>
                <w:b/>
                <w:color w:val="17324D"/>
                <w:sz w:val="17"/>
              </w:rPr>
              <w:t>Fallida</w:t>
            </w:r>
            <w:r>
              <w:rPr>
                <w:color w:val="17324D"/>
                <w:sz w:val="17"/>
              </w:rPr>
              <w:t>.</w:t>
            </w:r>
          </w:p>
        </w:tc>
      </w:tr>
      <w:tr>
        <w:trPr>
          <w:cantSplit w:val="true"/>
        </w:trPr>
        <w:tc>
          <w:tcPr>
            <w:tcW w:type="dxa" w:w="3629"/>
          </w:tcPr>
          <w:p>
            <w:pPr>
              <w:spacing w:after="40" w:before="40" w:line="240" w:lineRule="auto"/>
            </w:pPr>
            <w:r>
              <w:rPr>
                <w:color w:val="17324D"/>
                <w:sz w:val="17"/>
              </w:rPr>
              <w:t>4. Fallos detectados y correcciones</w:t>
            </w:r>
          </w:p>
        </w:tc>
        <w:tc>
          <w:tcPr>
            <w:tcW w:type="dxa" w:w="6116"/>
          </w:tcPr>
          <w:p>
            <w:pPr>
              <w:spacing w:after="40" w:before="40" w:line="240" w:lineRule="auto"/>
            </w:pPr>
            <w:r>
              <w:rPr>
                <w:color w:val="17324D"/>
                <w:sz w:val="17"/>
              </w:rPr>
              <w:t xml:space="preserve">Tabla: </w:t>
            </w:r>
            <w:r>
              <w:rPr>
                <w:b/>
                <w:color w:val="17324D"/>
                <w:sz w:val="17"/>
              </w:rPr>
              <w:t>ID (FAL-01…) · Fallo · Detectado en · ¿Fue corregido? · ¿Se verificó la corrección? · Resultado de la verificación</w:t>
            </w:r>
            <w:r>
              <w:rPr>
                <w:color w:val="17324D"/>
                <w:sz w:val="17"/>
              </w:rPr>
              <w:t>. Sí/No exactamente.</w:t>
            </w:r>
          </w:p>
        </w:tc>
      </w:tr>
      <w:tr>
        <w:trPr>
          <w:cantSplit w:val="true"/>
        </w:trPr>
        <w:tc>
          <w:tcPr>
            <w:tcW w:type="dxa" w:w="3629"/>
            <w:shd w:val="clear" w:color="auto" w:fill="F2F7FC"/>
          </w:tcPr>
          <w:p>
            <w:pPr>
              <w:spacing w:after="40" w:before="40" w:line="240" w:lineRule="auto"/>
            </w:pPr>
            <w:r>
              <w:rPr>
                <w:color w:val="17324D"/>
                <w:sz w:val="17"/>
              </w:rPr>
              <w:t>5.1 Controles de seguridad verificados</w:t>
            </w:r>
          </w:p>
        </w:tc>
        <w:tc>
          <w:tcPr>
            <w:tcW w:type="dxa" w:w="6116"/>
            <w:shd w:val="clear" w:color="auto" w:fill="F2F7FC"/>
          </w:tcPr>
          <w:p>
            <w:pPr>
              <w:spacing w:after="40" w:before="40" w:line="240" w:lineRule="auto"/>
            </w:pPr>
            <w:r>
              <w:rPr>
                <w:color w:val="17324D"/>
                <w:sz w:val="17"/>
              </w:rPr>
              <w:t xml:space="preserve">Tabla: </w:t>
            </w:r>
            <w:r>
              <w:rPr>
                <w:b/>
                <w:color w:val="17324D"/>
                <w:sz w:val="17"/>
              </w:rPr>
              <w:t>ID (CS-01…) · Control · ¿Aplicable? · ¿Fue verificado? · Forma de verificación · Resultado</w:t>
            </w:r>
            <w:r>
              <w:rPr>
                <w:color w:val="17324D"/>
                <w:sz w:val="17"/>
              </w:rPr>
              <w:t>.</w:t>
            </w:r>
          </w:p>
        </w:tc>
      </w:tr>
      <w:tr>
        <w:trPr>
          <w:cantSplit w:val="true"/>
        </w:trPr>
        <w:tc>
          <w:tcPr>
            <w:tcW w:type="dxa" w:w="3629"/>
          </w:tcPr>
          <w:p>
            <w:pPr>
              <w:spacing w:after="40" w:before="40" w:line="240" w:lineRule="auto"/>
            </w:pPr>
            <w:r>
              <w:rPr>
                <w:color w:val="17324D"/>
                <w:sz w:val="17"/>
              </w:rPr>
              <w:t>5.2 Pruebas de seguridad realizadas</w:t>
            </w:r>
          </w:p>
        </w:tc>
        <w:tc>
          <w:tcPr>
            <w:tcW w:type="dxa" w:w="6116"/>
          </w:tcPr>
          <w:p>
            <w:pPr>
              <w:spacing w:after="40" w:before="40" w:line="240" w:lineRule="auto"/>
            </w:pPr>
            <w:r>
              <w:rPr>
                <w:color w:val="17324D"/>
                <w:sz w:val="17"/>
              </w:rPr>
              <w:t xml:space="preserve">Tabla: </w:t>
            </w:r>
            <w:r>
              <w:rPr>
                <w:b/>
                <w:color w:val="17324D"/>
                <w:sz w:val="17"/>
              </w:rPr>
              <w:t>ID (PS-01…) · Prueba · Resultado esperado · Resultado obtenido · Estado (Aprobada/Fallida)</w:t>
            </w:r>
            <w:r>
              <w:rPr>
                <w:color w:val="17324D"/>
                <w:sz w:val="17"/>
              </w:rPr>
              <w:t>.</w:t>
            </w:r>
          </w:p>
        </w:tc>
      </w:tr>
      <w:tr>
        <w:trPr>
          <w:cantSplit w:val="true"/>
        </w:trPr>
        <w:tc>
          <w:tcPr>
            <w:tcW w:type="dxa" w:w="3629"/>
            <w:shd w:val="clear" w:color="auto" w:fill="F2F7FC"/>
          </w:tcPr>
          <w:p>
            <w:pPr>
              <w:spacing w:after="40" w:before="40" w:line="240" w:lineRule="auto"/>
            </w:pPr>
            <w:r>
              <w:rPr>
                <w:color w:val="17324D"/>
                <w:sz w:val="17"/>
              </w:rPr>
              <w:t>6. Evidencias de las pruebas</w:t>
            </w:r>
          </w:p>
        </w:tc>
        <w:tc>
          <w:tcPr>
            <w:tcW w:type="dxa" w:w="6116"/>
            <w:shd w:val="clear" w:color="auto" w:fill="F2F7FC"/>
          </w:tcPr>
          <w:p>
            <w:pPr>
              <w:spacing w:after="40" w:before="40" w:line="240" w:lineRule="auto"/>
            </w:pPr>
            <w:r>
              <w:rPr>
                <w:color w:val="17324D"/>
                <w:sz w:val="17"/>
              </w:rPr>
              <w:t xml:space="preserve">Tabla: </w:t>
            </w:r>
            <w:r>
              <w:rPr>
                <w:b/>
                <w:color w:val="17324D"/>
                <w:sz w:val="17"/>
              </w:rPr>
              <w:t>ID (EV-01…) · Prueba o fallo relacionado · Tipo de evidencia · Descripción o ubicación</w:t>
            </w:r>
            <w:r>
              <w:rPr>
                <w:color w:val="17324D"/>
                <w:sz w:val="17"/>
              </w:rPr>
              <w:t>.</w:t>
            </w:r>
          </w:p>
        </w:tc>
      </w:tr>
      <w:tr>
        <w:trPr>
          <w:cantSplit w:val="true"/>
        </w:trPr>
        <w:tc>
          <w:tcPr>
            <w:tcW w:type="dxa" w:w="3629"/>
          </w:tcPr>
          <w:p>
            <w:pPr>
              <w:spacing w:after="40" w:before="40" w:line="240" w:lineRule="auto"/>
            </w:pPr>
            <w:r>
              <w:rPr>
                <w:color w:val="17324D"/>
                <w:sz w:val="17"/>
              </w:rPr>
              <w:t>7. Aspectos pendientes</w:t>
            </w:r>
          </w:p>
        </w:tc>
        <w:tc>
          <w:tcPr>
            <w:tcW w:type="dxa" w:w="6116"/>
          </w:tcPr>
          <w:p>
            <w:pPr>
              <w:spacing w:after="40" w:before="40" w:line="240" w:lineRule="auto"/>
            </w:pPr>
            <w:r>
              <w:rPr>
                <w:color w:val="17324D"/>
                <w:sz w:val="17"/>
              </w:rPr>
              <w:t>Lista (o indicar que no hay).</w:t>
            </w:r>
          </w:p>
        </w:tc>
      </w:tr>
      <w:tr>
        <w:trPr>
          <w:cantSplit w:val="true"/>
        </w:trPr>
        <w:tc>
          <w:tcPr>
            <w:tcW w:type="dxa" w:w="3629"/>
            <w:shd w:val="clear" w:color="auto" w:fill="F2F7FC"/>
          </w:tcPr>
          <w:p>
            <w:pPr>
              <w:spacing w:after="40" w:before="40" w:line="240" w:lineRule="auto"/>
            </w:pPr>
            <w:r>
              <w:rPr>
                <w:color w:val="17324D"/>
                <w:sz w:val="17"/>
              </w:rPr>
              <w:t>8. Observaciones adicionales</w:t>
            </w:r>
          </w:p>
        </w:tc>
        <w:tc>
          <w:tcPr>
            <w:tcW w:type="dxa" w:w="6116"/>
            <w:shd w:val="clear" w:color="auto" w:fill="F2F7FC"/>
          </w:tcPr>
          <w:p>
            <w:pPr>
              <w:spacing w:after="40" w:before="40" w:line="240" w:lineRule="auto"/>
            </w:pPr>
            <w:r>
              <w:rPr>
                <w:color w:val="17324D"/>
                <w:sz w:val="17"/>
              </w:rPr>
              <w:t>Lista.</w:t>
            </w:r>
          </w:p>
        </w:tc>
      </w:tr>
    </w:tbl>
    <w:p>
      <w:pPr>
        <w:spacing w:after="80"/>
      </w:pPr>
    </w:p>
    <w:p>
      <w:r>
        <w:t xml:space="preserve">Clasificación de entrada: </w:t>
      </w:r>
      <w:r>
        <w:rPr>
          <w:b/>
        </w:rPr>
        <w:t>VALIDO</w:t>
      </w:r>
      <w:r>
        <w:t xml:space="preserve">, </w:t>
      </w:r>
      <w:r>
        <w:rPr>
          <w:b/>
        </w:rPr>
        <w:t>INFORMACION_INSUFICIENTE</w:t>
      </w:r>
      <w:r>
        <w:t xml:space="preserve"> (falta código, título, descripción o COD relacionados), </w:t>
      </w:r>
      <w:r>
        <w:rPr>
          <w:b/>
        </w:rPr>
        <w:t>REFERENCIA_INVALIDA</w:t>
      </w:r>
      <w:r>
        <w:t xml:space="preserve"> (algún COD no existe en TRZ-003) y </w:t>
      </w:r>
      <w:r>
        <w:rPr>
          <w:b/>
        </w:rPr>
        <w:t>SIN_PRUEBAS</w:t>
      </w:r>
      <w:r>
        <w:t xml:space="preserve"> (no hay ninguna información evaluable: ni pruebas, ni controles, ni fallos). Un Estado distinto de «Aprobada»/«Fallida» se muestra como </w:t>
      </w:r>
      <w:r>
        <w:rPr>
          <w:b/>
        </w:rPr>
        <w:t>«No reconocido»</w:t>
      </w:r>
      <w:r>
        <w:t xml:space="preserve"> y no cuenta en las métricas.</w:t>
      </w:r>
    </w:p>
    <w:p>
      <w:pPr>
        <w:pStyle w:val="Heading2"/>
      </w:pPr>
      <w:r>
        <w:t>10. Etapa 1 — Requerimientos</w:t>
      </w:r>
    </w:p>
    <w:p>
      <w:r>
        <w:rPr>
          <w:b/>
        </w:rPr>
        <w:t>Milestone asociado:</w:t>
      </w:r>
      <w:r>
        <w:t xml:space="preserve"> Recepción de Requerimientos.</w:t>
      </w:r>
    </w:p>
    <w:p>
      <w:r>
        <w:rPr>
          <w:b/>
        </w:rPr>
        <w:t>Objetivo:</w:t>
      </w:r>
      <w:r>
        <w:t xml:space="preserve"> transformar las Historias de Usuario en requerimientos formalizados (RF/RNF), evaluarlos y generar la matriz de trazabilidad inicial </w:t>
      </w:r>
      <w:r>
        <w:rPr>
          <w:b/>
        </w:rPr>
        <w:t>TRZ-001</w:t>
      </w:r>
      <w:r>
        <w:t>.</w:t>
      </w:r>
    </w:p>
    <w:p>
      <w:pPr>
        <w:pStyle w:val="Heading3"/>
      </w:pPr>
      <w:r>
        <w:t>10.1 Fase A — Revisión de entradas</w:t>
      </w:r>
    </w:p>
    <w:p>
      <w:r>
        <w:t>Al entrar a la etapa, TraceDev consulta automáticamente GitLab y muestra:</w:t>
      </w:r>
    </w:p>
    <w:p>
      <w:pPr>
        <w:pStyle w:val="ListBullet"/>
      </w:pPr>
      <w:r>
        <w:t xml:space="preserve">Botón </w:t>
      </w:r>
      <w:r>
        <w:rPr>
          <w:b/>
        </w:rPr>
        <w:t>«Actualizar desde GitLab»</w:t>
      </w:r>
      <w:r>
        <w:t xml:space="preserve"> (vuelve a consultar los Issues del milestone).</w:t>
      </w:r>
    </w:p>
    <w:p>
      <w:pPr>
        <w:pStyle w:val="ListBullet"/>
      </w:pPr>
      <w:r>
        <w:t xml:space="preserve">Una línea resumen con etiquetas: </w:t>
      </w:r>
      <w:r>
        <w:rPr>
          <w:b/>
        </w:rPr>
        <w:t>«N issues encontrados»</w:t>
      </w:r>
      <w:r>
        <w:t xml:space="preserve"> y el conteo por estado de revisión (</w:t>
      </w:r>
      <w:r>
        <w:rPr>
          <w:b/>
        </w:rPr>
        <w:t>Pendiente</w:t>
      </w:r>
      <w:r>
        <w:t xml:space="preserve">, </w:t>
      </w:r>
      <w:r>
        <w:rPr>
          <w:b/>
        </w:rPr>
        <w:t>Requiere modificación</w:t>
      </w:r>
      <w:r>
        <w:t>).</w:t>
      </w:r>
    </w:p>
    <w:p>
      <w:pPr>
        <w:pStyle w:val="ListBullet"/>
      </w:pPr>
      <w:r>
        <w:t xml:space="preserve">Una </w:t>
      </w:r>
      <w:r>
        <w:rPr>
          <w:b/>
        </w:rPr>
        <w:t>fila por HU</w:t>
      </w:r>
      <w:r>
        <w:t xml:space="preserve">: </w:t>
      </w:r>
      <w:r>
        <w:rPr>
          <w:rFonts w:ascii="Consolas" w:hAnsi="Consolas" w:eastAsia="Consolas"/>
          <w:color w:val="9A2B2B"/>
          <w:sz w:val="19"/>
        </w:rPr>
        <w:t>#número</w:t>
      </w:r>
      <w:r>
        <w:t xml:space="preserve"> (IID de GitLab) · título · etiqueta de estado.</w:t>
      </w:r>
    </w:p>
    <w:p>
      <w:pPr>
        <w:pStyle w:val="ListBullet"/>
      </w:pPr>
      <w:r>
        <w:t xml:space="preserve">Solo se listan los Issues </w:t>
      </w:r>
      <w:r>
        <w:rPr>
          <w:b/>
        </w:rPr>
        <w:t>abiertos</w:t>
      </w:r>
      <w:r>
        <w:t xml:space="preserve"> con etiqueta </w:t>
      </w:r>
      <w:r>
        <w:rPr>
          <w:b/>
        </w:rPr>
        <w:t>Pendiente</w:t>
      </w:r>
      <w:r>
        <w:t xml:space="preserve"> o </w:t>
      </w:r>
      <w:r>
        <w:rPr>
          <w:b/>
        </w:rPr>
        <w:t>Requiere modificación</w:t>
      </w:r>
      <w:r>
        <w:t xml:space="preserve"> y que </w:t>
      </w:r>
      <w:r>
        <w:rPr>
          <w:b/>
        </w:rPr>
        <w:t>no</w:t>
      </w:r>
      <w:r>
        <w:t xml:space="preserve"> tengan </w:t>
      </w:r>
      <w:r>
        <w:rPr>
          <w:b/>
        </w:rPr>
        <w:t>Revisada</w:t>
      </w:r>
      <w:r>
        <w:t xml:space="preserve">. Si no hay ninguno: </w:t>
      </w:r>
      <w:r>
        <w:rPr>
          <w:i/>
        </w:rPr>
        <w:t>«No se encontraron issues abiertos en este milestone.»</w:t>
      </w:r>
    </w:p>
    <w:p>
      <w:pPr>
        <w:pStyle w:val="ListBullet"/>
      </w:pPr>
      <w:r>
        <w:t xml:space="preserve">Botón </w:t>
      </w:r>
      <w:r>
        <w:rPr>
          <w:b/>
        </w:rPr>
        <w:t>«Siguiente fase →»</w:t>
      </w:r>
      <w:r>
        <w:t>.</w:t>
      </w:r>
    </w:p>
    <w:p>
      <w:pPr>
        <w:pStyle w:val="Heading3"/>
      </w:pPr>
      <w:r>
        <w:t>10.2 Fase B — Ejecución del análisis</w:t>
      </w:r>
    </w:p>
    <w:p>
      <w:pPr>
        <w:spacing w:after="60"/>
        <w:ind w:left="510" w:hanging="340"/>
      </w:pPr>
      <w:r>
        <w:rPr>
          <w:b/>
          <w:color w:val="07549A"/>
        </w:rPr>
        <w:t xml:space="preserve">1.  </w:t>
      </w:r>
      <w:r>
        <w:t xml:space="preserve">Presionar </w:t>
      </w:r>
      <w:r>
        <w:rPr>
          <w:b/>
        </w:rPr>
        <w:t>«Iniciar análisis»</w:t>
      </w:r>
      <w:r>
        <w:t xml:space="preserve"> (botón azul con ícono de reproducción). Está </w:t>
      </w:r>
      <w:r>
        <w:rPr>
          <w:b/>
        </w:rPr>
        <w:t>deshabilitado si no hay Issues</w:t>
      </w:r>
      <w:r>
        <w:t>.</w:t>
      </w:r>
    </w:p>
    <w:p>
      <w:pPr>
        <w:spacing w:after="60"/>
        <w:ind w:left="510" w:hanging="340"/>
      </w:pPr>
      <w:r>
        <w:rPr>
          <w:b/>
          <w:color w:val="07549A"/>
        </w:rPr>
        <w:t xml:space="preserve">2.  </w:t>
      </w:r>
      <w:r>
        <w:t xml:space="preserve">La herramienta divide las HU en </w:t>
      </w:r>
      <w:r>
        <w:rPr>
          <w:b/>
        </w:rPr>
        <w:t>lotes de hasta 5</w:t>
      </w:r>
      <w:r>
        <w:t xml:space="preserve"> y las procesa </w:t>
      </w:r>
      <w:r>
        <w:rPr>
          <w:b/>
        </w:rPr>
        <w:t>en secuencia</w:t>
      </w:r>
      <w:r>
        <w:t>. Se muestra:</w:t>
      </w:r>
    </w:p>
    <w:p>
      <w:pPr>
        <w:pStyle w:val="ListBullet2"/>
      </w:pPr>
      <w:r>
        <w:t xml:space="preserve">Título </w:t>
      </w:r>
      <w:r>
        <w:rPr>
          <w:b/>
        </w:rPr>
        <w:t>«Milestone Recepción de Requerimientos»</w:t>
      </w:r>
      <w:r>
        <w:t xml:space="preserve"> y </w:t>
      </w:r>
      <w:r>
        <w:rPr>
          <w:i/>
        </w:rPr>
        <w:t>«N issues encontrados.»</w:t>
      </w:r>
    </w:p>
    <w:p>
      <w:pPr>
        <w:pStyle w:val="ListBullet2"/>
      </w:pPr>
      <w:r>
        <w:t xml:space="preserve">Panel </w:t>
      </w:r>
      <w:r>
        <w:rPr>
          <w:b/>
        </w:rPr>
        <w:t>«Progreso del Análisis (Por Agente / Lote)»</w:t>
      </w:r>
      <w:r>
        <w:t xml:space="preserve">: pasos «Cargando N Issues del Sprint ✔» y «Validando plantillas y filtrando Issues con Python ✔», y el avance </w:t>
      </w:r>
      <w:r>
        <w:rPr>
          <w:b/>
        </w:rPr>
        <w:t>«Procesando lote X de Y (n historias)… (Central → Calidad → Seguridad → Evaluador → Formalización final)»</w:t>
      </w:r>
      <w:r>
        <w:t>.</w:t>
      </w:r>
    </w:p>
    <w:p>
      <w:pPr>
        <w:pStyle w:val="ListBullet2"/>
      </w:pPr>
      <w:r>
        <w:t xml:space="preserve">Línea por cada HU al terminarla: </w:t>
      </w:r>
      <w:r>
        <w:rPr>
          <w:b/>
        </w:rPr>
        <w:t>«HU-xxx ✔ Procesamiento completo · Evaluación: &lt;estado&gt;»</w:t>
      </w:r>
      <w:r>
        <w:t xml:space="preserve">, o una advertencia de </w:t>
      </w:r>
      <w:r>
        <w:rPr>
          <w:i/>
        </w:rPr>
        <w:t>Información insuficiente</w:t>
      </w:r>
      <w:r>
        <w:t xml:space="preserve"> (con los campos faltantes), o un error.</w:t>
      </w:r>
    </w:p>
    <w:p>
      <w:pPr>
        <w:pStyle w:val="ListBullet2"/>
      </w:pPr>
      <w:r>
        <w:t xml:space="preserve">Tres indicadores en vivo: </w:t>
      </w:r>
      <w:r>
        <w:rPr>
          <w:b/>
        </w:rPr>
        <w:t>Lotes completados (X / Y)</w:t>
      </w:r>
      <w:r>
        <w:t xml:space="preserve">, </w:t>
      </w:r>
      <w:r>
        <w:rPr>
          <w:b/>
        </w:rPr>
        <w:t>Tiempo total</w:t>
      </w:r>
      <w:r>
        <w:t xml:space="preserve"> y </w:t>
      </w:r>
      <w:r>
        <w:rPr>
          <w:b/>
        </w:rPr>
        <w:t>Tiempo promedio por historia</w:t>
      </w:r>
      <w:r>
        <w:t>.</w:t>
      </w:r>
    </w:p>
    <w:p>
      <w:pPr>
        <w:spacing w:after="60"/>
        <w:ind w:left="510" w:hanging="340"/>
      </w:pPr>
      <w:r>
        <w:rPr>
          <w:b/>
          <w:color w:val="07549A"/>
        </w:rPr>
        <w:t xml:space="preserve">3.  </w:t>
      </w:r>
      <w:r>
        <w:t xml:space="preserve">Cierre: </w:t>
      </w:r>
      <w:r>
        <w:rPr>
          <w:b/>
        </w:rPr>
        <w:t>«¡Análisis completo! Todos los lotes procesados.» ✔</w:t>
      </w:r>
      <w:r>
        <w:t xml:space="preserve"> y </w:t>
      </w:r>
      <w:r>
        <w:rPr>
          <w:i/>
        </w:rPr>
        <w:t>«¡Análisis del Sprint finalizado!»</w:t>
      </w:r>
      <w:r>
        <w:t xml:space="preserve">; si hubo problemas: </w:t>
      </w:r>
      <w:r>
        <w:rPr>
          <w:i/>
        </w:rPr>
        <w:t>«Análisis incompleto (lotes: …; historias: …).»</w:t>
      </w:r>
      <w:r>
        <w:t xml:space="preserve"> y </w:t>
      </w:r>
      <w:r>
        <w:rPr>
          <w:i/>
        </w:rPr>
        <w:t>«El análisis del Sprint terminó con errores.»</w:t>
      </w:r>
      <w:r>
        <w:t xml:space="preserve"> Si un lote falla técnicamente, puede mostrarse la ruta de un «resumen parcial sanitizado».</w:t>
      </w:r>
    </w:p>
    <w:p>
      <w:pPr>
        <w:spacing w:after="60"/>
        <w:ind w:left="510" w:hanging="340"/>
      </w:pPr>
      <w:r>
        <w:rPr>
          <w:b/>
          <w:color w:val="07549A"/>
        </w:rPr>
        <w:t xml:space="preserve">4.  </w:t>
      </w:r>
      <w:r>
        <w:rPr>
          <w:b/>
        </w:rPr>
        <w:t>Duración:</w:t>
      </w:r>
      <w:r>
        <w:t xml:space="preserve"> cada análisis depende de los servicios de IA (hay pausas configuradas entre llamadas para respetar límites de uso); puede tomar </w:t>
      </w:r>
      <w:r>
        <w:rPr>
          <w:b/>
        </w:rPr>
        <w:t>desde decenas de segundos hasta varios minutos por historia</w:t>
      </w:r>
      <w:r>
        <w:t>. No cerrar ni recargar la página durante la ejecución.</w:t>
      </w:r>
    </w:p>
    <w:p>
      <w:r>
        <w:rPr>
          <w:b/>
        </w:rPr>
        <w:t>Qué hace TraceDev con cada HU (a nivel funcional):</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886"/>
            <w:shd w:val="clear" w:color="auto" w:fill="07549A"/>
          </w:tcPr>
          <w:p>
            <w:pPr>
              <w:spacing w:after="40" w:before="40" w:line="240" w:lineRule="auto"/>
            </w:pPr>
            <w:r>
              <w:rPr>
                <w:b/>
                <w:color w:val="FFFFFF"/>
                <w:sz w:val="17"/>
              </w:rPr>
              <w:t>Paso</w:t>
            </w:r>
          </w:p>
        </w:tc>
        <w:tc>
          <w:tcPr>
            <w:tcW w:type="dxa" w:w="2281"/>
            <w:shd w:val="clear" w:color="auto" w:fill="07549A"/>
          </w:tcPr>
          <w:p>
            <w:pPr>
              <w:spacing w:after="40" w:before="40" w:line="240" w:lineRule="auto"/>
            </w:pPr>
            <w:r>
              <w:rPr>
                <w:b/>
                <w:color w:val="FFFFFF"/>
                <w:sz w:val="17"/>
              </w:rPr>
              <w:t>Agente / proceso</w:t>
            </w:r>
          </w:p>
        </w:tc>
        <w:tc>
          <w:tcPr>
            <w:tcW w:type="dxa" w:w="6579"/>
            <w:shd w:val="clear" w:color="auto" w:fill="07549A"/>
          </w:tcPr>
          <w:p>
            <w:pPr>
              <w:spacing w:after="40" w:before="40" w:line="240" w:lineRule="auto"/>
            </w:pPr>
            <w:r>
              <w:rPr>
                <w:b/>
                <w:color w:val="FFFFFF"/>
                <w:sz w:val="17"/>
              </w:rPr>
              <w:t>Resultado</w:t>
            </w:r>
          </w:p>
        </w:tc>
      </w:tr>
      <w:tr>
        <w:trPr>
          <w:cantSplit w:val="true"/>
        </w:trPr>
        <w:tc>
          <w:tcPr>
            <w:tcW w:type="dxa" w:w="886"/>
          </w:tcPr>
          <w:p>
            <w:pPr>
              <w:spacing w:after="40" w:before="40" w:line="240" w:lineRule="auto"/>
            </w:pPr>
            <w:r>
              <w:rPr>
                <w:color w:val="17324D"/>
                <w:sz w:val="17"/>
              </w:rPr>
              <w:t>1</w:t>
            </w:r>
          </w:p>
        </w:tc>
        <w:tc>
          <w:tcPr>
            <w:tcW w:type="dxa" w:w="2281"/>
          </w:tcPr>
          <w:p>
            <w:pPr>
              <w:spacing w:after="40" w:before="40" w:line="240" w:lineRule="auto"/>
            </w:pPr>
            <w:r>
              <w:rPr>
                <w:b/>
                <w:color w:val="17324D"/>
                <w:sz w:val="17"/>
              </w:rPr>
              <w:t>Agente Central</w:t>
            </w:r>
          </w:p>
        </w:tc>
        <w:tc>
          <w:tcPr>
            <w:tcW w:type="dxa" w:w="6579"/>
          </w:tcPr>
          <w:p>
            <w:pPr>
              <w:spacing w:after="40" w:before="40" w:line="240" w:lineRule="auto"/>
            </w:pPr>
            <w:r>
              <w:rPr>
                <w:color w:val="17324D"/>
                <w:sz w:val="17"/>
              </w:rPr>
              <w:t>Formaliza la HU en requerimientos RF/RNF (código, nombre, descripción formal, tipo, prioridad, procedencia, pendientes de definición).</w:t>
            </w:r>
          </w:p>
        </w:tc>
      </w:tr>
      <w:tr>
        <w:trPr>
          <w:cantSplit w:val="true"/>
        </w:trPr>
        <w:tc>
          <w:tcPr>
            <w:tcW w:type="dxa" w:w="886"/>
            <w:shd w:val="clear" w:color="auto" w:fill="F2F7FC"/>
          </w:tcPr>
          <w:p>
            <w:pPr>
              <w:spacing w:after="40" w:before="40" w:line="240" w:lineRule="auto"/>
            </w:pPr>
            <w:r>
              <w:rPr>
                <w:color w:val="17324D"/>
                <w:sz w:val="17"/>
              </w:rPr>
              <w:t>2</w:t>
            </w:r>
          </w:p>
        </w:tc>
        <w:tc>
          <w:tcPr>
            <w:tcW w:type="dxa" w:w="2281"/>
            <w:shd w:val="clear" w:color="auto" w:fill="F2F7FC"/>
          </w:tcPr>
          <w:p>
            <w:pPr>
              <w:spacing w:after="40" w:before="40" w:line="240" w:lineRule="auto"/>
            </w:pPr>
            <w:r>
              <w:rPr>
                <w:b/>
                <w:color w:val="17324D"/>
                <w:sz w:val="17"/>
              </w:rPr>
              <w:t>Agente de Calidad</w:t>
            </w:r>
          </w:p>
        </w:tc>
        <w:tc>
          <w:tcPr>
            <w:tcW w:type="dxa" w:w="6579"/>
            <w:shd w:val="clear" w:color="auto" w:fill="F2F7FC"/>
          </w:tcPr>
          <w:p>
            <w:pPr>
              <w:spacing w:after="40" w:before="40" w:line="240" w:lineRule="auto"/>
            </w:pPr>
            <w:r>
              <w:rPr>
                <w:color w:val="17324D"/>
                <w:sz w:val="17"/>
              </w:rPr>
              <w:t>Mide MC-01 (cobertura funcional) y MC-02 (adecuación funcional).</w:t>
            </w:r>
          </w:p>
        </w:tc>
      </w:tr>
      <w:tr>
        <w:trPr>
          <w:cantSplit w:val="true"/>
        </w:trPr>
        <w:tc>
          <w:tcPr>
            <w:tcW w:type="dxa" w:w="886"/>
          </w:tcPr>
          <w:p>
            <w:pPr>
              <w:spacing w:after="40" w:before="40" w:line="240" w:lineRule="auto"/>
            </w:pPr>
            <w:r>
              <w:rPr>
                <w:color w:val="17324D"/>
                <w:sz w:val="17"/>
              </w:rPr>
              <w:t>3</w:t>
            </w:r>
          </w:p>
        </w:tc>
        <w:tc>
          <w:tcPr>
            <w:tcW w:type="dxa" w:w="2281"/>
          </w:tcPr>
          <w:p>
            <w:pPr>
              <w:spacing w:after="40" w:before="40" w:line="240" w:lineRule="auto"/>
            </w:pPr>
            <w:r>
              <w:rPr>
                <w:b/>
                <w:color w:val="17324D"/>
                <w:sz w:val="17"/>
              </w:rPr>
              <w:t>Agente de Seguridad</w:t>
            </w:r>
          </w:p>
        </w:tc>
        <w:tc>
          <w:tcPr>
            <w:tcW w:type="dxa" w:w="6579"/>
          </w:tcPr>
          <w:p>
            <w:pPr>
              <w:spacing w:after="40" w:before="40" w:line="240" w:lineRule="auto"/>
            </w:pPr>
            <w:r>
              <w:rPr>
                <w:color w:val="17324D"/>
                <w:sz w:val="17"/>
              </w:rPr>
              <w:t>Mide MS-01 (cobertura de seguridad) y MS-02 (clasificación de datos) y asigna el LoT.</w:t>
            </w:r>
          </w:p>
        </w:tc>
      </w:tr>
      <w:tr>
        <w:trPr>
          <w:cantSplit w:val="true"/>
        </w:trPr>
        <w:tc>
          <w:tcPr>
            <w:tcW w:type="dxa" w:w="886"/>
            <w:shd w:val="clear" w:color="auto" w:fill="F2F7FC"/>
          </w:tcPr>
          <w:p>
            <w:pPr>
              <w:spacing w:after="40" w:before="40" w:line="240" w:lineRule="auto"/>
            </w:pPr>
            <w:r>
              <w:rPr>
                <w:color w:val="17324D"/>
                <w:sz w:val="17"/>
              </w:rPr>
              <w:t>4</w:t>
            </w:r>
          </w:p>
        </w:tc>
        <w:tc>
          <w:tcPr>
            <w:tcW w:type="dxa" w:w="2281"/>
            <w:shd w:val="clear" w:color="auto" w:fill="F2F7FC"/>
          </w:tcPr>
          <w:p>
            <w:pPr>
              <w:spacing w:after="40" w:before="40" w:line="240" w:lineRule="auto"/>
            </w:pPr>
            <w:r>
              <w:rPr>
                <w:b/>
                <w:color w:val="17324D"/>
                <w:sz w:val="17"/>
              </w:rPr>
              <w:t>Agente Evaluador</w:t>
            </w:r>
          </w:p>
        </w:tc>
        <w:tc>
          <w:tcPr>
            <w:tcW w:type="dxa" w:w="6579"/>
            <w:shd w:val="clear" w:color="auto" w:fill="F2F7FC"/>
          </w:tcPr>
          <w:p>
            <w:pPr>
              <w:spacing w:after="40" w:before="40" w:line="240" w:lineRule="auto"/>
            </w:pPr>
            <w:r>
              <w:rPr>
                <w:color w:val="17324D"/>
                <w:sz w:val="17"/>
              </w:rPr>
              <w:t>Redacta correcciones, precisiones y oportunidades; propone el veredicto.</w:t>
            </w:r>
          </w:p>
        </w:tc>
      </w:tr>
      <w:tr>
        <w:trPr>
          <w:cantSplit w:val="true"/>
        </w:trPr>
        <w:tc>
          <w:tcPr>
            <w:tcW w:type="dxa" w:w="886"/>
          </w:tcPr>
          <w:p>
            <w:pPr>
              <w:spacing w:after="40" w:before="40" w:line="240" w:lineRule="auto"/>
            </w:pPr>
            <w:r>
              <w:rPr>
                <w:color w:val="17324D"/>
                <w:sz w:val="17"/>
              </w:rPr>
              <w:t>5</w:t>
            </w:r>
          </w:p>
        </w:tc>
        <w:tc>
          <w:tcPr>
            <w:tcW w:type="dxa" w:w="2281"/>
          </w:tcPr>
          <w:p>
            <w:pPr>
              <w:spacing w:after="40" w:before="40" w:line="240" w:lineRule="auto"/>
            </w:pPr>
            <w:r>
              <w:rPr>
                <w:b/>
                <w:color w:val="17324D"/>
                <w:sz w:val="17"/>
              </w:rPr>
              <w:t>Consolidación (cálculo determinista)</w:t>
            </w:r>
          </w:p>
        </w:tc>
        <w:tc>
          <w:tcPr>
            <w:tcW w:type="dxa" w:w="6579"/>
          </w:tcPr>
          <w:p>
            <w:pPr>
              <w:spacing w:after="40" w:before="40" w:line="240" w:lineRule="auto"/>
            </w:pPr>
            <w:r>
              <w:rPr>
                <w:color w:val="17324D"/>
                <w:sz w:val="17"/>
              </w:rPr>
              <w:t>Calcula los índices, fija el veredicto final con el umbral del 80 % (el modelo no puede cambiar los porcentajes), renumera los requerimientos y arma la matriz.</w:t>
            </w:r>
          </w:p>
        </w:tc>
      </w:tr>
    </w:tbl>
    <w:p>
      <w:pPr>
        <w:spacing w:after="80"/>
      </w:pPr>
    </w:p>
    <w:p>
      <w:r>
        <w:rPr>
          <w:b/>
        </w:rPr>
        <w:t>Acciones automáticas en GitLab al terminar cada HU:</w:t>
      </w:r>
      <w:r>
        <w:t xml:space="preserve"> publica un comentario con el resultado y actualiza la etiqueta (ver sección 19). Al terminar todo el análisis, </w:t>
      </w:r>
      <w:r>
        <w:rPr>
          <w:b/>
        </w:rPr>
        <w:t>crea o actualiza el Issue TRZ-001</w:t>
      </w:r>
      <w:r>
        <w:t xml:space="preserve"> con la matriz.</w:t>
      </w:r>
    </w:p>
    <w:p>
      <w:pPr>
        <w:pStyle w:val="Heading3"/>
      </w:pPr>
      <w:r>
        <w:t>10.3 Fase C — Resultados y artefactos</w:t>
      </w:r>
    </w:p>
    <w:p>
      <w:r>
        <w:t xml:space="preserve">Mientras no haya resultados: </w:t>
      </w:r>
      <w:r>
        <w:rPr>
          <w:i/>
        </w:rPr>
        <w:t>«Ejecuta el análisis para ver resultados.»</w:t>
      </w:r>
    </w:p>
    <w:p>
      <w:pPr>
        <w:pStyle w:val="Heading4"/>
      </w:pPr>
      <w:r>
        <w:t>Pestaña «Resumen general»</w:t>
      </w:r>
    </w:p>
    <w:p>
      <w:r>
        <w:t xml:space="preserve">Subtítulo </w:t>
      </w:r>
      <w:r>
        <w:rPr>
          <w:b/>
        </w:rPr>
        <w:t>«Resumen general de resultados»</w:t>
      </w:r>
      <w:r>
        <w:t xml:space="preserve"> y una franja de indicadores: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063"/>
            <w:shd w:val="clear" w:color="auto" w:fill="07549A"/>
          </w:tcPr>
          <w:p>
            <w:pPr>
              <w:spacing w:after="40" w:before="40" w:line="240" w:lineRule="auto"/>
            </w:pPr>
            <w:r>
              <w:rPr>
                <w:b/>
                <w:color w:val="FFFFFF"/>
                <w:sz w:val="17"/>
              </w:rPr>
              <w:t>Indicador</w:t>
            </w:r>
          </w:p>
        </w:tc>
        <w:tc>
          <w:tcPr>
            <w:tcW w:type="dxa" w:w="6683"/>
            <w:shd w:val="clear" w:color="auto" w:fill="07549A"/>
          </w:tcPr>
          <w:p>
            <w:pPr>
              <w:spacing w:after="40" w:before="40" w:line="240" w:lineRule="auto"/>
            </w:pPr>
            <w:r>
              <w:rPr>
                <w:b/>
                <w:color w:val="FFFFFF"/>
                <w:sz w:val="17"/>
              </w:rPr>
              <w:t>Significado</w:t>
            </w:r>
          </w:p>
        </w:tc>
      </w:tr>
      <w:tr>
        <w:trPr>
          <w:cantSplit w:val="true"/>
        </w:trPr>
        <w:tc>
          <w:tcPr>
            <w:tcW w:type="dxa" w:w="3063"/>
          </w:tcPr>
          <w:p>
            <w:pPr>
              <w:spacing w:after="40" w:before="40" w:line="240" w:lineRule="auto"/>
            </w:pPr>
            <w:r>
              <w:rPr>
                <w:color w:val="17324D"/>
                <w:sz w:val="17"/>
              </w:rPr>
              <w:t>Historias procesadas</w:t>
            </w:r>
          </w:p>
        </w:tc>
        <w:tc>
          <w:tcPr>
            <w:tcW w:type="dxa" w:w="6683"/>
          </w:tcPr>
          <w:p>
            <w:pPr>
              <w:spacing w:after="40" w:before="40" w:line="240" w:lineRule="auto"/>
            </w:pPr>
            <w:r>
              <w:rPr>
                <w:color w:val="17324D"/>
                <w:sz w:val="17"/>
              </w:rPr>
              <w:t>HU con resultado (identificadas por el sistema).</w:t>
            </w:r>
          </w:p>
        </w:tc>
      </w:tr>
      <w:tr>
        <w:trPr>
          <w:cantSplit w:val="true"/>
        </w:trPr>
        <w:tc>
          <w:tcPr>
            <w:tcW w:type="dxa" w:w="3063"/>
            <w:shd w:val="clear" w:color="auto" w:fill="F2F7FC"/>
          </w:tcPr>
          <w:p>
            <w:pPr>
              <w:spacing w:after="40" w:before="40" w:line="240" w:lineRule="auto"/>
            </w:pPr>
            <w:r>
              <w:rPr>
                <w:color w:val="17324D"/>
                <w:sz w:val="17"/>
              </w:rPr>
              <w:t>Requieren corrección</w:t>
            </w:r>
          </w:p>
        </w:tc>
        <w:tc>
          <w:tcPr>
            <w:tcW w:type="dxa" w:w="6683"/>
            <w:shd w:val="clear" w:color="auto" w:fill="F2F7FC"/>
          </w:tcPr>
          <w:p>
            <w:pPr>
              <w:spacing w:after="40" w:before="40" w:line="240" w:lineRule="auto"/>
            </w:pPr>
            <w:r>
              <w:rPr>
                <w:color w:val="17324D"/>
                <w:sz w:val="17"/>
              </w:rPr>
              <w:t>HU con veredicto CORREGIR.</w:t>
            </w:r>
          </w:p>
        </w:tc>
      </w:tr>
      <w:tr>
        <w:trPr>
          <w:cantSplit w:val="true"/>
        </w:trPr>
        <w:tc>
          <w:tcPr>
            <w:tcW w:type="dxa" w:w="3063"/>
          </w:tcPr>
          <w:p>
            <w:pPr>
              <w:spacing w:after="40" w:before="40" w:line="240" w:lineRule="auto"/>
            </w:pPr>
            <w:r>
              <w:rPr>
                <w:color w:val="17324D"/>
                <w:sz w:val="17"/>
              </w:rPr>
              <w:t>Con error</w:t>
            </w:r>
          </w:p>
        </w:tc>
        <w:tc>
          <w:tcPr>
            <w:tcW w:type="dxa" w:w="6683"/>
          </w:tcPr>
          <w:p>
            <w:pPr>
              <w:spacing w:after="40" w:before="40" w:line="240" w:lineRule="auto"/>
            </w:pPr>
            <w:r>
              <w:rPr>
                <w:color w:val="17324D"/>
                <w:sz w:val="17"/>
              </w:rPr>
              <w:t>HU con error o información insuficiente.</w:t>
            </w:r>
          </w:p>
        </w:tc>
      </w:tr>
      <w:tr>
        <w:trPr>
          <w:cantSplit w:val="true"/>
        </w:trPr>
        <w:tc>
          <w:tcPr>
            <w:tcW w:type="dxa" w:w="3063"/>
            <w:shd w:val="clear" w:color="auto" w:fill="F2F7FC"/>
          </w:tcPr>
          <w:p>
            <w:pPr>
              <w:spacing w:after="40" w:before="40" w:line="240" w:lineRule="auto"/>
            </w:pPr>
            <w:r>
              <w:rPr>
                <w:color w:val="17324D"/>
                <w:sz w:val="17"/>
              </w:rPr>
              <w:t>Calidad promedio</w:t>
            </w:r>
          </w:p>
        </w:tc>
        <w:tc>
          <w:tcPr>
            <w:tcW w:type="dxa" w:w="6683"/>
            <w:shd w:val="clear" w:color="auto" w:fill="F2F7FC"/>
          </w:tcPr>
          <w:p>
            <w:pPr>
              <w:spacing w:after="40" w:before="40" w:line="240" w:lineRule="auto"/>
            </w:pPr>
            <w:r>
              <w:rPr>
                <w:color w:val="17324D"/>
                <w:sz w:val="17"/>
              </w:rPr>
              <w:t>Promedio de los índices de calidad evaluables.</w:t>
            </w:r>
          </w:p>
        </w:tc>
      </w:tr>
      <w:tr>
        <w:trPr>
          <w:cantSplit w:val="true"/>
        </w:trPr>
        <w:tc>
          <w:tcPr>
            <w:tcW w:type="dxa" w:w="3063"/>
          </w:tcPr>
          <w:p>
            <w:pPr>
              <w:spacing w:after="40" w:before="40" w:line="240" w:lineRule="auto"/>
            </w:pPr>
            <w:r>
              <w:rPr>
                <w:color w:val="17324D"/>
                <w:sz w:val="17"/>
              </w:rPr>
              <w:t>Seguridad promedio</w:t>
            </w:r>
          </w:p>
        </w:tc>
        <w:tc>
          <w:tcPr>
            <w:tcW w:type="dxa" w:w="6683"/>
          </w:tcPr>
          <w:p>
            <w:pPr>
              <w:spacing w:after="40" w:before="40" w:line="240" w:lineRule="auto"/>
            </w:pPr>
            <w:r>
              <w:rPr>
                <w:color w:val="17324D"/>
                <w:sz w:val="17"/>
              </w:rPr>
              <w:t>Promedio de los índices de seguridad evaluables.</w:t>
            </w:r>
          </w:p>
        </w:tc>
      </w:tr>
      <w:tr>
        <w:trPr>
          <w:cantSplit w:val="true"/>
        </w:trPr>
        <w:tc>
          <w:tcPr>
            <w:tcW w:type="dxa" w:w="3063"/>
            <w:shd w:val="clear" w:color="auto" w:fill="F2F7FC"/>
          </w:tcPr>
          <w:p>
            <w:pPr>
              <w:spacing w:after="40" w:before="40" w:line="240" w:lineRule="auto"/>
            </w:pPr>
            <w:r>
              <w:rPr>
                <w:color w:val="17324D"/>
                <w:sz w:val="17"/>
              </w:rPr>
              <w:t>Requerimientos propuestos</w:t>
            </w:r>
          </w:p>
        </w:tc>
        <w:tc>
          <w:tcPr>
            <w:tcW w:type="dxa" w:w="6683"/>
            <w:shd w:val="clear" w:color="auto" w:fill="F2F7FC"/>
          </w:tcPr>
          <w:p>
            <w:pPr>
              <w:spacing w:after="40" w:before="40" w:line="240" w:lineRule="auto"/>
            </w:pPr>
            <w:r>
              <w:rPr>
                <w:color w:val="17324D"/>
                <w:sz w:val="17"/>
              </w:rPr>
              <w:t>Total de requerimientos generados.</w:t>
            </w:r>
          </w:p>
        </w:tc>
      </w:tr>
    </w:tbl>
    <w:p>
      <w:pPr>
        <w:spacing w:after="80"/>
      </w:pPr>
    </w:p>
    <w:p>
      <w:r>
        <w:t xml:space="preserve">Línea de detalle: </w:t>
      </w:r>
      <w:r>
        <w:rPr>
          <w:i/>
        </w:rPr>
        <w:t>Milestone · Calidad mínima · Seguridad mínima · Información insuficiente · Historias bajo meta</w:t>
      </w:r>
      <w:r>
        <w:t>. («Historias bajo meta» cuenta las HU con calidad menor a 95 % o seguridad menor a 85 %: criterio heredado distinto del umbral de aprobación de 80 %; ver 23.7.)</w:t>
      </w:r>
    </w:p>
    <w:p>
      <w:pPr>
        <w:pStyle w:val="Heading4"/>
      </w:pPr>
      <w:r>
        <w:t>Pestaña «Detalle por historia»</w:t>
      </w:r>
    </w:p>
    <w:p>
      <w:r>
        <w:t>Barra de selección de HU (sección 8.3). Para la HU elegida se muestra:</w:t>
      </w:r>
    </w:p>
    <w:p>
      <w:pPr>
        <w:pStyle w:val="ListBullet"/>
      </w:pPr>
      <w:r>
        <w:t xml:space="preserve">Título: </w:t>
      </w:r>
      <w:r>
        <w:rPr>
          <w:rFonts w:ascii="Consolas" w:hAnsi="Consolas" w:eastAsia="Consolas"/>
          <w:color w:val="9A2B2B"/>
          <w:sz w:val="19"/>
        </w:rPr>
        <w:t>HU-xxx — Título · ESTADO</w:t>
      </w:r>
      <w:r>
        <w:t>.</w:t>
      </w:r>
    </w:p>
    <w:p>
      <w:pPr>
        <w:pStyle w:val="ListBullet"/>
      </w:pPr>
      <w:r>
        <w:t xml:space="preserve">Recuadro con </w:t>
      </w:r>
      <w:r>
        <w:rPr>
          <w:b/>
        </w:rPr>
        <w:t>Actor</w:t>
      </w:r>
      <w:r>
        <w:t xml:space="preserve"> y </w:t>
      </w:r>
      <w:r>
        <w:rPr>
          <w:b/>
        </w:rPr>
        <w:t>Objetivo</w:t>
      </w:r>
      <w:r>
        <w:t>.</w:t>
      </w:r>
    </w:p>
    <w:p>
      <w:pPr>
        <w:pStyle w:val="ListBullet"/>
      </w:pPr>
      <w:r>
        <w:t xml:space="preserve">Franja: </w:t>
      </w:r>
      <w:r>
        <w:rPr>
          <w:b/>
        </w:rPr>
        <w:t>Calidad %</w:t>
      </w:r>
      <w:r>
        <w:t xml:space="preserve">, </w:t>
      </w:r>
      <w:r>
        <w:rPr>
          <w:b/>
        </w:rPr>
        <w:t>Seguridad %</w:t>
      </w:r>
      <w:r>
        <w:t xml:space="preserve">, </w:t>
      </w:r>
      <w:r>
        <w:rPr>
          <w:b/>
        </w:rPr>
        <w:t>LoT recomendado</w:t>
      </w:r>
      <w:r>
        <w:t xml:space="preserve">, </w:t>
      </w:r>
      <w:r>
        <w:rPr>
          <w:b/>
        </w:rPr>
        <w:t>N.º de requerimientos</w:t>
      </w:r>
      <w:r>
        <w:t>.</w:t>
      </w:r>
    </w:p>
    <w:p>
      <w:pPr>
        <w:pStyle w:val="ListBullet"/>
      </w:pPr>
      <w:r>
        <w:t xml:space="preserve">Recuadro </w:t>
      </w:r>
      <w:r>
        <w:rPr>
          <w:b/>
        </w:rPr>
        <w:t>«¿Por qué este estado?»</w:t>
      </w:r>
      <w:r>
        <w:t xml:space="preserve"> con la explicación en lenguaje natural.</w:t>
      </w:r>
    </w:p>
    <w:p>
      <w:pPr>
        <w:pStyle w:val="ListBullet"/>
      </w:pPr>
      <w:r>
        <w:t>Sub-pestañas:</w:t>
      </w:r>
    </w:p>
    <w:p>
      <w:pPr>
        <w:pStyle w:val="ListBullet2"/>
      </w:pPr>
      <w:r>
        <w:rPr>
          <w:b/>
        </w:rPr>
        <w:t>Resumen:</w:t>
      </w:r>
      <w:r>
        <w:t xml:space="preserve"> tres columnas con conteo y detalle de </w:t>
      </w:r>
      <w:r>
        <w:rPr>
          <w:b/>
        </w:rPr>
        <w:t>Correcciones necesarias</w:t>
      </w:r>
      <w:r>
        <w:t xml:space="preserve">, </w:t>
      </w:r>
      <w:r>
        <w:rPr>
          <w:b/>
        </w:rPr>
        <w:t>Precisiones necesarias</w:t>
      </w:r>
      <w:r>
        <w:t xml:space="preserve"> y </w:t>
      </w:r>
      <w:r>
        <w:rPr>
          <w:b/>
        </w:rPr>
        <w:t>Oportunidades de mejora</w:t>
      </w:r>
      <w:r>
        <w:t xml:space="preserve">; y la sección </w:t>
      </w:r>
      <w:r>
        <w:rPr>
          <w:b/>
        </w:rPr>
        <w:t>Retroalimentación</w:t>
      </w:r>
      <w:r>
        <w:t xml:space="preserve"> que indica si el comentario se publicó en GitLab (</w:t>
      </w:r>
      <w:r>
        <w:rPr>
          <w:i/>
        </w:rPr>
        <w:t>«Retroalimentación publicada correctamente en GitLab.»</w:t>
      </w:r>
      <w:r>
        <w:t xml:space="preserve"> o </w:t>
      </w:r>
      <w:r>
        <w:rPr>
          <w:i/>
        </w:rPr>
        <w:t>«La retroalimentación no fue publicada en GitLab.»</w:t>
      </w:r>
      <w:r>
        <w:t>).</w:t>
      </w:r>
    </w:p>
    <w:p>
      <w:pPr>
        <w:pStyle w:val="ListBullet2"/>
      </w:pPr>
      <w:r>
        <w:rPr>
          <w:b/>
        </w:rPr>
        <w:t>Calidad:</w:t>
      </w:r>
      <w:r>
        <w:t xml:space="preserve"> despliegues </w:t>
      </w:r>
      <w:r>
        <w:rPr>
          <w:b/>
        </w:rPr>
        <w:t>MC-01 — Cobertura Funcional · %</w:t>
      </w:r>
      <w:r>
        <w:t xml:space="preserve"> y </w:t>
      </w:r>
      <w:r>
        <w:rPr>
          <w:b/>
        </w:rPr>
        <w:t>MC-02 — Adecuación Funcional · %</w:t>
      </w:r>
      <w:r>
        <w:t xml:space="preserve"> con fórmula, cálculo («x / y = %»), funciones documentadas, funciones necesarias no documentadas (con evidencia, motivo, consecuencia y confianza), funciones alineadas/no alineadas y la </w:t>
      </w:r>
      <w:r>
        <w:rPr>
          <w:b/>
        </w:rPr>
        <w:t>cobertura potencial</w:t>
      </w:r>
      <w:r>
        <w:t xml:space="preserve"> si se formalizan las faltantes.</w:t>
      </w:r>
    </w:p>
    <w:p>
      <w:pPr>
        <w:pStyle w:val="ListBullet2"/>
      </w:pPr>
      <w:r>
        <w:rPr>
          <w:b/>
        </w:rPr>
        <w:t>Seguridad:</w:t>
      </w:r>
      <w:r>
        <w:t xml:space="preserve"> despliegues </w:t>
      </w:r>
      <w:r>
        <w:rPr>
          <w:b/>
        </w:rPr>
        <w:t>MS-01 — Cobertura de Seguridad</w:t>
      </w:r>
      <w:r>
        <w:t xml:space="preserve"> y </w:t>
      </w:r>
      <w:r>
        <w:rPr>
          <w:b/>
        </w:rPr>
        <w:t>MS-02 — Clasificación de Datos</w:t>
      </w:r>
      <w:r>
        <w:t xml:space="preserve"> con aspectos documentados/pendientes y datos identificados/pendientes de clasificación; y una nota sobre el </w:t>
      </w:r>
      <w:r>
        <w:rPr>
          <w:b/>
        </w:rPr>
        <w:t>nivel de aseguramiento (LoT)</w:t>
      </w:r>
      <w:r>
        <w:t>.</w:t>
      </w:r>
    </w:p>
    <w:p>
      <w:pPr>
        <w:pStyle w:val="ListBullet2"/>
      </w:pPr>
      <w:r>
        <w:rPr>
          <w:b/>
        </w:rPr>
        <w:t>Formalización:</w:t>
      </w:r>
      <w:r>
        <w:t xml:space="preserve"> lista de requerimientos formalizados (un despliegue por requerimiento: código — nombre) con descripción formal, </w:t>
      </w:r>
      <w:r>
        <w:rPr>
          <w:b/>
        </w:rPr>
        <w:t>tipo</w:t>
      </w:r>
      <w:r>
        <w:t xml:space="preserve">, </w:t>
      </w:r>
      <w:r>
        <w:rPr>
          <w:b/>
        </w:rPr>
        <w:t>prioridad</w:t>
      </w:r>
      <w:r>
        <w:t xml:space="preserve"> (original o </w:t>
      </w:r>
      <w:r>
        <w:rPr>
          <w:i/>
        </w:rPr>
        <w:t>«sugerida, pendiente de validación»</w:t>
      </w:r>
      <w:r>
        <w:t xml:space="preserve">), </w:t>
      </w:r>
      <w:r>
        <w:rPr>
          <w:b/>
        </w:rPr>
        <w:t>procedencia</w:t>
      </w:r>
      <w:r>
        <w:t xml:space="preserve"> y los </w:t>
      </w:r>
      <w:r>
        <w:rPr>
          <w:b/>
        </w:rPr>
        <w:t>pendientes de definición</w:t>
      </w:r>
      <w:r>
        <w:t xml:space="preserve"> si existen.</w:t>
      </w:r>
    </w:p>
    <w:p>
      <w:pPr>
        <w:pStyle w:val="ListBullet"/>
      </w:pPr>
      <w:r>
        <w:t xml:space="preserve">Las HU con </w:t>
      </w:r>
      <w:r>
        <w:rPr>
          <w:i/>
        </w:rPr>
        <w:t>información insuficiente</w:t>
      </w:r>
      <w:r>
        <w:t xml:space="preserve"> o </w:t>
      </w:r>
      <w:r>
        <w:rPr>
          <w:i/>
        </w:rPr>
        <w:t>error</w:t>
      </w:r>
      <w:r>
        <w:t xml:space="preserve"> </w:t>
      </w:r>
      <w:r>
        <w:rPr>
          <w:b/>
        </w:rPr>
        <w:t>no aparecen en el selector</w:t>
      </w:r>
      <w:r>
        <w:t>; se muestran como avisos (amarillo/rojo) con su motivo.</w:t>
      </w:r>
    </w:p>
    <w:p>
      <w:pPr>
        <w:pStyle w:val="Heading4"/>
      </w:pPr>
      <w:r>
        <w:t>Pestaña «Matriz y documentos»</w:t>
      </w:r>
    </w:p>
    <w:p>
      <w:pPr>
        <w:pStyle w:val="ListBullet"/>
      </w:pPr>
      <w:r>
        <w:t xml:space="preserve">Despliegue </w:t>
      </w:r>
      <w:r>
        <w:rPr>
          <w:b/>
        </w:rPr>
        <w:t>«Matriz de trazabilidad»</w:t>
      </w:r>
      <w:r>
        <w:t xml:space="preserve">: tabla (Código, Nombre, Tipo, Historia de origen, Estado de revisión) y botón </w:t>
      </w:r>
      <w:r>
        <w:rPr>
          <w:b/>
        </w:rPr>
        <w:t>«Descargar matriz CSV»</w:t>
      </w:r>
      <w:r>
        <w:t xml:space="preserve"> (</w:t>
      </w:r>
      <w:r>
        <w:rPr>
          <w:rFonts w:ascii="Consolas" w:hAnsi="Consolas" w:eastAsia="Consolas"/>
          <w:color w:val="9A2B2B"/>
          <w:sz w:val="19"/>
        </w:rPr>
        <w:t>matriz_trazabilidad.csv</w:t>
      </w:r>
      <w:r>
        <w:t xml:space="preserve">, con las 7 columnas completas, separador </w:t>
      </w:r>
      <w:r>
        <w:rPr>
          <w:rFonts w:ascii="Consolas" w:hAnsi="Consolas" w:eastAsia="Consolas"/>
          <w:color w:val="9A2B2B"/>
          <w:sz w:val="19"/>
        </w:rPr>
        <w:t>;</w:t>
      </w:r>
      <w:r>
        <w:t>, compatible con Excel).</w:t>
      </w:r>
    </w:p>
    <w:p>
      <w:pPr>
        <w:pStyle w:val="ListBullet"/>
      </w:pPr>
      <w:r>
        <w:t xml:space="preserve">Subtítulo </w:t>
      </w:r>
      <w:r>
        <w:rPr>
          <w:b/>
        </w:rPr>
        <w:t>«Documentos consolidados»</w:t>
      </w:r>
      <w:r>
        <w:t xml:space="preserve"> con dos columnas:</w:t>
      </w:r>
    </w:p>
    <w:p>
      <w:pPr>
        <w:pStyle w:val="ListBullet2"/>
      </w:pPr>
      <w:r>
        <w:rPr>
          <w:b/>
        </w:rPr>
        <w:t>Reporte Ejecutivo:</w:t>
      </w:r>
      <w:r>
        <w:t xml:space="preserve"> botón </w:t>
      </w:r>
      <w:r>
        <w:rPr>
          <w:b/>
        </w:rPr>
        <w:t>«Generar Reporte Ejecutivo»</w:t>
      </w:r>
      <w:r>
        <w:t xml:space="preserve"> y luego </w:t>
      </w:r>
      <w:r>
        <w:rPr>
          <w:b/>
        </w:rPr>
        <w:t>«Descargar Reporte PDF»</w:t>
      </w:r>
      <w:r>
        <w:t xml:space="preserve"> (</w:t>
      </w:r>
      <w:r>
        <w:rPr>
          <w:rFonts w:ascii="Consolas" w:hAnsi="Consolas" w:eastAsia="Consolas"/>
          <w:color w:val="9A2B2B"/>
          <w:sz w:val="19"/>
        </w:rPr>
        <w:t>Reporte_Ejecutivo_Lote.pdf</w:t>
      </w:r>
      <w:r>
        <w:t>).</w:t>
      </w:r>
    </w:p>
    <w:p>
      <w:pPr>
        <w:pStyle w:val="ListBullet2"/>
      </w:pPr>
      <w:r>
        <w:rPr>
          <w:b/>
        </w:rPr>
        <w:t>Documento Formal:</w:t>
      </w:r>
      <w:r>
        <w:t xml:space="preserve"> botón </w:t>
      </w:r>
      <w:r>
        <w:rPr>
          <w:b/>
        </w:rPr>
        <w:t>«Generar Documento Formal»</w:t>
      </w:r>
      <w:r>
        <w:t xml:space="preserve"> y luego </w:t>
      </w:r>
      <w:r>
        <w:rPr>
          <w:b/>
        </w:rPr>
        <w:t>«Descargar Documento DOCX»</w:t>
      </w:r>
      <w:r>
        <w:t xml:space="preserve"> (</w:t>
      </w:r>
      <w:r>
        <w:rPr>
          <w:rFonts w:ascii="Consolas" w:hAnsi="Consolas" w:eastAsia="Consolas"/>
          <w:color w:val="9A2B2B"/>
          <w:sz w:val="19"/>
        </w:rPr>
        <w:t>Requerimientos_Consolidados.docx</w:t>
      </w:r>
      <w:r>
        <w:t>).</w:t>
      </w:r>
    </w:p>
    <w:p>
      <w:pPr>
        <w:pStyle w:val="ListBullet2"/>
      </w:pPr>
      <w:r>
        <w:t xml:space="preserve">(En esta etapa, los documentos se </w:t>
      </w:r>
      <w:r>
        <w:rPr>
          <w:b/>
        </w:rPr>
        <w:t>generan bajo demanda en dos pasos</w:t>
      </w:r>
      <w:r>
        <w:t>: primero «Generar», luego «Descargar».)</w:t>
      </w:r>
    </w:p>
    <w:p>
      <w:pPr>
        <w:pStyle w:val="Heading3"/>
      </w:pPr>
      <w:r>
        <w:t>10.4 Datos de cada requerimiento formalizado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400"/>
            <w:shd w:val="clear" w:color="auto" w:fill="07549A"/>
          </w:tcPr>
          <w:p>
            <w:pPr>
              <w:spacing w:after="40" w:before="40" w:line="240" w:lineRule="auto"/>
            </w:pPr>
            <w:r>
              <w:rPr>
                <w:b/>
                <w:color w:val="FFFFFF"/>
                <w:sz w:val="17"/>
              </w:rPr>
              <w:t>Campo</w:t>
            </w:r>
          </w:p>
        </w:tc>
        <w:tc>
          <w:tcPr>
            <w:tcW w:type="dxa" w:w="7346"/>
            <w:shd w:val="clear" w:color="auto" w:fill="07549A"/>
          </w:tcPr>
          <w:p>
            <w:pPr>
              <w:spacing w:after="40" w:before="40" w:line="240" w:lineRule="auto"/>
            </w:pPr>
            <w:r>
              <w:rPr>
                <w:b/>
                <w:color w:val="FFFFFF"/>
                <w:sz w:val="17"/>
              </w:rPr>
              <w:t>Descripción</w:t>
            </w:r>
          </w:p>
        </w:tc>
      </w:tr>
      <w:tr>
        <w:trPr>
          <w:cantSplit w:val="true"/>
        </w:trPr>
        <w:tc>
          <w:tcPr>
            <w:tcW w:type="dxa" w:w="2400"/>
          </w:tcPr>
          <w:p>
            <w:pPr>
              <w:spacing w:after="40" w:before="40" w:line="240" w:lineRule="auto"/>
            </w:pPr>
            <w:r>
              <w:rPr>
                <w:color w:val="17324D"/>
                <w:sz w:val="17"/>
              </w:rPr>
              <w:t>Código</w:t>
            </w:r>
          </w:p>
        </w:tc>
        <w:tc>
          <w:tcPr>
            <w:tcW w:type="dxa" w:w="7346"/>
          </w:tcPr>
          <w:p>
            <w:pPr>
              <w:spacing w:after="40" w:before="40" w:line="240" w:lineRule="auto"/>
            </w:pPr>
            <w:r>
              <w:rPr>
                <w:color w:val="17324D"/>
                <w:sz w:val="17"/>
              </w:rPr>
              <w:t>RF-001, RF-002… / RNF-001… (secuencial por ejecución).</w:t>
            </w:r>
          </w:p>
        </w:tc>
      </w:tr>
      <w:tr>
        <w:trPr>
          <w:cantSplit w:val="true"/>
        </w:trPr>
        <w:tc>
          <w:tcPr>
            <w:tcW w:type="dxa" w:w="2400"/>
            <w:shd w:val="clear" w:color="auto" w:fill="F2F7FC"/>
          </w:tcPr>
          <w:p>
            <w:pPr>
              <w:spacing w:after="40" w:before="40" w:line="240" w:lineRule="auto"/>
            </w:pPr>
            <w:r>
              <w:rPr>
                <w:color w:val="17324D"/>
                <w:sz w:val="17"/>
              </w:rPr>
              <w:t>Nombre y descripción formal</w:t>
            </w:r>
          </w:p>
        </w:tc>
        <w:tc>
          <w:tcPr>
            <w:tcW w:type="dxa" w:w="7346"/>
            <w:shd w:val="clear" w:color="auto" w:fill="F2F7FC"/>
          </w:tcPr>
          <w:p>
            <w:pPr>
              <w:spacing w:after="40" w:before="40" w:line="240" w:lineRule="auto"/>
            </w:pPr>
            <w:r>
              <w:rPr>
                <w:color w:val="17324D"/>
                <w:sz w:val="17"/>
              </w:rPr>
              <w:t>Redacción del requerimiento.</w:t>
            </w:r>
          </w:p>
        </w:tc>
      </w:tr>
      <w:tr>
        <w:trPr>
          <w:cantSplit w:val="true"/>
        </w:trPr>
        <w:tc>
          <w:tcPr>
            <w:tcW w:type="dxa" w:w="2400"/>
          </w:tcPr>
          <w:p>
            <w:pPr>
              <w:spacing w:after="40" w:before="40" w:line="240" w:lineRule="auto"/>
            </w:pPr>
            <w:r>
              <w:rPr>
                <w:color w:val="17324D"/>
                <w:sz w:val="17"/>
              </w:rPr>
              <w:t>Tipo</w:t>
            </w:r>
          </w:p>
        </w:tc>
        <w:tc>
          <w:tcPr>
            <w:tcW w:type="dxa" w:w="7346"/>
          </w:tcPr>
          <w:p>
            <w:pPr>
              <w:spacing w:after="40" w:before="40" w:line="240" w:lineRule="auto"/>
            </w:pPr>
            <w:r>
              <w:rPr>
                <w:color w:val="17324D"/>
                <w:sz w:val="17"/>
              </w:rPr>
              <w:t>Funcional / No funcional.</w:t>
            </w:r>
          </w:p>
        </w:tc>
      </w:tr>
      <w:tr>
        <w:trPr>
          <w:cantSplit w:val="true"/>
        </w:trPr>
        <w:tc>
          <w:tcPr>
            <w:tcW w:type="dxa" w:w="2400"/>
            <w:shd w:val="clear" w:color="auto" w:fill="F2F7FC"/>
          </w:tcPr>
          <w:p>
            <w:pPr>
              <w:spacing w:after="40" w:before="40" w:line="240" w:lineRule="auto"/>
            </w:pPr>
            <w:r>
              <w:rPr>
                <w:color w:val="17324D"/>
                <w:sz w:val="17"/>
              </w:rPr>
              <w:t>Prioridad</w:t>
            </w:r>
          </w:p>
        </w:tc>
        <w:tc>
          <w:tcPr>
            <w:tcW w:type="dxa" w:w="7346"/>
            <w:shd w:val="clear" w:color="auto" w:fill="F2F7FC"/>
          </w:tcPr>
          <w:p>
            <w:pPr>
              <w:spacing w:after="40" w:before="40" w:line="240" w:lineRule="auto"/>
            </w:pPr>
            <w:r>
              <w:rPr>
                <w:color w:val="17324D"/>
                <w:sz w:val="17"/>
              </w:rPr>
              <w:t xml:space="preserve">La original de la HU, o una </w:t>
            </w:r>
            <w:r>
              <w:rPr>
                <w:b/>
                <w:color w:val="17324D"/>
                <w:sz w:val="17"/>
              </w:rPr>
              <w:t>sugerida</w:t>
            </w:r>
            <w:r>
              <w:rPr>
                <w:color w:val="17324D"/>
                <w:sz w:val="17"/>
              </w:rPr>
              <w:t xml:space="preserve"> (pendiente de validación).</w:t>
            </w:r>
          </w:p>
        </w:tc>
      </w:tr>
      <w:tr>
        <w:trPr>
          <w:cantSplit w:val="true"/>
        </w:trPr>
        <w:tc>
          <w:tcPr>
            <w:tcW w:type="dxa" w:w="2400"/>
          </w:tcPr>
          <w:p>
            <w:pPr>
              <w:spacing w:after="40" w:before="40" w:line="240" w:lineRule="auto"/>
            </w:pPr>
            <w:r>
              <w:rPr>
                <w:color w:val="17324D"/>
                <w:sz w:val="17"/>
              </w:rPr>
              <w:t>Procedencia</w:t>
            </w:r>
          </w:p>
        </w:tc>
        <w:tc>
          <w:tcPr>
            <w:tcW w:type="dxa" w:w="7346"/>
          </w:tcPr>
          <w:p>
            <w:pPr>
              <w:spacing w:after="40" w:before="40" w:line="240" w:lineRule="auto"/>
            </w:pPr>
            <w:r>
              <w:rPr>
                <w:color w:val="17324D"/>
                <w:sz w:val="17"/>
              </w:rPr>
              <w:t>Explícita (estaba en la HU), inferida o propuesta por el modelo para completar la cobertura.</w:t>
            </w:r>
          </w:p>
        </w:tc>
      </w:tr>
      <w:tr>
        <w:trPr>
          <w:cantSplit w:val="true"/>
        </w:trPr>
        <w:tc>
          <w:tcPr>
            <w:tcW w:type="dxa" w:w="2400"/>
            <w:shd w:val="clear" w:color="auto" w:fill="F2F7FC"/>
          </w:tcPr>
          <w:p>
            <w:pPr>
              <w:spacing w:after="40" w:before="40" w:line="240" w:lineRule="auto"/>
            </w:pPr>
            <w:r>
              <w:rPr>
                <w:color w:val="17324D"/>
                <w:sz w:val="17"/>
              </w:rPr>
              <w:t>Pendientes de definición</w:t>
            </w:r>
          </w:p>
        </w:tc>
        <w:tc>
          <w:tcPr>
            <w:tcW w:type="dxa" w:w="7346"/>
            <w:shd w:val="clear" w:color="auto" w:fill="F2F7FC"/>
          </w:tcPr>
          <w:p>
            <w:pPr>
              <w:spacing w:after="40" w:before="40" w:line="240" w:lineRule="auto"/>
            </w:pPr>
            <w:r>
              <w:rPr>
                <w:color w:val="17324D"/>
                <w:sz w:val="17"/>
              </w:rPr>
              <w:t>Aspectos que aún requieren decisión humana.</w:t>
            </w:r>
          </w:p>
        </w:tc>
      </w:tr>
      <w:tr>
        <w:trPr>
          <w:cantSplit w:val="true"/>
        </w:trPr>
        <w:tc>
          <w:tcPr>
            <w:tcW w:type="dxa" w:w="2400"/>
          </w:tcPr>
          <w:p>
            <w:pPr>
              <w:spacing w:after="40" w:before="40" w:line="240" w:lineRule="auto"/>
            </w:pPr>
            <w:r>
              <w:rPr>
                <w:color w:val="17324D"/>
                <w:sz w:val="17"/>
              </w:rPr>
              <w:t>Estado de revisión (matriz)</w:t>
            </w:r>
          </w:p>
        </w:tc>
        <w:tc>
          <w:tcPr>
            <w:tcW w:type="dxa" w:w="7346"/>
          </w:tcPr>
          <w:p>
            <w:pPr>
              <w:spacing w:after="40" w:before="40" w:line="240" w:lineRule="auto"/>
            </w:pPr>
            <w:r>
              <w:rPr>
                <w:color w:val="17324D"/>
                <w:sz w:val="17"/>
              </w:rPr>
              <w:t>«Pendiente de validación» o «Pendiente de definición y validación» (si hay pendientes).</w:t>
            </w:r>
          </w:p>
        </w:tc>
      </w:tr>
    </w:tbl>
    <w:p>
      <w:pPr>
        <w:spacing w:after="80"/>
      </w:pPr>
    </w:p>
    <w:p>
      <w:pPr>
        <w:pStyle w:val="Heading3"/>
      </w:pPr>
      <w:r>
        <w:t>10.5 Qué conviene saber de esta etapa</w:t>
      </w:r>
    </w:p>
    <w:p>
      <w:pPr>
        <w:pStyle w:val="ListBullet"/>
      </w:pPr>
      <w:r>
        <w:rPr>
          <w:b/>
        </w:rPr>
        <w:t>Cada ejecución reemplaza TRZ-001</w:t>
      </w:r>
      <w:r>
        <w:t xml:space="preserve"> con los requerimientos de las historias procesadas </w:t>
      </w:r>
      <w:r>
        <w:rPr>
          <w:b/>
        </w:rPr>
        <w:t>en esa ejecución</w:t>
      </w:r>
      <w:r>
        <w:t xml:space="preserve"> (el Issue se reescribe por completo; GitLab conserva el historial de edición). Como solo se procesan HU Pendientes o que Requieren modificación, ver 23.1 antes de reprocesar solo algunas historias.</w:t>
      </w:r>
    </w:p>
    <w:p>
      <w:pPr>
        <w:pStyle w:val="ListBullet"/>
      </w:pPr>
      <w:r>
        <w:t xml:space="preserve">Una HU que quedó </w:t>
      </w:r>
      <w:r>
        <w:rPr>
          <w:b/>
        </w:rPr>
        <w:t>Revisada</w:t>
      </w:r>
      <w:r>
        <w:t xml:space="preserve"> deja de aparecer en la lista; para volver a analizarla hay que </w:t>
      </w:r>
      <w:r>
        <w:rPr>
          <w:b/>
        </w:rPr>
        <w:t>volver a marcarla como Pendiente</w:t>
      </w:r>
      <w:r>
        <w:t xml:space="preserve"> en GitLab.</w:t>
      </w:r>
    </w:p>
    <w:p>
      <w:pPr>
        <w:pStyle w:val="ListBullet"/>
      </w:pPr>
      <w:r>
        <w:t xml:space="preserve">Los resultados se </w:t>
      </w:r>
      <w:r>
        <w:rPr>
          <w:b/>
        </w:rPr>
        <w:t>guardan localmente</w:t>
      </w:r>
      <w:r>
        <w:t>: al volver a abrir la herramienta se muestran los de la última ejecución.</w:t>
      </w:r>
    </w:p>
    <w:p>
      <w:pPr>
        <w:pStyle w:val="Heading2"/>
      </w:pPr>
      <w:r>
        <w:t>11. Etapa 2 — Diseño</w:t>
      </w:r>
    </w:p>
    <w:p>
      <w:r>
        <w:rPr>
          <w:b/>
        </w:rPr>
        <w:t>Milestone asociado:</w:t>
      </w:r>
      <w:r>
        <w:t xml:space="preserve"> Diseño.</w:t>
      </w:r>
    </w:p>
    <w:p>
      <w:r>
        <w:rPr>
          <w:b/>
        </w:rPr>
        <w:t>Objetivo:</w:t>
      </w:r>
      <w:r>
        <w:t xml:space="preserve"> evaluar la calidad y seguridad de cada Issue DIS y relacionar los requerimientos con los Elementos de Diseño, produciendo </w:t>
      </w:r>
      <w:r>
        <w:rPr>
          <w:b/>
        </w:rPr>
        <w:t>TRZ-002</w:t>
      </w:r>
      <w:r>
        <w:t>.</w:t>
      </w:r>
    </w:p>
    <w:p>
      <w:pPr>
        <w:pStyle w:val="Heading3"/>
      </w:pPr>
      <w:r>
        <w:t>11.1 Fase A — Revisión de entradas</w:t>
      </w:r>
    </w:p>
    <w:p>
      <w:r>
        <w:t xml:space="preserve">La fase tiene dos pestañas: </w:t>
      </w:r>
      <w:r>
        <w:rPr>
          <w:b/>
        </w:rPr>
        <w:t>«Matriz de trazabilidad»</w:t>
      </w:r>
      <w:r>
        <w:t xml:space="preserve"> y </w:t>
      </w:r>
      <w:r>
        <w:rPr>
          <w:b/>
        </w:rPr>
        <w:t>«Issues de Diseño»</w:t>
      </w:r>
      <w:r>
        <w:t>.</w:t>
      </w:r>
    </w:p>
    <w:p>
      <w:pPr>
        <w:pStyle w:val="Heading4"/>
      </w:pPr>
      <w:r>
        <w:t>Pestaña «Matriz de trazabilidad»</w:t>
      </w:r>
    </w:p>
    <w:p>
      <w:pPr>
        <w:spacing w:after="60"/>
        <w:ind w:left="510" w:hanging="340"/>
      </w:pPr>
      <w:r>
        <w:rPr>
          <w:b/>
          <w:color w:val="07549A"/>
        </w:rPr>
        <w:t xml:space="preserve">1.  </w:t>
      </w:r>
      <w:r>
        <w:rPr>
          <w:b/>
        </w:rPr>
        <w:t>Tarjeta de estado «Matriz de trazabilidad · Requerimientos»</w:t>
      </w:r>
      <w:r>
        <w:t xml:space="preserve"> con tres etiquetas y una línea de contexto:</w:t>
      </w:r>
    </w:p>
    <w:p>
      <w:pPr>
        <w:pStyle w:val="ListBullet2"/>
      </w:pPr>
      <w:r>
        <w:t xml:space="preserve">Estado: </w:t>
      </w:r>
      <w:r>
        <w:rPr>
          <w:b/>
        </w:rPr>
        <w:t>ORIGINAL</w:t>
      </w:r>
      <w:r>
        <w:t xml:space="preserve"> (verde), </w:t>
      </w:r>
      <w:r>
        <w:rPr>
          <w:b/>
        </w:rPr>
        <w:t>EDITADA</w:t>
      </w:r>
      <w:r>
        <w:t xml:space="preserve"> (ámbar) o </w:t>
      </w:r>
      <w:r>
        <w:rPr>
          <w:b/>
        </w:rPr>
        <w:t>INVALIDA</w:t>
      </w:r>
      <w:r>
        <w:t xml:space="preserve"> (rojo).</w:t>
      </w:r>
    </w:p>
    <w:p>
      <w:pPr>
        <w:pStyle w:val="ListBullet2"/>
      </w:pPr>
      <w:r>
        <w:t xml:space="preserve">Validación: </w:t>
      </w:r>
      <w:r>
        <w:rPr>
          <w:b/>
        </w:rPr>
        <w:t>VÁLIDA</w:t>
      </w:r>
      <w:r>
        <w:t xml:space="preserve"> / </w:t>
      </w:r>
      <w:r>
        <w:rPr>
          <w:b/>
        </w:rPr>
        <w:t>INVÁLIDA</w:t>
      </w:r>
      <w:r>
        <w:t>.</w:t>
      </w:r>
    </w:p>
    <w:p>
      <w:pPr>
        <w:pStyle w:val="ListBullet2"/>
      </w:pPr>
      <w:r>
        <w:t xml:space="preserve">Tamaño: </w:t>
      </w:r>
      <w:r>
        <w:rPr>
          <w:b/>
        </w:rPr>
        <w:t>«N filas»</w:t>
      </w:r>
      <w:r>
        <w:t>.</w:t>
      </w:r>
    </w:p>
    <w:p>
      <w:pPr>
        <w:pStyle w:val="ListBullet2"/>
      </w:pPr>
      <w:r>
        <w:t xml:space="preserve">Línea: </w:t>
      </w:r>
      <w:r>
        <w:rPr>
          <w:rFonts w:ascii="Consolas" w:hAnsi="Consolas" w:eastAsia="Consolas"/>
          <w:color w:val="9A2B2B"/>
          <w:sz w:val="19"/>
        </w:rPr>
        <w:t>Fuente — Versión vX.Y</w:t>
      </w:r>
      <w:r>
        <w:t xml:space="preserve"> (ej.: </w:t>
      </w:r>
      <w:r>
        <w:rPr>
          <w:i/>
        </w:rPr>
        <w:t>GitLab — Issue TRZ-001 (#19) · Versión v1.0</w:t>
      </w:r>
      <w:r>
        <w:t xml:space="preserve">; o </w:t>
      </w:r>
      <w:r>
        <w:rPr>
          <w:i/>
        </w:rPr>
        <w:t>Archivo Excel — nombre.xlsx</w:t>
      </w:r>
      <w:r>
        <w:t>).</w:t>
      </w:r>
    </w:p>
    <w:p>
      <w:pPr>
        <w:spacing w:after="60"/>
        <w:ind w:left="510" w:hanging="340"/>
      </w:pPr>
      <w:r>
        <w:rPr>
          <w:b/>
          <w:color w:val="07549A"/>
        </w:rPr>
        <w:t xml:space="preserve">2.  </w:t>
      </w:r>
      <w:r>
        <w:rPr>
          <w:b/>
        </w:rPr>
        <w:t>Avisos:</w:t>
      </w:r>
    </w:p>
    <w:p>
      <w:pPr>
        <w:pStyle w:val="ListBullet2"/>
      </w:pPr>
      <w:r>
        <w:t xml:space="preserve">Si la matriz fue editada: </w:t>
      </w:r>
      <w:r>
        <w:rPr>
          <w:i/>
        </w:rPr>
        <w:t>«Cambios respecto a Requerimientos: +N agregados · ~N modificados · −N retirados»</w:t>
      </w:r>
      <w:r>
        <w:t>.</w:t>
      </w:r>
    </w:p>
    <w:p>
      <w:pPr>
        <w:pStyle w:val="ListBullet2"/>
      </w:pPr>
      <w:r>
        <w:t xml:space="preserve">Si es original: </w:t>
      </w:r>
      <w:r>
        <w:rPr>
          <w:i/>
        </w:rPr>
        <w:t>«Estado: Original. No se detectaron modificaciones respecto a la matriz generada al finalizar Recepción de Requerimientos.»</w:t>
      </w:r>
    </w:p>
    <w:p>
      <w:pPr>
        <w:pStyle w:val="ListBullet2"/>
      </w:pPr>
      <w:r>
        <w:t xml:space="preserve">Si es inválida: </w:t>
      </w:r>
      <w:r>
        <w:rPr>
          <w:i/>
        </w:rPr>
        <w:t>«Estado: INVÁLIDA. Se encontraron errores:»</w:t>
      </w:r>
      <w:r>
        <w:t xml:space="preserve"> y la lista de errores.</w:t>
      </w:r>
    </w:p>
    <w:p>
      <w:pPr>
        <w:spacing w:after="60"/>
        <w:ind w:left="510" w:hanging="340"/>
      </w:pPr>
      <w:r>
        <w:rPr>
          <w:b/>
          <w:color w:val="07549A"/>
        </w:rPr>
        <w:t xml:space="preserve">3.  </w:t>
      </w:r>
      <w:r>
        <w:rPr>
          <w:b/>
        </w:rPr>
        <w:t>Tabla</w:t>
      </w:r>
      <w:r>
        <w:t xml:space="preserve"> con 6 columnas: </w:t>
      </w:r>
      <w:r>
        <w:rPr>
          <w:b/>
        </w:rPr>
        <w:t>Código, Tipo, Nombre, Descripción, Historia de origen, Estado de revisión</w:t>
      </w:r>
      <w:r>
        <w:t>.</w:t>
      </w:r>
    </w:p>
    <w:p>
      <w:pPr>
        <w:spacing w:after="60"/>
        <w:ind w:left="510" w:hanging="340"/>
      </w:pPr>
      <w:r>
        <w:rPr>
          <w:b/>
          <w:color w:val="07549A"/>
        </w:rPr>
        <w:t xml:space="preserve">4.  </w:t>
      </w:r>
      <w:r>
        <w:t xml:space="preserve">Si fue editada: despliegue </w:t>
      </w:r>
      <w:r>
        <w:rPr>
          <w:b/>
        </w:rPr>
        <w:t>«Cambios detectados respecto a Requerimientos»</w:t>
      </w:r>
      <w:r>
        <w:t xml:space="preserve"> (tabla Código · Tipo de cambio [Agregado / Modificado / Retirado] · Detalle).</w:t>
      </w:r>
    </w:p>
    <w:p>
      <w:pPr>
        <w:spacing w:after="60"/>
        <w:ind w:left="510" w:hanging="340"/>
      </w:pPr>
      <w:r>
        <w:rPr>
          <w:b/>
          <w:color w:val="07549A"/>
        </w:rPr>
        <w:t xml:space="preserve">5.  </w:t>
      </w:r>
      <w:r>
        <w:rPr>
          <w:b/>
        </w:rPr>
        <w:t>Acciones sobre la matriz</w:t>
      </w:r>
      <w:r>
        <w:t xml:space="preserve"> (recomendación no bloqueante: </w:t>
      </w:r>
      <w:r>
        <w:rPr>
          <w:i/>
        </w:rPr>
        <w:t>«revise la matriz antes de iniciar el análisis de Diseño; puede realizar ajustes desde GitLab o mediante Excel si los requerimientos han cambiado»</w:t>
      </w:r>
      <w:r>
        <w:t>):</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544"/>
            <w:shd w:val="clear" w:color="auto" w:fill="07549A"/>
          </w:tcPr>
          <w:p>
            <w:pPr>
              <w:spacing w:after="40" w:before="40" w:line="240" w:lineRule="auto"/>
            </w:pPr>
            <w:r>
              <w:rPr>
                <w:b/>
                <w:color w:val="FFFFFF"/>
                <w:sz w:val="17"/>
              </w:rPr>
              <w:t>Acción</w:t>
            </w:r>
          </w:p>
        </w:tc>
        <w:tc>
          <w:tcPr>
            <w:tcW w:type="dxa" w:w="7201"/>
            <w:shd w:val="clear" w:color="auto" w:fill="07549A"/>
          </w:tcPr>
          <w:p>
            <w:pPr>
              <w:spacing w:after="40" w:before="40" w:line="240" w:lineRule="auto"/>
            </w:pPr>
            <w:r>
              <w:rPr>
                <w:b/>
                <w:color w:val="FFFFFF"/>
                <w:sz w:val="17"/>
              </w:rPr>
              <w:t>Qué hace</w:t>
            </w:r>
          </w:p>
        </w:tc>
      </w:tr>
      <w:tr>
        <w:trPr>
          <w:cantSplit w:val="true"/>
        </w:trPr>
        <w:tc>
          <w:tcPr>
            <w:tcW w:type="dxa" w:w="2544"/>
          </w:tcPr>
          <w:p>
            <w:pPr>
              <w:spacing w:after="40" w:before="40" w:line="240" w:lineRule="auto"/>
            </w:pPr>
            <w:r>
              <w:rPr>
                <w:b/>
                <w:color w:val="17324D"/>
                <w:sz w:val="17"/>
              </w:rPr>
              <w:t>Actualizar desde GitLab</w:t>
            </w:r>
          </w:p>
        </w:tc>
        <w:tc>
          <w:tcPr>
            <w:tcW w:type="dxa" w:w="7201"/>
          </w:tcPr>
          <w:p>
            <w:pPr>
              <w:spacing w:after="40" w:before="40" w:line="240" w:lineRule="auto"/>
            </w:pPr>
            <w:r>
              <w:rPr>
                <w:color w:val="17324D"/>
                <w:sz w:val="17"/>
              </w:rPr>
              <w:t>Vuelve a leer TRZ-001 y recalcula el estado. Anula la confirmación previa.</w:t>
            </w:r>
          </w:p>
        </w:tc>
      </w:tr>
      <w:tr>
        <w:trPr>
          <w:cantSplit w:val="true"/>
        </w:trPr>
        <w:tc>
          <w:tcPr>
            <w:tcW w:type="dxa" w:w="2544"/>
            <w:shd w:val="clear" w:color="auto" w:fill="F2F7FC"/>
          </w:tcPr>
          <w:p>
            <w:pPr>
              <w:spacing w:after="40" w:before="40" w:line="240" w:lineRule="auto"/>
            </w:pPr>
            <w:r>
              <w:rPr>
                <w:b/>
                <w:color w:val="17324D"/>
                <w:sz w:val="17"/>
              </w:rPr>
              <w:t>Editar en GitLab</w:t>
            </w:r>
          </w:p>
        </w:tc>
        <w:tc>
          <w:tcPr>
            <w:tcW w:type="dxa" w:w="7201"/>
            <w:shd w:val="clear" w:color="auto" w:fill="F2F7FC"/>
          </w:tcPr>
          <w:p>
            <w:pPr>
              <w:spacing w:after="40" w:before="40" w:line="240" w:lineRule="auto"/>
            </w:pPr>
            <w:r>
              <w:rPr>
                <w:color w:val="17324D"/>
                <w:sz w:val="17"/>
              </w:rPr>
              <w:t xml:space="preserve">Abre el Issue TRZ-001 en una pestaña nueva de GitLab para editarlo allí. Si TRZ-001 aún no existe se muestra: </w:t>
            </w:r>
            <w:r>
              <w:rPr>
                <w:i/>
                <w:color w:val="17324D"/>
                <w:sz w:val="17"/>
              </w:rPr>
              <w:t>«TRZ-001 todavía no existe en GitLab (se publica al finalizar Requerimientos).»</w:t>
            </w:r>
          </w:p>
        </w:tc>
      </w:tr>
      <w:tr>
        <w:trPr>
          <w:cantSplit w:val="true"/>
        </w:trPr>
        <w:tc>
          <w:tcPr>
            <w:tcW w:type="dxa" w:w="2544"/>
          </w:tcPr>
          <w:p>
            <w:pPr>
              <w:spacing w:after="40" w:before="40" w:line="240" w:lineRule="auto"/>
            </w:pPr>
            <w:r>
              <w:rPr>
                <w:b/>
                <w:color w:val="17324D"/>
                <w:sz w:val="17"/>
              </w:rPr>
              <w:t>Editar con Excel</w:t>
            </w:r>
          </w:p>
        </w:tc>
        <w:tc>
          <w:tcPr>
            <w:tcW w:type="dxa" w:w="7201"/>
          </w:tcPr>
          <w:p>
            <w:pPr>
              <w:spacing w:after="40" w:before="40" w:line="240" w:lineRule="auto"/>
            </w:pPr>
            <w:r>
              <w:rPr>
                <w:color w:val="17324D"/>
                <w:sz w:val="17"/>
              </w:rPr>
              <w:t xml:space="preserve">Descarga </w:t>
            </w:r>
            <w:r>
              <w:rPr>
                <w:rFonts w:ascii="Consolas" w:hAnsi="Consolas" w:eastAsia="Consolas"/>
                <w:color w:val="9A2B2B"/>
                <w:sz w:val="15"/>
              </w:rPr>
              <w:t>matriz_entrada_diseno.xlsx</w:t>
            </w:r>
            <w:r>
              <w:rPr>
                <w:color w:val="17324D"/>
                <w:sz w:val="17"/>
              </w:rPr>
              <w:t xml:space="preserve"> para modificarla fuera de la herramienta.</w:t>
            </w:r>
          </w:p>
        </w:tc>
      </w:tr>
      <w:tr>
        <w:trPr>
          <w:cantSplit w:val="true"/>
        </w:trPr>
        <w:tc>
          <w:tcPr>
            <w:tcW w:type="dxa" w:w="2544"/>
            <w:shd w:val="clear" w:color="auto" w:fill="F2F7FC"/>
          </w:tcPr>
          <w:p>
            <w:pPr>
              <w:spacing w:after="40" w:before="40" w:line="240" w:lineRule="auto"/>
            </w:pPr>
            <w:r>
              <w:rPr>
                <w:b/>
                <w:color w:val="17324D"/>
                <w:sz w:val="17"/>
              </w:rPr>
              <w:t>Cargar matriz modificada</w:t>
            </w:r>
          </w:p>
        </w:tc>
        <w:tc>
          <w:tcPr>
            <w:tcW w:type="dxa" w:w="7201"/>
            <w:shd w:val="clear" w:color="auto" w:fill="F2F7FC"/>
          </w:tcPr>
          <w:p>
            <w:pPr>
              <w:spacing w:after="40" w:before="40" w:line="240" w:lineRule="auto"/>
            </w:pPr>
            <w:r>
              <w:rPr>
                <w:color w:val="17324D"/>
                <w:sz w:val="17"/>
              </w:rPr>
              <w:t xml:space="preserve">Cuadro para subir un archivo </w:t>
            </w:r>
            <w:r>
              <w:rPr>
                <w:b/>
                <w:color w:val="17324D"/>
                <w:sz w:val="17"/>
              </w:rPr>
              <w:t>.xlsx</w:t>
            </w:r>
            <w:r>
              <w:rPr>
                <w:color w:val="17324D"/>
                <w:sz w:val="17"/>
              </w:rPr>
              <w:t xml:space="preserve"> o </w:t>
            </w:r>
            <w:r>
              <w:rPr>
                <w:b/>
                <w:color w:val="17324D"/>
                <w:sz w:val="17"/>
              </w:rPr>
              <w:t>.csv</w:t>
            </w:r>
            <w:r>
              <w:rPr>
                <w:color w:val="17324D"/>
                <w:sz w:val="17"/>
              </w:rPr>
              <w:t xml:space="preserve"> (CSV con </w:t>
            </w:r>
            <w:r>
              <w:rPr>
                <w:rFonts w:ascii="Consolas" w:hAnsi="Consolas" w:eastAsia="Consolas"/>
                <w:color w:val="9A2B2B"/>
                <w:sz w:val="15"/>
              </w:rPr>
              <w:t>;</w:t>
            </w:r>
            <w:r>
              <w:rPr>
                <w:color w:val="17324D"/>
                <w:sz w:val="17"/>
              </w:rPr>
              <w:t xml:space="preserve"> o </w:t>
            </w:r>
            <w:r>
              <w:rPr>
                <w:rFonts w:ascii="Consolas" w:hAnsi="Consolas" w:eastAsia="Consolas"/>
                <w:color w:val="9A2B2B"/>
                <w:sz w:val="15"/>
              </w:rPr>
              <w:t>,</w:t>
            </w:r>
            <w:r>
              <w:rPr>
                <w:color w:val="17324D"/>
                <w:sz w:val="17"/>
              </w:rPr>
              <w:t>) con las mismas columnas. La herramienta lo valida y lo usa como matriz de entrada (fuente «EXCEL»); anula la confirmación previa.</w:t>
            </w:r>
          </w:p>
        </w:tc>
      </w:tr>
      <w:tr>
        <w:trPr>
          <w:cantSplit w:val="true"/>
        </w:trPr>
        <w:tc>
          <w:tcPr>
            <w:tcW w:type="dxa" w:w="2544"/>
          </w:tcPr>
          <w:p>
            <w:pPr>
              <w:spacing w:after="40" w:before="40" w:line="240" w:lineRule="auto"/>
            </w:pPr>
            <w:r>
              <w:rPr>
                <w:b/>
                <w:color w:val="17324D"/>
                <w:sz w:val="17"/>
              </w:rPr>
              <w:t>Actualizar matriz en GitLab</w:t>
            </w:r>
          </w:p>
        </w:tc>
        <w:tc>
          <w:tcPr>
            <w:tcW w:type="dxa" w:w="7201"/>
          </w:tcPr>
          <w:p>
            <w:pPr>
              <w:spacing w:after="40" w:before="40" w:line="240" w:lineRule="auto"/>
            </w:pPr>
            <w:r>
              <w:rPr>
                <w:color w:val="17324D"/>
                <w:sz w:val="17"/>
              </w:rPr>
              <w:t xml:space="preserve">Aparece </w:t>
            </w:r>
            <w:r>
              <w:rPr>
                <w:b/>
                <w:color w:val="17324D"/>
                <w:sz w:val="17"/>
              </w:rPr>
              <w:t>solo</w:t>
            </w:r>
            <w:r>
              <w:rPr>
                <w:color w:val="17324D"/>
                <w:sz w:val="17"/>
              </w:rPr>
              <w:t xml:space="preserve"> cuando la matriz proviene de Excel </w:t>
            </w:r>
            <w:r>
              <w:rPr>
                <w:b/>
                <w:color w:val="17324D"/>
                <w:sz w:val="17"/>
              </w:rPr>
              <w:t>y</w:t>
            </w:r>
            <w:r>
              <w:rPr>
                <w:color w:val="17324D"/>
                <w:sz w:val="17"/>
              </w:rPr>
              <w:t xml:space="preserve"> tiene diferencias con la de GitLab. Muestra antes: </w:t>
            </w:r>
            <w:r>
              <w:rPr>
                <w:i/>
                <w:color w:val="17324D"/>
                <w:sz w:val="17"/>
              </w:rPr>
              <w:t>«La matriz cargada contiene cambios respecto a la versión de GitLab.»</w:t>
            </w:r>
            <w:r>
              <w:rPr>
                <w:color w:val="17324D"/>
                <w:sz w:val="17"/>
              </w:rPr>
              <w:t xml:space="preserve"> Al presionarlo actualiza TRZ-001 y confirma: </w:t>
            </w:r>
            <w:r>
              <w:rPr>
                <w:i/>
                <w:color w:val="17324D"/>
                <w:sz w:val="17"/>
              </w:rPr>
              <w:t>«TRZ-001 actualizado en GitLab con la matriz cargada.»</w:t>
            </w:r>
          </w:p>
        </w:tc>
      </w:tr>
    </w:tbl>
    <w:p>
      <w:pPr>
        <w:spacing w:after="80"/>
      </w:pPr>
    </w:p>
    <w:p>
      <w:r>
        <w:rPr>
          <w:b/>
        </w:rPr>
        <w:t>Reglas de validación de la matriz de entrada</w:t>
      </w:r>
      <w:r>
        <w:t xml:space="preserve"> (si alguna falla, el estado es INVALIDA y no se puede analizar):</w:t>
      </w:r>
    </w:p>
    <w:p>
      <w:pPr>
        <w:pStyle w:val="ListBullet"/>
      </w:pPr>
      <w:r>
        <w:t>La matriz no puede estar vacía.</w:t>
      </w:r>
    </w:p>
    <w:p>
      <w:pPr>
        <w:pStyle w:val="ListBullet"/>
      </w:pPr>
      <w:r>
        <w:t xml:space="preserve">Cada fila debe tener </w:t>
      </w:r>
      <w:r>
        <w:rPr>
          <w:b/>
        </w:rPr>
        <w:t>código</w:t>
      </w:r>
      <w:r>
        <w:t xml:space="preserve"> con formato </w:t>
      </w:r>
      <w:r>
        <w:rPr>
          <w:rFonts w:ascii="Consolas" w:hAnsi="Consolas" w:eastAsia="Consolas"/>
          <w:color w:val="9A2B2B"/>
          <w:sz w:val="19"/>
        </w:rPr>
        <w:t>RF-###</w:t>
      </w:r>
      <w:r>
        <w:t xml:space="preserve"> o </w:t>
      </w:r>
      <w:r>
        <w:rPr>
          <w:rFonts w:ascii="Consolas" w:hAnsi="Consolas" w:eastAsia="Consolas"/>
          <w:color w:val="9A2B2B"/>
          <w:sz w:val="19"/>
        </w:rPr>
        <w:t>RNF-###</w:t>
      </w:r>
      <w:r>
        <w:t>, sin duplicados.</w:t>
      </w:r>
    </w:p>
    <w:p>
      <w:pPr>
        <w:pStyle w:val="ListBullet"/>
      </w:pPr>
      <w:r>
        <w:t xml:space="preserve">Cada fila debe tener </w:t>
      </w:r>
      <w:r>
        <w:rPr>
          <w:b/>
        </w:rPr>
        <w:t>nombre</w:t>
      </w:r>
      <w:r>
        <w:t xml:space="preserve">, </w:t>
      </w:r>
      <w:r>
        <w:rPr>
          <w:b/>
        </w:rPr>
        <w:t>descripción</w:t>
      </w:r>
      <w:r>
        <w:t xml:space="preserve"> e </w:t>
      </w:r>
      <w:r>
        <w:rPr>
          <w:b/>
        </w:rPr>
        <w:t>historia de origen</w:t>
      </w:r>
      <w:r>
        <w:t>.</w:t>
      </w:r>
    </w:p>
    <w:p>
      <w:pPr>
        <w:pStyle w:val="ListBullet"/>
      </w:pPr>
      <w:r>
        <w:t xml:space="preserve">El </w:t>
      </w:r>
      <w:r>
        <w:rPr>
          <w:b/>
        </w:rPr>
        <w:t>tipo</w:t>
      </w:r>
      <w:r>
        <w:t xml:space="preserve"> debe ser Funcional, No funcional, RF o RNF.</w:t>
      </w:r>
    </w:p>
    <w:p>
      <w:pPr>
        <w:pStyle w:val="Heading4"/>
      </w:pPr>
      <w:r>
        <w:t>Pestaña «Issues de Diseño»</w:t>
      </w:r>
    </w:p>
    <w:p>
      <w:pPr>
        <w:pStyle w:val="ListBullet"/>
      </w:pPr>
      <w:r>
        <w:t xml:space="preserve">Tarjeta </w:t>
      </w:r>
      <w:r>
        <w:rPr>
          <w:b/>
        </w:rPr>
        <w:t>«Issues de Diseño»</w:t>
      </w:r>
      <w:r>
        <w:t xml:space="preserve">: </w:t>
      </w:r>
      <w:r>
        <w:rPr>
          <w:i/>
        </w:rPr>
        <w:t>N detectados · N válidos · N bloqueados</w:t>
      </w:r>
      <w:r>
        <w:t xml:space="preserve"> (los bloqueados en rojo).</w:t>
      </w:r>
    </w:p>
    <w:p>
      <w:pPr>
        <w:pStyle w:val="ListBullet"/>
      </w:pPr>
      <w:r>
        <w:t xml:space="preserve">Franja: </w:t>
      </w:r>
      <w:r>
        <w:rPr>
          <w:b/>
        </w:rPr>
        <w:t>Requisitos totales · Referencias válidas · Referencias inválidas</w:t>
      </w:r>
      <w:r>
        <w:t>.</w:t>
      </w:r>
    </w:p>
    <w:p>
      <w:pPr>
        <w:pStyle w:val="ListBullet"/>
      </w:pPr>
      <w:r>
        <w:t xml:space="preserve">Botón </w:t>
      </w:r>
      <w:r>
        <w:rPr>
          <w:b/>
        </w:rPr>
        <w:t>«Actualizar issues»</w:t>
      </w:r>
      <w:r>
        <w:t>.</w:t>
      </w:r>
    </w:p>
    <w:p>
      <w:pPr>
        <w:pStyle w:val="ListBullet"/>
      </w:pPr>
      <w:r>
        <w:t xml:space="preserve">Una fila por DIS: </w:t>
      </w:r>
      <w:r>
        <w:rPr>
          <w:b/>
        </w:rPr>
        <w:t>🟢/🔴 DIS-00X · «Entrada válida» o «Trazabilidad incompleta»</w:t>
      </w:r>
      <w:r>
        <w:t xml:space="preserve"> · etiqueta de estado de revisión. Si hay referencias inexistentes: </w:t>
      </w:r>
      <w:r>
        <w:rPr>
          <w:i/>
        </w:rPr>
        <w:t>«Referencias inválidas: RF-009, RF-010»</w:t>
      </w:r>
      <w:r>
        <w:t>.</w:t>
      </w:r>
    </w:p>
    <w:p>
      <w:pPr>
        <w:pStyle w:val="ListBullet"/>
      </w:pPr>
      <w:r>
        <w:t xml:space="preserve">Si no hay Issues: </w:t>
      </w:r>
      <w:r>
        <w:rPr>
          <w:i/>
        </w:rPr>
        <w:t>«No se encontraron Issues de Diseño en el milestone.»</w:t>
      </w:r>
      <w:r>
        <w:t xml:space="preserve"> (y no se puede continuar).</w:t>
      </w:r>
    </w:p>
    <w:p>
      <w:pPr>
        <w:pStyle w:val="ListBullet"/>
      </w:pPr>
      <w:r>
        <w:t xml:space="preserve">Solo se listan los DIS con etiqueta </w:t>
      </w:r>
      <w:r>
        <w:rPr>
          <w:b/>
        </w:rPr>
        <w:t>Pendiente</w:t>
      </w:r>
      <w:r>
        <w:t xml:space="preserve"> o </w:t>
      </w:r>
      <w:r>
        <w:rPr>
          <w:b/>
        </w:rPr>
        <w:t>Requiere modificación</w:t>
      </w:r>
      <w:r>
        <w:t>.</w:t>
      </w:r>
    </w:p>
    <w:p>
      <w:pPr>
        <w:pStyle w:val="Heading3"/>
      </w:pPr>
      <w:r>
        <w:t>11.2 Fase B — Ejecución del análisis</w:t>
      </w:r>
    </w:p>
    <w:p>
      <w:pPr>
        <w:spacing w:after="60"/>
        <w:ind w:left="510" w:hanging="340"/>
      </w:pPr>
      <w:r>
        <w:rPr>
          <w:b/>
          <w:color w:val="07549A"/>
        </w:rPr>
        <w:t xml:space="preserve">1.  </w:t>
      </w:r>
      <w:r>
        <w:t xml:space="preserve">Casilla de </w:t>
      </w:r>
      <w:r>
        <w:rPr>
          <w:b/>
        </w:rPr>
        <w:t>confirmación obligatoria</w:t>
      </w:r>
      <w:r>
        <w:t xml:space="preserve">: </w:t>
      </w:r>
      <w:r>
        <w:rPr>
          <w:i/>
        </w:rPr>
        <w:t>«Confirmo que la matriz mostrada corresponde a los requerimientos vigentes que deben considerarse en la etapa de Diseño.»</w:t>
      </w:r>
      <w:r>
        <w:t xml:space="preserve"> Está </w:t>
      </w:r>
      <w:r>
        <w:rPr>
          <w:b/>
        </w:rPr>
        <w:t>deshabilitada si la matriz es INVALIDA</w:t>
      </w:r>
      <w:r>
        <w:t>.</w:t>
      </w:r>
    </w:p>
    <w:p>
      <w:pPr>
        <w:spacing w:after="60"/>
        <w:ind w:left="510" w:hanging="340"/>
      </w:pPr>
      <w:r>
        <w:rPr>
          <w:b/>
          <w:color w:val="07549A"/>
        </w:rPr>
        <w:t xml:space="preserve">2.  </w:t>
      </w:r>
      <w:r>
        <w:t xml:space="preserve">Botón </w:t>
      </w:r>
      <w:r>
        <w:rPr>
          <w:b/>
        </w:rPr>
        <w:t>«Iniciar análisis de Diseño»</w:t>
      </w:r>
      <w:r>
        <w:t xml:space="preserve">: habilitado solo si </w:t>
      </w:r>
      <w:r>
        <w:rPr>
          <w:b/>
        </w:rPr>
        <w:t>la matriz es válida, la casilla está marcada y existe al menos un DIS con entrada válida</w:t>
      </w:r>
      <w:r>
        <w:t>.</w:t>
      </w:r>
    </w:p>
    <w:p>
      <w:pPr>
        <w:spacing w:after="60"/>
        <w:ind w:left="510" w:hanging="340"/>
      </w:pPr>
      <w:r>
        <w:rPr>
          <w:b/>
          <w:color w:val="07549A"/>
        </w:rPr>
        <w:t xml:space="preserve">3.  </w:t>
      </w:r>
      <w:r>
        <w:t>Al ejecutar:</w:t>
      </w:r>
    </w:p>
    <w:p>
      <w:pPr>
        <w:pStyle w:val="ListBullet2"/>
      </w:pPr>
      <w:r>
        <w:t xml:space="preserve">Se </w:t>
      </w:r>
      <w:r>
        <w:rPr>
          <w:b/>
        </w:rPr>
        <w:t>congela una copia</w:t>
      </w:r>
      <w:r>
        <w:t xml:space="preserve"> de la matriz (snapshot) con su versión, fuente y estado.</w:t>
      </w:r>
    </w:p>
    <w:p>
      <w:pPr>
        <w:pStyle w:val="ListBullet2"/>
      </w:pPr>
      <w:r>
        <w:t xml:space="preserve">Se procesa </w:t>
      </w:r>
      <w:r>
        <w:rPr>
          <w:b/>
        </w:rPr>
        <w:t>un DIS a la vez</w:t>
      </w:r>
      <w:r>
        <w:t xml:space="preserve"> (</w:t>
      </w:r>
      <w:r>
        <w:rPr>
          <w:i/>
        </w:rPr>
        <w:t>«Procesando DIS-001…»</w:t>
      </w:r>
      <w:r>
        <w:t xml:space="preserve">) con la secuencia </w:t>
      </w:r>
      <w:r>
        <w:rPr>
          <w:b/>
        </w:rPr>
        <w:t>Central → Calidad → Seguridad → Evaluador → Consolidación</w:t>
      </w:r>
      <w:r>
        <w:t>.</w:t>
      </w:r>
    </w:p>
    <w:p>
      <w:pPr>
        <w:pStyle w:val="ListBullet2"/>
      </w:pPr>
      <w:r>
        <w:t xml:space="preserve">Los DIS </w:t>
      </w:r>
      <w:r>
        <w:rPr>
          <w:b/>
        </w:rPr>
        <w:t>bloqueados</w:t>
      </w:r>
      <w:r>
        <w:t xml:space="preserve"> (referencias inexistentes) </w:t>
      </w:r>
      <w:r>
        <w:rPr>
          <w:b/>
        </w:rPr>
        <w:t>no se analizan</w:t>
      </w:r>
      <w:r>
        <w:t xml:space="preserve">: se publica en GitLab un aviso (comentario + etiqueta </w:t>
      </w:r>
      <w:r>
        <w:rPr>
          <w:i/>
        </w:rPr>
        <w:t>Requiere modificación</w:t>
      </w:r>
      <w:r>
        <w:t xml:space="preserve">) y la pantalla informa: </w:t>
      </w:r>
      <w:r>
        <w:rPr>
          <w:i/>
        </w:rPr>
        <w:t>«DIS-003: no analizado por referencias inexistentes (RF-009, RF-010). Aviso publicado en GitLab.»</w:t>
      </w:r>
    </w:p>
    <w:p>
      <w:pPr>
        <w:pStyle w:val="ListBullet2"/>
      </w:pPr>
      <w:r>
        <w:t xml:space="preserve">Cierre: </w:t>
      </w:r>
      <w:r>
        <w:rPr>
          <w:i/>
        </w:rPr>
        <w:t>«Análisis completado para: DIS-001, DIS-002.»</w:t>
      </w:r>
    </w:p>
    <w:p>
      <w:pPr>
        <w:spacing w:after="60"/>
        <w:ind w:left="510" w:hanging="340"/>
      </w:pPr>
      <w:r>
        <w:rPr>
          <w:b/>
          <w:color w:val="07549A"/>
        </w:rPr>
        <w:t xml:space="preserve">4.  </w:t>
      </w:r>
      <w:r>
        <w:t xml:space="preserve">Se publica automáticamente </w:t>
      </w:r>
      <w:r>
        <w:rPr>
          <w:b/>
        </w:rPr>
        <w:t>TRZ-002</w:t>
      </w:r>
      <w:r>
        <w:t>, se actualiza la etiqueta de cada DIS y se comenta el resultado (sección 19).</w:t>
      </w:r>
    </w:p>
    <w:p>
      <w:r>
        <w:rPr>
          <w:b/>
        </w:rPr>
        <w:t>Qué hace cada agente en Diseño: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325"/>
            <w:shd w:val="clear" w:color="auto" w:fill="07549A"/>
          </w:tcPr>
          <w:p>
            <w:pPr>
              <w:spacing w:after="40" w:before="40" w:line="240" w:lineRule="auto"/>
            </w:pPr>
            <w:r>
              <w:rPr>
                <w:b/>
                <w:color w:val="FFFFFF"/>
                <w:sz w:val="17"/>
              </w:rPr>
              <w:t>Agente</w:t>
            </w:r>
          </w:p>
        </w:tc>
        <w:tc>
          <w:tcPr>
            <w:tcW w:type="dxa" w:w="7420"/>
            <w:shd w:val="clear" w:color="auto" w:fill="07549A"/>
          </w:tcPr>
          <w:p>
            <w:pPr>
              <w:spacing w:after="40" w:before="40" w:line="240" w:lineRule="auto"/>
            </w:pPr>
            <w:r>
              <w:rPr>
                <w:b/>
                <w:color w:val="FFFFFF"/>
                <w:sz w:val="17"/>
              </w:rPr>
              <w:t>Función</w:t>
            </w:r>
          </w:p>
        </w:tc>
      </w:tr>
      <w:tr>
        <w:trPr>
          <w:cantSplit w:val="true"/>
        </w:trPr>
        <w:tc>
          <w:tcPr>
            <w:tcW w:type="dxa" w:w="2325"/>
          </w:tcPr>
          <w:p>
            <w:pPr>
              <w:spacing w:after="40" w:before="40" w:line="240" w:lineRule="auto"/>
            </w:pPr>
            <w:r>
              <w:rPr>
                <w:color w:val="17324D"/>
                <w:sz w:val="17"/>
              </w:rPr>
              <w:t>Central de Diseño</w:t>
            </w:r>
          </w:p>
        </w:tc>
        <w:tc>
          <w:tcPr>
            <w:tcW w:type="dxa" w:w="7420"/>
          </w:tcPr>
          <w:p>
            <w:pPr>
              <w:spacing w:after="40" w:before="40" w:line="240" w:lineRule="auto"/>
            </w:pPr>
            <w:r>
              <w:rPr>
                <w:color w:val="17324D"/>
                <w:sz w:val="17"/>
              </w:rPr>
              <w:t>Relaciona cada requisito con los Elementos de Diseño del DIS, indicando confianza y justificación; marca los requisitos «sin relación evidente». Descarta cualquier ED que el modelo invente.</w:t>
            </w:r>
          </w:p>
        </w:tc>
      </w:tr>
      <w:tr>
        <w:trPr>
          <w:cantSplit w:val="true"/>
        </w:trPr>
        <w:tc>
          <w:tcPr>
            <w:tcW w:type="dxa" w:w="2325"/>
            <w:shd w:val="clear" w:color="auto" w:fill="F2F7FC"/>
          </w:tcPr>
          <w:p>
            <w:pPr>
              <w:spacing w:after="40" w:before="40" w:line="240" w:lineRule="auto"/>
            </w:pPr>
            <w:r>
              <w:rPr>
                <w:color w:val="17324D"/>
                <w:sz w:val="17"/>
              </w:rPr>
              <w:t>Calidad de Diseño</w:t>
            </w:r>
          </w:p>
        </w:tc>
        <w:tc>
          <w:tcPr>
            <w:tcW w:type="dxa" w:w="7420"/>
            <w:shd w:val="clear" w:color="auto" w:fill="F2F7FC"/>
          </w:tcPr>
          <w:p>
            <w:pPr>
              <w:spacing w:after="40" w:before="40" w:line="240" w:lineRule="auto"/>
            </w:pPr>
            <w:r>
              <w:rPr>
                <w:color w:val="17324D"/>
                <w:sz w:val="17"/>
              </w:rPr>
              <w:t xml:space="preserve">Mide </w:t>
            </w:r>
            <w:r>
              <w:rPr>
                <w:b/>
                <w:color w:val="17324D"/>
                <w:sz w:val="17"/>
              </w:rPr>
              <w:t>MC-03</w:t>
            </w:r>
            <w:r>
              <w:rPr>
                <w:color w:val="17324D"/>
                <w:sz w:val="17"/>
              </w:rPr>
              <w:t xml:space="preserve"> (completitud de la descripción) y </w:t>
            </w:r>
            <w:r>
              <w:rPr>
                <w:b/>
                <w:color w:val="17324D"/>
                <w:sz w:val="17"/>
              </w:rPr>
              <w:t>MC-04</w:t>
            </w:r>
            <w:r>
              <w:rPr>
                <w:color w:val="17324D"/>
                <w:sz w:val="17"/>
              </w:rPr>
              <w:t xml:space="preserve"> (acoplamiento de componentes).</w:t>
            </w:r>
          </w:p>
        </w:tc>
      </w:tr>
      <w:tr>
        <w:trPr>
          <w:cantSplit w:val="true"/>
        </w:trPr>
        <w:tc>
          <w:tcPr>
            <w:tcW w:type="dxa" w:w="2325"/>
          </w:tcPr>
          <w:p>
            <w:pPr>
              <w:spacing w:after="40" w:before="40" w:line="240" w:lineRule="auto"/>
            </w:pPr>
            <w:r>
              <w:rPr>
                <w:color w:val="17324D"/>
                <w:sz w:val="17"/>
              </w:rPr>
              <w:t>Seguridad de Diseño</w:t>
            </w:r>
          </w:p>
        </w:tc>
        <w:tc>
          <w:tcPr>
            <w:tcW w:type="dxa" w:w="7420"/>
          </w:tcPr>
          <w:p>
            <w:pPr>
              <w:spacing w:after="40" w:before="40" w:line="240" w:lineRule="auto"/>
            </w:pPr>
            <w:r>
              <w:rPr>
                <w:color w:val="17324D"/>
                <w:sz w:val="17"/>
              </w:rPr>
              <w:t xml:space="preserve">Mide </w:t>
            </w:r>
            <w:r>
              <w:rPr>
                <w:b/>
                <w:color w:val="17324D"/>
                <w:sz w:val="17"/>
              </w:rPr>
              <w:t>MS-03</w:t>
            </w:r>
            <w:r>
              <w:rPr>
                <w:color w:val="17324D"/>
                <w:sz w:val="17"/>
              </w:rPr>
              <w:t xml:space="preserve"> (cobertura de amenazas con tratamiento) y </w:t>
            </w:r>
            <w:r>
              <w:rPr>
                <w:b/>
                <w:color w:val="17324D"/>
                <w:sz w:val="17"/>
              </w:rPr>
              <w:t>MS-04</w:t>
            </w:r>
            <w:r>
              <w:rPr>
                <w:color w:val="17324D"/>
                <w:sz w:val="17"/>
              </w:rPr>
              <w:t xml:space="preserve"> (cobertura de controles definidos).</w:t>
            </w:r>
          </w:p>
        </w:tc>
      </w:tr>
      <w:tr>
        <w:trPr>
          <w:cantSplit w:val="true"/>
        </w:trPr>
        <w:tc>
          <w:tcPr>
            <w:tcW w:type="dxa" w:w="2325"/>
            <w:shd w:val="clear" w:color="auto" w:fill="F2F7FC"/>
          </w:tcPr>
          <w:p>
            <w:pPr>
              <w:spacing w:after="40" w:before="40" w:line="240" w:lineRule="auto"/>
            </w:pPr>
            <w:r>
              <w:rPr>
                <w:color w:val="17324D"/>
                <w:sz w:val="17"/>
              </w:rPr>
              <w:t>Evaluador de Diseño</w:t>
            </w:r>
          </w:p>
        </w:tc>
        <w:tc>
          <w:tcPr>
            <w:tcW w:type="dxa" w:w="7420"/>
            <w:shd w:val="clear" w:color="auto" w:fill="F2F7FC"/>
          </w:tcPr>
          <w:p>
            <w:pPr>
              <w:spacing w:after="40" w:before="40" w:line="240" w:lineRule="auto"/>
            </w:pPr>
            <w:r>
              <w:rPr>
                <w:color w:val="17324D"/>
                <w:sz w:val="17"/>
              </w:rPr>
              <w:t>Redacta correcciones, precisiones y oportunidades (no puede cambiar los porcentajes).</w:t>
            </w:r>
          </w:p>
        </w:tc>
      </w:tr>
      <w:tr>
        <w:trPr>
          <w:cantSplit w:val="true"/>
        </w:trPr>
        <w:tc>
          <w:tcPr>
            <w:tcW w:type="dxa" w:w="2325"/>
          </w:tcPr>
          <w:p>
            <w:pPr>
              <w:spacing w:after="40" w:before="40" w:line="240" w:lineRule="auto"/>
            </w:pPr>
            <w:r>
              <w:rPr>
                <w:color w:val="17324D"/>
                <w:sz w:val="17"/>
              </w:rPr>
              <w:t>Consolidación (Python)</w:t>
            </w:r>
          </w:p>
        </w:tc>
        <w:tc>
          <w:tcPr>
            <w:tcW w:type="dxa" w:w="7420"/>
          </w:tcPr>
          <w:p>
            <w:pPr>
              <w:spacing w:after="40" w:before="40" w:line="240" w:lineRule="auto"/>
            </w:pPr>
            <w:r>
              <w:rPr>
                <w:color w:val="17324D"/>
                <w:sz w:val="17"/>
              </w:rPr>
              <w:t>Calcula índices y estado final.</w:t>
            </w:r>
          </w:p>
        </w:tc>
      </w:tr>
    </w:tbl>
    <w:p>
      <w:pPr>
        <w:spacing w:after="80"/>
      </w:pPr>
    </w:p>
    <w:p>
      <w:pPr>
        <w:pStyle w:val="Heading3"/>
      </w:pPr>
      <w:r>
        <w:t>11.3 Fase C — Resultados y artefactos</w:t>
      </w:r>
    </w:p>
    <w:p>
      <w:pPr>
        <w:pStyle w:val="ListBullet"/>
      </w:pPr>
      <w:r>
        <w:rPr>
          <w:b/>
        </w:rPr>
        <w:t>Resumen general:</w:t>
      </w:r>
      <w:r>
        <w:t xml:space="preserve"> indicadores </w:t>
      </w:r>
      <w:r>
        <w:rPr>
          <w:b/>
        </w:rPr>
        <w:t>Diseños evaluados · Requieren corrección · Con error · Calidad promedio · Seguridad promedio</w:t>
      </w:r>
      <w:r>
        <w:t xml:space="preserve"> y el aviso de decisión humana: </w:t>
      </w:r>
      <w:r>
        <w:rPr>
          <w:i/>
        </w:rPr>
        <w:t>«Los resultados constituyen apoyo al control y seguimiento del diseño. La aceptación final requiere revisión humana.»</w:t>
      </w:r>
    </w:p>
    <w:p>
      <w:pPr>
        <w:pStyle w:val="ListBullet"/>
      </w:pPr>
      <w:r>
        <w:rPr>
          <w:b/>
        </w:rPr>
        <w:t>Detalle por diseño</w:t>
      </w:r>
      <w:r>
        <w:t xml:space="preserve"> (selector por DIS):</w:t>
      </w:r>
    </w:p>
    <w:p>
      <w:pPr>
        <w:pStyle w:val="ListBullet2"/>
      </w:pPr>
      <w:r>
        <w:t xml:space="preserve">Título, </w:t>
      </w:r>
      <w:r>
        <w:rPr>
          <w:b/>
        </w:rPr>
        <w:t>estado</w:t>
      </w:r>
      <w:r>
        <w:t xml:space="preserve"> (insignia de color), </w:t>
      </w:r>
      <w:r>
        <w:rPr>
          <w:b/>
        </w:rPr>
        <w:t>Índice de Calidad</w:t>
      </w:r>
      <w:r>
        <w:t xml:space="preserve"> e </w:t>
      </w:r>
      <w:r>
        <w:rPr>
          <w:b/>
        </w:rPr>
        <w:t>Índice de Seguridad</w:t>
      </w:r>
      <w:r>
        <w:t xml:space="preserve">, y el recuadro </w:t>
      </w:r>
      <w:r>
        <w:rPr>
          <w:b/>
        </w:rPr>
        <w:t>«¿Por qué este estado?»</w:t>
      </w:r>
      <w:r>
        <w:t>.</w:t>
      </w:r>
    </w:p>
    <w:p>
      <w:pPr>
        <w:pStyle w:val="ListBullet2"/>
      </w:pPr>
      <w:r>
        <w:rPr>
          <w:b/>
        </w:rPr>
        <w:t>Resumen:</w:t>
      </w:r>
      <w:r>
        <w:t xml:space="preserve"> correcciones / precisiones / oportunidades + estado de la retroalimentación en GitLab.</w:t>
      </w:r>
    </w:p>
    <w:p>
      <w:pPr>
        <w:pStyle w:val="ListBullet2"/>
      </w:pPr>
      <w:r>
        <w:rPr>
          <w:b/>
        </w:rPr>
        <w:t>Calidad:</w:t>
      </w:r>
      <w:r>
        <w:t xml:space="preserve"> </w:t>
      </w:r>
      <w:r>
        <w:rPr>
          <w:b/>
        </w:rPr>
        <w:t>MC-03</w:t>
      </w:r>
      <w:r>
        <w:t xml:space="preserve"> (elementos evaluados y faltantes, resultado) y </w:t>
      </w:r>
      <w:r>
        <w:rPr>
          <w:b/>
        </w:rPr>
        <w:t>MC-04</w:t>
      </w:r>
      <w:r>
        <w:t xml:space="preserve"> (relaciones documentadas, interpretación).</w:t>
      </w:r>
    </w:p>
    <w:p>
      <w:pPr>
        <w:pStyle w:val="ListBullet2"/>
      </w:pPr>
      <w:r>
        <w:rPr>
          <w:b/>
        </w:rPr>
        <w:t>Seguridad:</w:t>
      </w:r>
      <w:r>
        <w:t xml:space="preserve"> </w:t>
      </w:r>
      <w:r>
        <w:rPr>
          <w:b/>
        </w:rPr>
        <w:t>MS-03</w:t>
      </w:r>
      <w:r>
        <w:t xml:space="preserve"> (amenazas con o sin tratamiento documentado, «x de y = %») y </w:t>
      </w:r>
      <w:r>
        <w:rPr>
          <w:b/>
        </w:rPr>
        <w:t>MS-04</w:t>
      </w:r>
      <w:r>
        <w:t xml:space="preserve"> (controles definidos / no definidos, «x de y = %»).</w:t>
      </w:r>
    </w:p>
    <w:p>
      <w:pPr>
        <w:pStyle w:val="ListBullet2"/>
      </w:pPr>
      <w:r>
        <w:rPr>
          <w:b/>
        </w:rPr>
        <w:t>Formalización:</w:t>
      </w:r>
      <w:r>
        <w:t xml:space="preserve"> </w:t>
      </w:r>
      <w:r>
        <w:rPr>
          <w:b/>
        </w:rPr>
        <w:t>Propuesta para alcanzar el máximo</w:t>
      </w:r>
      <w:r>
        <w:t xml:space="preserve"> y </w:t>
      </w:r>
      <w:r>
        <w:rPr>
          <w:b/>
        </w:rPr>
        <w:t>Trazabilidad de este diseño</w:t>
      </w:r>
      <w:r>
        <w:t xml:space="preserve"> (</w:t>
      </w:r>
      <w:r>
        <w:rPr>
          <w:i/>
        </w:rPr>
        <w:t>Cubiertos</w:t>
      </w:r>
      <w:r>
        <w:t xml:space="preserve"> y </w:t>
      </w:r>
      <w:r>
        <w:rPr>
          <w:i/>
        </w:rPr>
        <w:t>Pendientes de relación</w:t>
      </w:r>
      <w:r>
        <w:t>).</w:t>
      </w:r>
    </w:p>
    <w:p>
      <w:pPr>
        <w:pStyle w:val="ListBullet"/>
      </w:pPr>
      <w:r>
        <w:rPr>
          <w:b/>
        </w:rPr>
        <w:t>Matriz y documentos:</w:t>
      </w:r>
    </w:p>
    <w:p>
      <w:pPr>
        <w:pStyle w:val="ListBullet2"/>
      </w:pPr>
      <w:r>
        <w:t xml:space="preserve">Despliegue </w:t>
      </w:r>
      <w:r>
        <w:rPr>
          <w:b/>
        </w:rPr>
        <w:t>«Matriz de Trazabilidad de la etapa»</w:t>
      </w:r>
      <w:r>
        <w:t xml:space="preserve"> (10 columnas) y botón </w:t>
      </w:r>
      <w:r>
        <w:rPr>
          <w:b/>
        </w:rPr>
        <w:t>«Descargar matriz (Excel)»</w:t>
      </w:r>
      <w:r>
        <w:t xml:space="preserve"> (</w:t>
      </w:r>
      <w:r>
        <w:rPr>
          <w:rFonts w:ascii="Consolas" w:hAnsi="Consolas" w:eastAsia="Consolas"/>
          <w:color w:val="9A2B2B"/>
          <w:sz w:val="19"/>
        </w:rPr>
        <w:t>matriz_diseno.xlsx</w:t>
      </w:r>
      <w:r>
        <w:t>, con hoja «Resumen»).</w:t>
      </w:r>
    </w:p>
    <w:p>
      <w:pPr>
        <w:pStyle w:val="ListBullet2"/>
      </w:pPr>
      <w:r>
        <w:rPr>
          <w:b/>
        </w:rPr>
        <w:t>Reporte Ejecutivo</w:t>
      </w:r>
      <w:r>
        <w:t xml:space="preserve"> → </w:t>
      </w:r>
      <w:r>
        <w:rPr>
          <w:b/>
        </w:rPr>
        <w:t>«Descargar Reporte Ejecutivo»</w:t>
      </w:r>
      <w:r>
        <w:t xml:space="preserve"> (</w:t>
      </w:r>
      <w:r>
        <w:rPr>
          <w:rFonts w:ascii="Consolas" w:hAnsi="Consolas" w:eastAsia="Consolas"/>
          <w:color w:val="9A2B2B"/>
          <w:sz w:val="19"/>
        </w:rPr>
        <w:t>reporte_diseno.pdf</w:t>
      </w:r>
      <w:r>
        <w:t>).</w:t>
      </w:r>
    </w:p>
    <w:p>
      <w:pPr>
        <w:pStyle w:val="ListBullet2"/>
      </w:pPr>
      <w:r>
        <w:rPr>
          <w:b/>
        </w:rPr>
        <w:t>Documento Formal</w:t>
      </w:r>
      <w:r>
        <w:t xml:space="preserve"> → </w:t>
      </w:r>
      <w:r>
        <w:rPr>
          <w:b/>
        </w:rPr>
        <w:t>«Descargar Documento Formal»</w:t>
      </w:r>
      <w:r>
        <w:t xml:space="preserve"> (</w:t>
      </w:r>
      <w:r>
        <w:rPr>
          <w:rFonts w:ascii="Consolas" w:hAnsi="Consolas" w:eastAsia="Consolas"/>
          <w:color w:val="9A2B2B"/>
          <w:sz w:val="19"/>
        </w:rPr>
        <w:t>documento_formal_diseno.docx</w:t>
      </w:r>
      <w:r>
        <w:t>).</w:t>
      </w:r>
    </w:p>
    <w:p>
      <w:pPr>
        <w:pStyle w:val="ListBullet2"/>
      </w:pPr>
      <w:r>
        <w:t xml:space="preserve">(Aquí los documentos </w:t>
      </w:r>
      <w:r>
        <w:rPr>
          <w:b/>
        </w:rPr>
        <w:t>ya están listos</w:t>
      </w:r>
      <w:r>
        <w:t>: un solo clic para descargar.)</w:t>
      </w:r>
    </w:p>
    <w:p>
      <w:pPr>
        <w:pStyle w:val="Heading3"/>
      </w:pPr>
      <w:r>
        <w:t>11.4 Estado y trazabilidad por requisito (columna «Estado de trazabilidad» de TRZ-002)</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348"/>
            <w:shd w:val="clear" w:color="auto" w:fill="07549A"/>
          </w:tcPr>
          <w:p>
            <w:pPr>
              <w:spacing w:after="40" w:before="40" w:line="240" w:lineRule="auto"/>
            </w:pPr>
            <w:r>
              <w:rPr>
                <w:b/>
                <w:color w:val="FFFFFF"/>
                <w:sz w:val="17"/>
              </w:rPr>
              <w:t>Estado</w:t>
            </w:r>
          </w:p>
        </w:tc>
        <w:tc>
          <w:tcPr>
            <w:tcW w:type="dxa" w:w="7398"/>
            <w:shd w:val="clear" w:color="auto" w:fill="07549A"/>
          </w:tcPr>
          <w:p>
            <w:pPr>
              <w:spacing w:after="40" w:before="40" w:line="240" w:lineRule="auto"/>
            </w:pPr>
            <w:r>
              <w:rPr>
                <w:b/>
                <w:color w:val="FFFFFF"/>
                <w:sz w:val="17"/>
              </w:rPr>
              <w:t>Cuándo ocurre</w:t>
            </w:r>
          </w:p>
        </w:tc>
      </w:tr>
      <w:tr>
        <w:trPr>
          <w:cantSplit w:val="true"/>
        </w:trPr>
        <w:tc>
          <w:tcPr>
            <w:tcW w:type="dxa" w:w="2348"/>
          </w:tcPr>
          <w:p>
            <w:pPr>
              <w:spacing w:after="40" w:before="40" w:line="240" w:lineRule="auto"/>
            </w:pPr>
            <w:r>
              <w:rPr>
                <w:b/>
                <w:color w:val="17324D"/>
                <w:sz w:val="17"/>
              </w:rPr>
              <w:t>Cubierto en Diseño</w:t>
            </w:r>
          </w:p>
        </w:tc>
        <w:tc>
          <w:tcPr>
            <w:tcW w:type="dxa" w:w="7398"/>
          </w:tcPr>
          <w:p>
            <w:pPr>
              <w:spacing w:after="40" w:before="40" w:line="240" w:lineRule="auto"/>
            </w:pPr>
            <w:r>
              <w:rPr>
                <w:color w:val="17324D"/>
                <w:sz w:val="17"/>
              </w:rPr>
              <w:t xml:space="preserve">Hay relación con un elemento de diseño con confianza </w:t>
            </w:r>
            <w:r>
              <w:rPr>
                <w:b/>
                <w:color w:val="17324D"/>
                <w:sz w:val="17"/>
              </w:rPr>
              <w:t>alta</w:t>
            </w:r>
            <w:r>
              <w:rPr>
                <w:color w:val="17324D"/>
                <w:sz w:val="17"/>
              </w:rPr>
              <w:t>.</w:t>
            </w:r>
          </w:p>
        </w:tc>
      </w:tr>
      <w:tr>
        <w:trPr>
          <w:cantSplit w:val="true"/>
        </w:trPr>
        <w:tc>
          <w:tcPr>
            <w:tcW w:type="dxa" w:w="2348"/>
            <w:shd w:val="clear" w:color="auto" w:fill="F2F7FC"/>
          </w:tcPr>
          <w:p>
            <w:pPr>
              <w:spacing w:after="40" w:before="40" w:line="240" w:lineRule="auto"/>
            </w:pPr>
            <w:r>
              <w:rPr>
                <w:b/>
                <w:color w:val="17324D"/>
                <w:sz w:val="17"/>
              </w:rPr>
              <w:t>Requiere revisión</w:t>
            </w:r>
          </w:p>
        </w:tc>
        <w:tc>
          <w:tcPr>
            <w:tcW w:type="dxa" w:w="7398"/>
            <w:shd w:val="clear" w:color="auto" w:fill="F2F7FC"/>
          </w:tcPr>
          <w:p>
            <w:pPr>
              <w:spacing w:after="40" w:before="40" w:line="240" w:lineRule="auto"/>
            </w:pPr>
            <w:r>
              <w:rPr>
                <w:color w:val="17324D"/>
                <w:sz w:val="17"/>
              </w:rPr>
              <w:t>Hay relación pero con confianza media o baja.</w:t>
            </w:r>
          </w:p>
        </w:tc>
      </w:tr>
      <w:tr>
        <w:trPr>
          <w:cantSplit w:val="true"/>
        </w:trPr>
        <w:tc>
          <w:tcPr>
            <w:tcW w:type="dxa" w:w="2348"/>
          </w:tcPr>
          <w:p>
            <w:pPr>
              <w:spacing w:after="40" w:before="40" w:line="240" w:lineRule="auto"/>
            </w:pPr>
            <w:r>
              <w:rPr>
                <w:b/>
                <w:color w:val="17324D"/>
                <w:sz w:val="17"/>
              </w:rPr>
              <w:t>Pendiente de relación</w:t>
            </w:r>
          </w:p>
        </w:tc>
        <w:tc>
          <w:tcPr>
            <w:tcW w:type="dxa" w:w="7398"/>
          </w:tcPr>
          <w:p>
            <w:pPr>
              <w:spacing w:after="40" w:before="40" w:line="240" w:lineRule="auto"/>
            </w:pPr>
            <w:r>
              <w:rPr>
                <w:color w:val="17324D"/>
                <w:sz w:val="17"/>
              </w:rPr>
              <w:t>No se encontró evidencia suficiente para asociarlo a un elemento.</w:t>
            </w:r>
          </w:p>
        </w:tc>
      </w:tr>
      <w:tr>
        <w:trPr>
          <w:cantSplit w:val="true"/>
        </w:trPr>
        <w:tc>
          <w:tcPr>
            <w:tcW w:type="dxa" w:w="2348"/>
            <w:shd w:val="clear" w:color="auto" w:fill="F2F7FC"/>
          </w:tcPr>
          <w:p>
            <w:pPr>
              <w:spacing w:after="40" w:before="40" w:line="240" w:lineRule="auto"/>
            </w:pPr>
            <w:r>
              <w:rPr>
                <w:b/>
                <w:color w:val="17324D"/>
                <w:sz w:val="17"/>
              </w:rPr>
              <w:t>No evaluado</w:t>
            </w:r>
          </w:p>
        </w:tc>
        <w:tc>
          <w:tcPr>
            <w:tcW w:type="dxa" w:w="7398"/>
            <w:shd w:val="clear" w:color="auto" w:fill="F2F7FC"/>
          </w:tcPr>
          <w:p>
            <w:pPr>
              <w:spacing w:after="40" w:before="40" w:line="240" w:lineRule="auto"/>
            </w:pPr>
            <w:r>
              <w:rPr>
                <w:color w:val="17324D"/>
                <w:sz w:val="17"/>
              </w:rPr>
              <w:t>Ningún DIS analizado contextualizó ese requisito.</w:t>
            </w:r>
          </w:p>
        </w:tc>
      </w:tr>
    </w:tbl>
    <w:p>
      <w:pPr>
        <w:spacing w:after="80"/>
      </w:pPr>
    </w:p>
    <w:p>
      <w:pPr>
        <w:pStyle w:val="Heading2"/>
      </w:pPr>
      <w:r>
        <w:t>12. Etapa 3 — Codificación</w:t>
      </w:r>
    </w:p>
    <w:p>
      <w:r>
        <w:rPr>
          <w:b/>
        </w:rPr>
        <w:t>Milestone asociado:</w:t>
      </w:r>
      <w:r>
        <w:t xml:space="preserve"> Codificación.</w:t>
      </w:r>
    </w:p>
    <w:p>
      <w:r>
        <w:rPr>
          <w:b/>
        </w:rPr>
        <w:t>Objetivo:</w:t>
      </w:r>
      <w:r>
        <w:t xml:space="preserve"> comprobar que lo que cada COD declara (qué elementos de diseño implementa y en qué archivos) está </w:t>
      </w:r>
      <w:r>
        <w:rPr>
          <w:b/>
        </w:rPr>
        <w:t>realmente respaldado por el código del repositorio</w:t>
      </w:r>
      <w:r>
        <w:t xml:space="preserve">, y medir su calidad y seguridad con herramientas automáticas. Produce </w:t>
      </w:r>
      <w:r>
        <w:rPr>
          <w:b/>
        </w:rPr>
        <w:t>TRZ-003</w:t>
      </w:r>
      <w:r>
        <w:t>.</w:t>
      </w:r>
    </w:p>
    <w:p>
      <w:pPr>
        <w:pStyle w:val="Heading3"/>
      </w:pPr>
      <w:r>
        <w:t>12.1 Fase A — Entrada de codificación</w:t>
      </w:r>
    </w:p>
    <w:p>
      <w:r>
        <w:t xml:space="preserve">Pestañas </w:t>
      </w:r>
      <w:r>
        <w:rPr>
          <w:b/>
        </w:rPr>
        <w:t>«Matriz de trazabilidad»</w:t>
      </w:r>
      <w:r>
        <w:t xml:space="preserve"> e </w:t>
      </w:r>
      <w:r>
        <w:rPr>
          <w:b/>
        </w:rPr>
        <w:t>«Issues de Codificación»</w:t>
      </w:r>
      <w:r>
        <w:t>.</w:t>
      </w:r>
    </w:p>
    <w:p>
      <w:pPr>
        <w:pStyle w:val="Heading4"/>
      </w:pPr>
      <w:r>
        <w:t>Matriz</w:t>
      </w:r>
    </w:p>
    <w:p>
      <w:pPr>
        <w:pStyle w:val="ListBullet"/>
      </w:pPr>
      <w:r>
        <w:t xml:space="preserve">Tarjeta </w:t>
      </w:r>
      <w:r>
        <w:rPr>
          <w:b/>
        </w:rPr>
        <w:t>«Matriz de trazabilidad · Diseño»</w:t>
      </w:r>
      <w:r>
        <w:t xml:space="preserve"> con estado (ORIGINAL / EDITADA / INVALIDA), validación, N filas y </w:t>
      </w:r>
      <w:r>
        <w:rPr>
          <w:rFonts w:ascii="Consolas" w:hAnsi="Consolas" w:eastAsia="Consolas"/>
          <w:color w:val="9A2B2B"/>
          <w:sz w:val="19"/>
        </w:rPr>
        <w:t>Fuente — Versión</w:t>
      </w:r>
      <w:r>
        <w:t>.</w:t>
      </w:r>
    </w:p>
    <w:p>
      <w:pPr>
        <w:pStyle w:val="ListBullet"/>
      </w:pPr>
      <w:r>
        <w:t xml:space="preserve">La matriz de entrada es </w:t>
      </w:r>
      <w:r>
        <w:rPr>
          <w:b/>
        </w:rPr>
        <w:t>TRZ-002</w:t>
      </w:r>
      <w:r>
        <w:t xml:space="preserve">, leída de GitLab. Si no existe: </w:t>
      </w:r>
      <w:r>
        <w:rPr>
          <w:i/>
        </w:rPr>
        <w:t>«TRZ-002 no está disponible en GitLab. Ejecute primero la etapa de Diseño o cargue la matriz de trazabilidad exportada desde Diseño.»</w:t>
      </w:r>
      <w:r>
        <w:t xml:space="preserve"> y aparece un cuadro </w:t>
      </w:r>
      <w:r>
        <w:rPr>
          <w:b/>
        </w:rPr>
        <w:t>«Cargar matriz de Diseño (Excel)»</w:t>
      </w:r>
      <w:r>
        <w:t xml:space="preserve"> (xlsx/csv). Mientras no se cargue una matriz, la fase no continúa (ver la limitación 23.3 sobre esta carga).</w:t>
      </w:r>
    </w:p>
    <w:p>
      <w:pPr>
        <w:pStyle w:val="ListBullet"/>
      </w:pPr>
      <w:r>
        <w:t xml:space="preserve">El estado se calcula </w:t>
      </w:r>
      <w:r>
        <w:rPr>
          <w:b/>
        </w:rPr>
        <w:t>comparando con la matriz cargada al inicio de la sesión</w:t>
      </w:r>
      <w:r>
        <w:t xml:space="preserve"> («Cambios respecto a la carga inicial: +/~/−»). Es INVALIDA si faltan columnas obligatorias (</w:t>
      </w:r>
      <w:r>
        <w:rPr>
          <w:i/>
        </w:rPr>
        <w:t>Código requisito, Diseño, Elementos de Diseño, Estado de trazabilidad</w:t>
      </w:r>
      <w:r>
        <w:t>) o está vacía.</w:t>
      </w:r>
    </w:p>
    <w:p>
      <w:pPr>
        <w:pStyle w:val="ListBullet"/>
      </w:pPr>
      <w:r>
        <w:t>Tabla completa con las 10 columnas de TRZ-002.</w:t>
      </w:r>
    </w:p>
    <w:p>
      <w:pPr>
        <w:pStyle w:val="ListBullet"/>
      </w:pPr>
      <w:r>
        <w:t xml:space="preserve">Acciones: </w:t>
      </w:r>
      <w:r>
        <w:rPr>
          <w:b/>
        </w:rPr>
        <w:t>Actualizar desde GitLab</w:t>
      </w:r>
      <w:r>
        <w:t xml:space="preserve">, </w:t>
      </w:r>
      <w:r>
        <w:rPr>
          <w:b/>
        </w:rPr>
        <w:t>Editar en GitLab</w:t>
      </w:r>
      <w:r>
        <w:t xml:space="preserve"> (abre TRZ-002), </w:t>
      </w:r>
      <w:r>
        <w:rPr>
          <w:b/>
        </w:rPr>
        <w:t>Editar con Excel</w:t>
      </w:r>
      <w:r>
        <w:t xml:space="preserve"> (descarga </w:t>
      </w:r>
      <w:r>
        <w:rPr>
          <w:rFonts w:ascii="Consolas" w:hAnsi="Consolas" w:eastAsia="Consolas"/>
          <w:color w:val="9A2B2B"/>
          <w:sz w:val="19"/>
        </w:rPr>
        <w:t>matriz_entrada_codificacion.xlsx</w:t>
      </w:r>
      <w:r>
        <w:t xml:space="preserve">) y </w:t>
      </w:r>
      <w:r>
        <w:rPr>
          <w:b/>
        </w:rPr>
        <w:t>Cargar matriz de Diseño modificada</w:t>
      </w:r>
      <w:r>
        <w:t xml:space="preserve"> (xlsx/csv).</w:t>
      </w:r>
    </w:p>
    <w:p>
      <w:pPr>
        <w:pStyle w:val="Heading4"/>
      </w:pPr>
      <w:r>
        <w:t>Issues de Codificación</w:t>
      </w:r>
    </w:p>
    <w:p>
      <w:pPr>
        <w:pStyle w:val="ListBullet"/>
      </w:pPr>
      <w:r>
        <w:t xml:space="preserve">Tarjeta </w:t>
      </w:r>
      <w:r>
        <w:rPr>
          <w:i/>
        </w:rPr>
        <w:t>N detectados · N válidos · N bloqueados</w:t>
      </w:r>
      <w:r>
        <w:t xml:space="preserve">; franja </w:t>
      </w:r>
      <w:r>
        <w:rPr>
          <w:b/>
        </w:rPr>
        <w:t>«Elementos de Diseño vigentes»</w:t>
      </w:r>
      <w:r>
        <w:t xml:space="preserve">; botón </w:t>
      </w:r>
      <w:r>
        <w:rPr>
          <w:b/>
        </w:rPr>
        <w:t>«Actualizar issues»</w:t>
      </w:r>
      <w:r>
        <w:t>.</w:t>
      </w:r>
    </w:p>
    <w:p>
      <w:pPr>
        <w:pStyle w:val="ListBullet"/>
      </w:pPr>
      <w:r>
        <w:t>Una fila por COD con su estado de entrada (</w:t>
      </w:r>
      <w:r>
        <w:rPr>
          <w:b/>
        </w:rPr>
        <w:t>entrada_valida / informacion_insuficiente / referencias_invalidas</w:t>
      </w:r>
      <w:r>
        <w:t xml:space="preserve">) y avisos: </w:t>
      </w:r>
      <w:r>
        <w:rPr>
          <w:i/>
        </w:rPr>
        <w:t>«Campos faltantes: …»</w:t>
      </w:r>
      <w:r>
        <w:t xml:space="preserve"> y </w:t>
      </w:r>
      <w:r>
        <w:rPr>
          <w:i/>
        </w:rPr>
        <w:t>«Elementos de Diseño inexistentes en la matriz heredada: ED-0X»</w:t>
      </w:r>
      <w:r>
        <w:t>.</w:t>
      </w:r>
    </w:p>
    <w:p>
      <w:pPr>
        <w:pStyle w:val="ListBullet"/>
      </w:pPr>
      <w:r>
        <w:t xml:space="preserve">Si no hay Issues: </w:t>
      </w:r>
      <w:r>
        <w:rPr>
          <w:i/>
        </w:rPr>
        <w:t>«No se encontraron Issues de Codificación en el milestone.»</w:t>
      </w:r>
    </w:p>
    <w:p>
      <w:pPr>
        <w:pStyle w:val="Heading3"/>
      </w:pPr>
      <w:r>
        <w:t>12.2 Fase B — Información técnica del repositorio</w:t>
      </w:r>
    </w:p>
    <w:p>
      <w:r>
        <w:t xml:space="preserve">Esta fase </w:t>
      </w:r>
      <w:r>
        <w:rPr>
          <w:b/>
        </w:rPr>
        <w:t>es obligatoria antes de analizar</w:t>
      </w:r>
      <w:r>
        <w:t xml:space="preserve"> y no usa modelos de IA: solo explora el repositorio.</w:t>
      </w:r>
    </w:p>
    <w:p>
      <w:pPr>
        <w:spacing w:after="60"/>
        <w:ind w:left="510" w:hanging="340"/>
      </w:pPr>
      <w:r>
        <w:rPr>
          <w:b/>
          <w:color w:val="07549A"/>
        </w:rPr>
        <w:t xml:space="preserve">1.  </w:t>
      </w:r>
      <w:r>
        <w:t xml:space="preserve">Botón </w:t>
      </w:r>
      <w:r>
        <w:rPr>
          <w:b/>
        </w:rPr>
        <w:t>«Analizar repositorio»</w:t>
      </w:r>
      <w:r>
        <w:t xml:space="preserve"> (después de la primera vez se llama </w:t>
      </w:r>
      <w:r>
        <w:rPr>
          <w:b/>
        </w:rPr>
        <w:t>«Actualizar repositorio»</w:t>
      </w:r>
      <w:r>
        <w:t xml:space="preserve">). Mientras trabaja: </w:t>
      </w:r>
      <w:r>
        <w:rPr>
          <w:i/>
        </w:rPr>
        <w:t>«Descubriendo estructura y tecnologías del repositorio…»</w:t>
      </w:r>
    </w:p>
    <w:p>
      <w:pPr>
        <w:spacing w:after="60"/>
        <w:ind w:left="510" w:hanging="340"/>
      </w:pPr>
      <w:r>
        <w:rPr>
          <w:b/>
          <w:color w:val="07549A"/>
        </w:rPr>
        <w:t xml:space="preserve">2.  </w:t>
      </w:r>
      <w:r>
        <w:t>Resultados:</w:t>
      </w:r>
    </w:p>
    <w:p>
      <w:pPr>
        <w:pStyle w:val="ListBullet2"/>
      </w:pPr>
      <w:r>
        <w:t xml:space="preserve">Cuatro indicadores: </w:t>
      </w:r>
      <w:r>
        <w:rPr>
          <w:b/>
        </w:rPr>
        <w:t>Rama analizada · Archivos detectados · Archivos de código · Directorios</w:t>
      </w:r>
      <w:r>
        <w:t xml:space="preserve">. (Se analiza la </w:t>
      </w:r>
      <w:r>
        <w:rPr>
          <w:b/>
        </w:rPr>
        <w:t>rama predeterminada</w:t>
      </w:r>
      <w:r>
        <w:t xml:space="preserve"> del proyecto de GitLab.)</w:t>
      </w:r>
    </w:p>
    <w:p>
      <w:pPr>
        <w:pStyle w:val="ListBullet2"/>
      </w:pPr>
      <w:r>
        <w:t xml:space="preserve">Despliegues: </w:t>
      </w:r>
      <w:r>
        <w:rPr>
          <w:b/>
        </w:rPr>
        <w:t>Lenguajes detectados</w:t>
      </w:r>
      <w:r>
        <w:t xml:space="preserve"> (porcentaje por lenguaje), </w:t>
      </w:r>
      <w:r>
        <w:rPr>
          <w:b/>
        </w:rPr>
        <w:t>Ecosistemas y gestores de dependencias</w:t>
      </w:r>
      <w:r>
        <w:t xml:space="preserve">, </w:t>
      </w:r>
      <w:r>
        <w:rPr>
          <w:b/>
        </w:rPr>
        <w:t>Tecnologías y frameworks</w:t>
      </w:r>
      <w:r>
        <w:t xml:space="preserve">, </w:t>
      </w:r>
      <w:r>
        <w:rPr>
          <w:b/>
        </w:rPr>
        <w:t>Manifiestos y lockfiles</w:t>
      </w:r>
      <w:r>
        <w:t xml:space="preserve">, </w:t>
      </w:r>
      <w:r>
        <w:rPr>
          <w:b/>
        </w:rPr>
        <w:t>Archivos de configuración</w:t>
      </w:r>
      <w:r>
        <w:t xml:space="preserve">, </w:t>
      </w:r>
      <w:r>
        <w:rPr>
          <w:b/>
        </w:rPr>
        <w:t>Estructura del repositorio</w:t>
      </w:r>
      <w:r>
        <w:t xml:space="preserve"> (primeros 20 archivos).</w:t>
      </w:r>
    </w:p>
    <w:p>
      <w:pPr>
        <w:pStyle w:val="ListBullet2"/>
      </w:pPr>
      <w:r>
        <w:rPr>
          <w:b/>
        </w:rPr>
        <w:t>Análisis técnico planificado:</w:t>
      </w:r>
    </w:p>
    <w:p>
      <w:pPr>
        <w:pStyle w:val="ListBullet2"/>
      </w:pPr>
      <w:r>
        <w:t xml:space="preserve">Estado </w:t>
      </w:r>
      <w:r>
        <w:rPr>
          <w:b/>
        </w:rPr>
        <w:t>BLOQUEADO</w:t>
      </w:r>
      <w:r>
        <w:t xml:space="preserve"> (rojo) si ningún COD tiene rutas y ED válidos: se listan los problemas por COD (rutas inexistentes en el repositorio o ED inexistentes).</w:t>
      </w:r>
    </w:p>
    <w:p>
      <w:pPr>
        <w:pStyle w:val="ListBullet2"/>
      </w:pPr>
      <w:r>
        <w:t xml:space="preserve">Estado </w:t>
      </w:r>
      <w:r>
        <w:rPr>
          <w:b/>
        </w:rPr>
        <w:t>CON ADVERTENCIAS</w:t>
      </w:r>
      <w:r>
        <w:t xml:space="preserve"> (amarillo) si algunos COD tienen problemas pero otros son válidos.</w:t>
      </w:r>
    </w:p>
    <w:p>
      <w:pPr>
        <w:pStyle w:val="ListBullet2"/>
      </w:pPr>
      <w:r>
        <w:t xml:space="preserve">Tabla </w:t>
      </w:r>
      <w:r>
        <w:rPr>
          <w:b/>
        </w:rPr>
        <w:t>Métrica · Tipo · Herramienta · Aplica a · Estado «🟡 PENDIENTE»</w:t>
      </w:r>
      <w:r>
        <w:t xml:space="preserve"> con las herramientas seleccionadas automáticamente (ver tabla 12.4).</w:t>
      </w:r>
    </w:p>
    <w:p>
      <w:pPr>
        <w:pStyle w:val="ListBullet2"/>
      </w:pPr>
      <w:r>
        <w:t xml:space="preserve">Mensaje final: </w:t>
      </w:r>
      <w:r>
        <w:rPr>
          <w:i/>
        </w:rPr>
        <w:t>«Descubrimiento completado. Las herramientas se ejecutarán en la siguiente fase cuando confirmes e inicies el análisis.»</w:t>
      </w:r>
    </w:p>
    <w:p>
      <w:pPr>
        <w:pStyle w:val="ListBullet2"/>
      </w:pPr>
      <w:r>
        <w:t xml:space="preserve">Si el descubrimiento falla: </w:t>
      </w:r>
      <w:r>
        <w:rPr>
          <w:i/>
        </w:rPr>
        <w:t>«Error al descubrir el repositorio: …»</w:t>
      </w:r>
    </w:p>
    <w:p>
      <w:pPr>
        <w:pBdr>
          <w:left w:val="single" w:sz="24" w:space="6" w:color="F2C300"/>
        </w:pBdr>
        <w:shd w:val="clear" w:color="auto" w:fill="FFF8D6"/>
        <w:ind w:left="227"/>
      </w:pPr>
      <w:r>
        <w:rPr>
          <w:sz w:val="20"/>
        </w:rPr>
        <w:t xml:space="preserve">Nota: en Codificación el listado de COD incluye </w:t>
      </w:r>
      <w:r>
        <w:rPr>
          <w:b/>
          <w:sz w:val="20"/>
        </w:rPr>
        <w:t>todos los Issues abiertos del milestone</w:t>
      </w:r>
      <w:r>
        <w:rPr>
          <w:sz w:val="20"/>
        </w:rPr>
        <w:t>, tengan o no etiqueta de flujo (ver 23.2).</w:t>
      </w:r>
    </w:p>
    <w:p>
      <w:pPr>
        <w:pStyle w:val="Heading3"/>
      </w:pPr>
      <w:r>
        <w:t>12.3 Fase C — Ejecución del análisis</w:t>
      </w:r>
    </w:p>
    <w:p>
      <w:pPr>
        <w:spacing w:after="60"/>
        <w:ind w:left="510" w:hanging="340"/>
      </w:pPr>
      <w:r>
        <w:rPr>
          <w:b/>
          <w:color w:val="07549A"/>
        </w:rPr>
        <w:t xml:space="preserve">1.  </w:t>
      </w:r>
      <w:r>
        <w:t xml:space="preserve">Casilla de confirmación: </w:t>
      </w:r>
      <w:r>
        <w:rPr>
          <w:i/>
        </w:rPr>
        <w:t>«Confirmo que la Matriz de Trazabilidad — Etapa Diseño mostrada corresponde a la versión vigente que debe considerarse en la etapa de Codificación.»</w:t>
      </w:r>
      <w:r>
        <w:t xml:space="preserve"> (deshabilitada si la matriz es INVALIDA).</w:t>
      </w:r>
    </w:p>
    <w:p>
      <w:pPr>
        <w:spacing w:after="60"/>
        <w:ind w:left="510" w:hanging="340"/>
      </w:pPr>
      <w:r>
        <w:rPr>
          <w:b/>
          <w:color w:val="07549A"/>
        </w:rPr>
        <w:t xml:space="preserve">2.  </w:t>
      </w:r>
      <w:r>
        <w:t xml:space="preserve">Botón </w:t>
      </w:r>
      <w:r>
        <w:rPr>
          <w:b/>
        </w:rPr>
        <w:t>«Iniciar análisis de Codificación»</w:t>
      </w:r>
      <w:r>
        <w:t xml:space="preserve">, habilitado solo si se cumplen </w:t>
      </w:r>
      <w:r>
        <w:rPr>
          <w:b/>
        </w:rPr>
        <w:t>todas</w:t>
      </w:r>
      <w:r>
        <w:t xml:space="preserve"> estas condiciones:</w:t>
      </w:r>
    </w:p>
    <w:p>
      <w:pPr>
        <w:pStyle w:val="ListBullet2"/>
      </w:pPr>
      <w:r>
        <w:t xml:space="preserve">la matriz de entrada es </w:t>
      </w:r>
      <w:r>
        <w:rPr>
          <w:b/>
        </w:rPr>
        <w:t>válida</w:t>
      </w:r>
      <w:r>
        <w:t>;</w:t>
      </w:r>
    </w:p>
    <w:p>
      <w:pPr>
        <w:pStyle w:val="ListBullet2"/>
      </w:pPr>
      <w:r>
        <w:t xml:space="preserve">la casilla está </w:t>
      </w:r>
      <w:r>
        <w:rPr>
          <w:b/>
        </w:rPr>
        <w:t>marcada</w:t>
      </w:r>
      <w:r>
        <w:t>;</w:t>
      </w:r>
    </w:p>
    <w:p>
      <w:pPr>
        <w:pStyle w:val="ListBullet2"/>
      </w:pPr>
      <w:r>
        <w:t xml:space="preserve">existe </w:t>
      </w:r>
      <w:r>
        <w:rPr>
          <w:b/>
        </w:rPr>
        <w:t>al menos un COD con entrada válida</w:t>
      </w:r>
      <w:r>
        <w:t>;</w:t>
      </w:r>
    </w:p>
    <w:p>
      <w:pPr>
        <w:pStyle w:val="ListBullet2"/>
      </w:pPr>
      <w:r>
        <w:t xml:space="preserve">el repositorio fue </w:t>
      </w:r>
      <w:r>
        <w:rPr>
          <w:b/>
        </w:rPr>
        <w:t>analizado</w:t>
      </w:r>
      <w:r>
        <w:t xml:space="preserve"> en la fase B;</w:t>
      </w:r>
    </w:p>
    <w:p>
      <w:pPr>
        <w:pStyle w:val="ListBullet2"/>
      </w:pPr>
      <w:r>
        <w:t xml:space="preserve">el estado del repositorio </w:t>
      </w:r>
      <w:r>
        <w:rPr>
          <w:b/>
        </w:rPr>
        <w:t>no es BLOQUEADO</w:t>
      </w:r>
      <w:r>
        <w:t>.</w:t>
      </w:r>
    </w:p>
    <w:p>
      <w:pPr>
        <w:spacing w:after="60"/>
        <w:ind w:left="510" w:hanging="340"/>
      </w:pPr>
      <w:r>
        <w:rPr>
          <w:b/>
          <w:color w:val="07549A"/>
        </w:rPr>
        <w:t xml:space="preserve">3.  </w:t>
      </w:r>
      <w:r>
        <w:t xml:space="preserve">Al ejecutar, por </w:t>
      </w:r>
      <w:r>
        <w:rPr>
          <w:b/>
        </w:rPr>
        <w:t>cada COD válido</w:t>
      </w:r>
      <w:r>
        <w:t xml:space="preserve"> (</w:t>
      </w:r>
      <w:r>
        <w:rPr>
          <w:i/>
        </w:rPr>
        <w:t>«Localizando código y ejecutando herramientas para COD-001…»</w:t>
      </w:r>
      <w:r>
        <w:t>):</w:t>
      </w:r>
    </w:p>
    <w:p>
      <w:pPr>
        <w:pStyle w:val="ListBullet2"/>
      </w:pPr>
      <w:r>
        <w:t>Se congelan: la matriz, el perfil del repositorio, las herramientas seleccionadas y los Issues.</w:t>
      </w:r>
    </w:p>
    <w:p>
      <w:pPr>
        <w:pStyle w:val="ListBullet2"/>
      </w:pPr>
      <w:r>
        <w:t xml:space="preserve">Se </w:t>
      </w:r>
      <w:r>
        <w:rPr>
          <w:b/>
        </w:rPr>
        <w:t>descargan solo los archivos declarados</w:t>
      </w:r>
      <w:r>
        <w:t xml:space="preserve"> en el COD (y el manifiesto de dependencias de la raíz, si existe) a un espacio temporal que se borra al terminar.</w:t>
      </w:r>
    </w:p>
    <w:p>
      <w:pPr>
        <w:pStyle w:val="ListBullet2"/>
      </w:pPr>
      <w:r>
        <w:t>Se ejecutan las herramientas de análisis seleccionadas.</w:t>
      </w:r>
    </w:p>
    <w:p>
      <w:pPr>
        <w:pStyle w:val="ListBullet2"/>
      </w:pPr>
      <w:r>
        <w:t xml:space="preserve">Se invoca la secuencia de agentes: </w:t>
      </w:r>
      <w:r>
        <w:rPr>
          <w:b/>
        </w:rPr>
        <w:t>Central → Calidad → Seguridad → Evaluador → Consolidación</w:t>
      </w:r>
      <w:r>
        <w:t>.</w:t>
      </w:r>
    </w:p>
    <w:p>
      <w:pPr>
        <w:spacing w:after="60"/>
        <w:ind w:left="510" w:hanging="340"/>
      </w:pPr>
      <w:r>
        <w:rPr>
          <w:b/>
          <w:color w:val="07549A"/>
        </w:rPr>
        <w:t xml:space="preserve">4.  </w:t>
      </w:r>
      <w:r>
        <w:t xml:space="preserve">Los COD con </w:t>
      </w:r>
      <w:r>
        <w:rPr>
          <w:b/>
        </w:rPr>
        <w:t>ED inexistentes</w:t>
      </w:r>
      <w:r>
        <w:t xml:space="preserve"> no se analizan: se publica el aviso en GitLab (comentario + </w:t>
      </w:r>
      <w:r>
        <w:rPr>
          <w:i/>
        </w:rPr>
        <w:t>Requiere modificación</w:t>
      </w:r>
      <w:r>
        <w:t>). Los COD con información insuficiente quedan bloqueados en pantalla (sin aviso en GitLab; ver 23.5).</w:t>
      </w:r>
    </w:p>
    <w:p>
      <w:pPr>
        <w:spacing w:after="60"/>
        <w:ind w:left="510" w:hanging="340"/>
      </w:pPr>
      <w:r>
        <w:rPr>
          <w:b/>
          <w:color w:val="07549A"/>
        </w:rPr>
        <w:t xml:space="preserve">5.  </w:t>
      </w:r>
      <w:r>
        <w:t xml:space="preserve">Cierre: </w:t>
      </w:r>
      <w:r>
        <w:rPr>
          <w:i/>
        </w:rPr>
        <w:t>«Análisis completado para: COD-001, COD-002.»</w:t>
      </w:r>
      <w:r>
        <w:t xml:space="preserve"> Se publica </w:t>
      </w:r>
      <w:r>
        <w:rPr>
          <w:b/>
        </w:rPr>
        <w:t>TRZ-003</w:t>
      </w:r>
      <w:r>
        <w:t xml:space="preserve"> y se retroalimenta cada COD.</w:t>
      </w:r>
    </w:p>
    <w:p>
      <w:pPr>
        <w:pStyle w:val="Heading3"/>
      </w:pPr>
      <w:r>
        <w:t>12.4 Herramientas de análisis por métrica</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3028"/>
            <w:shd w:val="clear" w:color="auto" w:fill="07549A"/>
          </w:tcPr>
          <w:p>
            <w:pPr>
              <w:spacing w:after="40" w:before="40" w:line="240" w:lineRule="auto"/>
            </w:pPr>
            <w:r>
              <w:rPr>
                <w:b/>
                <w:color w:val="FFFFFF"/>
                <w:sz w:val="17"/>
              </w:rPr>
              <w:t>Métrica</w:t>
            </w:r>
          </w:p>
        </w:tc>
        <w:tc>
          <w:tcPr>
            <w:tcW w:type="dxa" w:w="1112"/>
            <w:shd w:val="clear" w:color="auto" w:fill="07549A"/>
          </w:tcPr>
          <w:p>
            <w:pPr>
              <w:spacing w:after="40" w:before="40" w:line="240" w:lineRule="auto"/>
            </w:pPr>
            <w:r>
              <w:rPr>
                <w:b/>
                <w:color w:val="FFFFFF"/>
                <w:sz w:val="17"/>
              </w:rPr>
              <w:t>Se elige según…</w:t>
            </w:r>
          </w:p>
        </w:tc>
        <w:tc>
          <w:tcPr>
            <w:tcW w:type="dxa" w:w="5606"/>
            <w:shd w:val="clear" w:color="auto" w:fill="07549A"/>
          </w:tcPr>
          <w:p>
            <w:pPr>
              <w:spacing w:after="40" w:before="40" w:line="240" w:lineRule="auto"/>
            </w:pPr>
            <w:r>
              <w:rPr>
                <w:b/>
                <w:color w:val="FFFFFF"/>
                <w:sz w:val="17"/>
              </w:rPr>
              <w:t>Herramienta</w:t>
            </w:r>
          </w:p>
        </w:tc>
      </w:tr>
      <w:tr>
        <w:trPr>
          <w:cantSplit w:val="true"/>
        </w:trPr>
        <w:tc>
          <w:tcPr>
            <w:tcW w:type="dxa" w:w="3028"/>
          </w:tcPr>
          <w:p>
            <w:pPr>
              <w:spacing w:after="40" w:before="40" w:line="240" w:lineRule="auto"/>
            </w:pPr>
            <w:r>
              <w:rPr>
                <w:color w:val="17324D"/>
                <w:sz w:val="17"/>
              </w:rPr>
              <w:t>MC-05 Complejidad ciclomática</w:t>
            </w:r>
          </w:p>
        </w:tc>
        <w:tc>
          <w:tcPr>
            <w:tcW w:type="dxa" w:w="1112"/>
          </w:tcPr>
          <w:p>
            <w:pPr>
              <w:spacing w:after="40" w:before="40" w:line="240" w:lineRule="auto"/>
            </w:pPr>
            <w:r>
              <w:rPr>
                <w:color w:val="17324D"/>
                <w:sz w:val="17"/>
              </w:rPr>
              <w:t>Lenguaje</w:t>
            </w:r>
          </w:p>
        </w:tc>
        <w:tc>
          <w:tcPr>
            <w:tcW w:type="dxa" w:w="5606"/>
          </w:tcPr>
          <w:p>
            <w:pPr>
              <w:spacing w:after="40" w:before="40" w:line="240" w:lineRule="auto"/>
            </w:pPr>
            <w:r>
              <w:rPr>
                <w:color w:val="17324D"/>
                <w:sz w:val="17"/>
              </w:rPr>
              <w:t xml:space="preserve">Radon (Python) y/o ESLint (JavaScript/TypeScript). Si el repositorio es Java u otro, MC-05 puede quedar </w:t>
            </w:r>
            <w:r>
              <w:rPr>
                <w:i/>
                <w:color w:val="17324D"/>
                <w:sz w:val="17"/>
              </w:rPr>
              <w:t>no evaluable</w:t>
            </w:r>
            <w:r>
              <w:rPr>
                <w:color w:val="17324D"/>
                <w:sz w:val="17"/>
              </w:rPr>
              <w:t>.</w:t>
            </w:r>
          </w:p>
        </w:tc>
      </w:tr>
      <w:tr>
        <w:trPr>
          <w:cantSplit w:val="true"/>
        </w:trPr>
        <w:tc>
          <w:tcPr>
            <w:tcW w:type="dxa" w:w="3028"/>
            <w:shd w:val="clear" w:color="auto" w:fill="F2F7FC"/>
          </w:tcPr>
          <w:p>
            <w:pPr>
              <w:spacing w:after="40" w:before="40" w:line="240" w:lineRule="auto"/>
            </w:pPr>
            <w:r>
              <w:rPr>
                <w:color w:val="17324D"/>
                <w:sz w:val="17"/>
              </w:rPr>
              <w:t>MS-05 Vulnerabilidades críticas</w:t>
            </w:r>
          </w:p>
        </w:tc>
        <w:tc>
          <w:tcPr>
            <w:tcW w:type="dxa" w:w="1112"/>
            <w:shd w:val="clear" w:color="auto" w:fill="F2F7FC"/>
          </w:tcPr>
          <w:p>
            <w:pPr>
              <w:spacing w:after="40" w:before="40" w:line="240" w:lineRule="auto"/>
            </w:pPr>
            <w:r>
              <w:rPr>
                <w:color w:val="17324D"/>
                <w:sz w:val="17"/>
              </w:rPr>
              <w:t>Siempre</w:t>
            </w:r>
          </w:p>
        </w:tc>
        <w:tc>
          <w:tcPr>
            <w:tcW w:type="dxa" w:w="5606"/>
            <w:shd w:val="clear" w:color="auto" w:fill="F2F7FC"/>
          </w:tcPr>
          <w:p>
            <w:pPr>
              <w:spacing w:after="40" w:before="40" w:line="240" w:lineRule="auto"/>
            </w:pPr>
            <w:r>
              <w:rPr>
                <w:color w:val="17324D"/>
                <w:sz w:val="17"/>
              </w:rPr>
              <w:t>Semgrep</w:t>
            </w:r>
          </w:p>
        </w:tc>
      </w:tr>
      <w:tr>
        <w:trPr>
          <w:cantSplit w:val="true"/>
        </w:trPr>
        <w:tc>
          <w:tcPr>
            <w:tcW w:type="dxa" w:w="3028"/>
          </w:tcPr>
          <w:p>
            <w:pPr>
              <w:spacing w:after="40" w:before="40" w:line="240" w:lineRule="auto"/>
            </w:pPr>
            <w:r>
              <w:rPr>
                <w:color w:val="17324D"/>
                <w:sz w:val="17"/>
              </w:rPr>
              <w:t>MS-06 Dependencias seguras</w:t>
            </w:r>
          </w:p>
        </w:tc>
        <w:tc>
          <w:tcPr>
            <w:tcW w:type="dxa" w:w="1112"/>
          </w:tcPr>
          <w:p>
            <w:pPr>
              <w:spacing w:after="40" w:before="40" w:line="240" w:lineRule="auto"/>
            </w:pPr>
            <w:r>
              <w:rPr>
                <w:color w:val="17324D"/>
                <w:sz w:val="17"/>
              </w:rPr>
              <w:t>Ecosistema</w:t>
            </w:r>
          </w:p>
        </w:tc>
        <w:tc>
          <w:tcPr>
            <w:tcW w:type="dxa" w:w="5606"/>
          </w:tcPr>
          <w:p>
            <w:pPr>
              <w:spacing w:after="40" w:before="40" w:line="240" w:lineRule="auto"/>
            </w:pPr>
            <w:r>
              <w:rPr>
                <w:color w:val="17324D"/>
                <w:sz w:val="17"/>
              </w:rPr>
              <w:t xml:space="preserve">pip-audit (Python) y/o npm audit (Node). Sin manifiesto reconocible puede quedar </w:t>
            </w:r>
            <w:r>
              <w:rPr>
                <w:i/>
                <w:color w:val="17324D"/>
                <w:sz w:val="17"/>
              </w:rPr>
              <w:t>no evaluable</w:t>
            </w:r>
            <w:r>
              <w:rPr>
                <w:color w:val="17324D"/>
                <w:sz w:val="17"/>
              </w:rPr>
              <w:t>.</w:t>
            </w:r>
          </w:p>
        </w:tc>
      </w:tr>
      <w:tr>
        <w:trPr>
          <w:cantSplit w:val="true"/>
        </w:trPr>
        <w:tc>
          <w:tcPr>
            <w:tcW w:type="dxa" w:w="3028"/>
            <w:shd w:val="clear" w:color="auto" w:fill="F2F7FC"/>
          </w:tcPr>
          <w:p>
            <w:pPr>
              <w:spacing w:after="40" w:before="40" w:line="240" w:lineRule="auto"/>
            </w:pPr>
            <w:r>
              <w:rPr>
                <w:color w:val="17324D"/>
                <w:sz w:val="17"/>
              </w:rPr>
              <w:t>MS-07 Código sin secretos expuestos</w:t>
            </w:r>
          </w:p>
        </w:tc>
        <w:tc>
          <w:tcPr>
            <w:tcW w:type="dxa" w:w="1112"/>
            <w:shd w:val="clear" w:color="auto" w:fill="F2F7FC"/>
          </w:tcPr>
          <w:p>
            <w:pPr>
              <w:spacing w:after="40" w:before="40" w:line="240" w:lineRule="auto"/>
            </w:pPr>
            <w:r>
              <w:rPr>
                <w:color w:val="17324D"/>
                <w:sz w:val="17"/>
              </w:rPr>
              <w:t>Siempre</w:t>
            </w:r>
          </w:p>
        </w:tc>
        <w:tc>
          <w:tcPr>
            <w:tcW w:type="dxa" w:w="5606"/>
            <w:shd w:val="clear" w:color="auto" w:fill="F2F7FC"/>
          </w:tcPr>
          <w:p>
            <w:pPr>
              <w:spacing w:after="40" w:before="40" w:line="240" w:lineRule="auto"/>
            </w:pPr>
            <w:r>
              <w:rPr>
                <w:color w:val="17324D"/>
                <w:sz w:val="17"/>
              </w:rPr>
              <w:t>Gitleaks</w:t>
            </w:r>
          </w:p>
        </w:tc>
      </w:tr>
    </w:tbl>
    <w:p>
      <w:pPr>
        <w:spacing w:after="80"/>
      </w:pPr>
    </w:p>
    <w:p>
      <w:r>
        <w:t xml:space="preserve">Los manifiestos Python reconocidos en la raíz son: </w:t>
      </w:r>
      <w:r>
        <w:rPr>
          <w:rFonts w:ascii="Consolas" w:hAnsi="Consolas" w:eastAsia="Consolas"/>
          <w:color w:val="9A2B2B"/>
          <w:sz w:val="19"/>
        </w:rPr>
        <w:t>requirements.txt</w:t>
      </w:r>
      <w:r>
        <w:t xml:space="preserve">, </w:t>
      </w:r>
      <w:r>
        <w:rPr>
          <w:rFonts w:ascii="Consolas" w:hAnsi="Consolas" w:eastAsia="Consolas"/>
          <w:color w:val="9A2B2B"/>
          <w:sz w:val="19"/>
        </w:rPr>
        <w:t>pyproject.toml</w:t>
      </w:r>
      <w:r>
        <w:t xml:space="preserve">, </w:t>
      </w:r>
      <w:r>
        <w:rPr>
          <w:rFonts w:ascii="Consolas" w:hAnsi="Consolas" w:eastAsia="Consolas"/>
          <w:color w:val="9A2B2B"/>
          <w:sz w:val="19"/>
        </w:rPr>
        <w:t>Pipfile</w:t>
      </w:r>
      <w:r>
        <w:t xml:space="preserve">, </w:t>
      </w:r>
      <w:r>
        <w:rPr>
          <w:rFonts w:ascii="Consolas" w:hAnsi="Consolas" w:eastAsia="Consolas"/>
          <w:color w:val="9A2B2B"/>
          <w:sz w:val="19"/>
        </w:rPr>
        <w:t>Pipfile.lock</w:t>
      </w:r>
      <w:r>
        <w:t xml:space="preserve">, </w:t>
      </w:r>
      <w:r>
        <w:rPr>
          <w:rFonts w:ascii="Consolas" w:hAnsi="Consolas" w:eastAsia="Consolas"/>
          <w:color w:val="9A2B2B"/>
          <w:sz w:val="19"/>
        </w:rPr>
        <w:t>poetry.lock</w:t>
      </w:r>
      <w:r>
        <w:t xml:space="preserve">, </w:t>
      </w:r>
      <w:r>
        <w:rPr>
          <w:rFonts w:ascii="Consolas" w:hAnsi="Consolas" w:eastAsia="Consolas"/>
          <w:color w:val="9A2B2B"/>
          <w:sz w:val="19"/>
        </w:rPr>
        <w:t>setup.py</w:t>
      </w:r>
      <w:r>
        <w:t xml:space="preserve">. Los lenguajes reconocidos por extensión al declarar archivos son </w:t>
      </w:r>
      <w:r>
        <w:rPr>
          <w:rFonts w:ascii="Consolas" w:hAnsi="Consolas" w:eastAsia="Consolas"/>
          <w:color w:val="9A2B2B"/>
          <w:sz w:val="19"/>
        </w:rPr>
        <w:t>.py</w:t>
      </w:r>
      <w:r>
        <w:t xml:space="preserve">, </w:t>
      </w:r>
      <w:r>
        <w:rPr>
          <w:rFonts w:ascii="Consolas" w:hAnsi="Consolas" w:eastAsia="Consolas"/>
          <w:color w:val="9A2B2B"/>
          <w:sz w:val="19"/>
        </w:rPr>
        <w:t>.js</w:t>
      </w:r>
      <w:r>
        <w:t xml:space="preserve">, </w:t>
      </w:r>
      <w:r>
        <w:rPr>
          <w:rFonts w:ascii="Consolas" w:hAnsi="Consolas" w:eastAsia="Consolas"/>
          <w:color w:val="9A2B2B"/>
          <w:sz w:val="19"/>
        </w:rPr>
        <w:t>.ts</w:t>
      </w:r>
      <w:r>
        <w:t xml:space="preserve"> y </w:t>
      </w:r>
      <w:r>
        <w:rPr>
          <w:rFonts w:ascii="Consolas" w:hAnsi="Consolas" w:eastAsia="Consolas"/>
          <w:color w:val="9A2B2B"/>
          <w:sz w:val="19"/>
        </w:rPr>
        <w:t>.java</w:t>
      </w:r>
      <w:r>
        <w:t>.</w:t>
      </w:r>
    </w:p>
    <w:p>
      <w:pPr>
        <w:pStyle w:val="Heading3"/>
      </w:pPr>
      <w:r>
        <w:t>12.5 Fase D — Resultados y artefactos</w:t>
      </w:r>
    </w:p>
    <w:p>
      <w:pPr>
        <w:pStyle w:val="ListBullet"/>
      </w:pPr>
      <w:r>
        <w:rPr>
          <w:b/>
        </w:rPr>
        <w:t>Resumen general:</w:t>
      </w:r>
      <w:r>
        <w:t xml:space="preserve"> </w:t>
      </w:r>
      <w:r>
        <w:rPr>
          <w:b/>
        </w:rPr>
        <w:t>Codificaciones evaluadas · Requieren corrección · Con error · Calidad promedio · Seguridad promedio</w:t>
      </w:r>
      <w:r>
        <w:t>, con el aviso de decisión humana.</w:t>
      </w:r>
    </w:p>
    <w:p>
      <w:pPr>
        <w:pStyle w:val="ListBullet"/>
      </w:pPr>
      <w:r>
        <w:rPr>
          <w:b/>
        </w:rPr>
        <w:t>Detalle por codificación:</w:t>
      </w:r>
    </w:p>
    <w:p>
      <w:pPr>
        <w:pStyle w:val="ListBullet2"/>
      </w:pPr>
      <w:r>
        <w:t xml:space="preserve">Estado, índices y </w:t>
      </w:r>
      <w:r>
        <w:rPr>
          <w:b/>
        </w:rPr>
        <w:t>«¿Por qué este estado?»</w:t>
      </w:r>
      <w:r>
        <w:t>.</w:t>
      </w:r>
    </w:p>
    <w:p>
      <w:pPr>
        <w:pStyle w:val="ListBullet2"/>
      </w:pPr>
      <w:r>
        <w:t xml:space="preserve">Despliegue </w:t>
      </w:r>
      <w:r>
        <w:rPr>
          <w:b/>
        </w:rPr>
        <w:t>«Evidencia técnica utilizada»</w:t>
      </w:r>
      <w:r>
        <w:t>: tabla con las herramientas ejecutadas (</w:t>
      </w:r>
      <w:r>
        <w:rPr>
          <w:b/>
        </w:rPr>
        <w:t>OK / NO_APLICA / ERROR</w:t>
      </w:r>
      <w:r>
        <w:t>) y su detalle (funciones analizadas, hallazgos y críticos, dependencias analizadas y vulnerables, archivos con secretos).</w:t>
      </w:r>
    </w:p>
    <w:p>
      <w:pPr>
        <w:pStyle w:val="ListBullet2"/>
      </w:pPr>
      <w:r>
        <w:rPr>
          <w:b/>
        </w:rPr>
        <w:t>Resumen:</w:t>
      </w:r>
      <w:r>
        <w:t xml:space="preserve"> correcciones, precisiones, oportunidades y estado de retroalimentación.</w:t>
      </w:r>
    </w:p>
    <w:p>
      <w:pPr>
        <w:pStyle w:val="ListBullet2"/>
      </w:pPr>
      <w:r>
        <w:rPr>
          <w:b/>
        </w:rPr>
        <w:t>Calidad:</w:t>
      </w:r>
      <w:r>
        <w:t xml:space="preserve"> </w:t>
      </w:r>
      <w:r>
        <w:rPr>
          <w:b/>
        </w:rPr>
        <w:t>MC-05</w:t>
      </w:r>
      <w:r>
        <w:t xml:space="preserve"> (resultado, herramienta, funciones con complejidad no aceptable con archivo, nombre, CC, problema y recomendación).</w:t>
      </w:r>
    </w:p>
    <w:p>
      <w:pPr>
        <w:pStyle w:val="ListBullet2"/>
      </w:pPr>
      <w:r>
        <w:rPr>
          <w:b/>
        </w:rPr>
        <w:t>Seguridad:</w:t>
      </w:r>
      <w:r>
        <w:t xml:space="preserve"> </w:t>
      </w:r>
      <w:r>
        <w:rPr>
          <w:b/>
        </w:rPr>
        <w:t>MS-05</w:t>
      </w:r>
      <w:r>
        <w:t xml:space="preserve"> (número de críticas y detalle), </w:t>
      </w:r>
      <w:r>
        <w:rPr>
          <w:b/>
        </w:rPr>
        <w:t>MS-06</w:t>
      </w:r>
      <w:r>
        <w:t xml:space="preserve"> (dependencias inseguras) y </w:t>
      </w:r>
      <w:r>
        <w:rPr>
          <w:b/>
        </w:rPr>
        <w:t>MS-07</w:t>
      </w:r>
      <w:r>
        <w:t xml:space="preserve"> (archivos con secretos).</w:t>
      </w:r>
    </w:p>
    <w:p>
      <w:pPr>
        <w:pStyle w:val="ListBullet2"/>
      </w:pPr>
      <w:r>
        <w:rPr>
          <w:b/>
        </w:rPr>
        <w:t>Formalización:</w:t>
      </w:r>
      <w:r>
        <w:t xml:space="preserve"> </w:t>
      </w:r>
      <w:r>
        <w:rPr>
          <w:b/>
        </w:rPr>
        <w:t>Propuesta para alcanzar el máximo</w:t>
      </w:r>
      <w:r>
        <w:t xml:space="preserve"> y </w:t>
      </w:r>
      <w:r>
        <w:rPr>
          <w:b/>
        </w:rPr>
        <w:t>Trazabilidad de esta Codificación</w:t>
      </w:r>
      <w:r>
        <w:t xml:space="preserve"> (</w:t>
      </w:r>
      <w:r>
        <w:rPr>
          <w:i/>
        </w:rPr>
        <w:t>Implementados</w:t>
      </w:r>
      <w:r>
        <w:t xml:space="preserve"> / </w:t>
      </w:r>
      <w:r>
        <w:rPr>
          <w:i/>
        </w:rPr>
        <w:t>Declarados sin confirmar</w:t>
      </w:r>
      <w:r>
        <w:t>).</w:t>
      </w:r>
    </w:p>
    <w:p>
      <w:pPr>
        <w:pStyle w:val="ListBullet"/>
      </w:pPr>
      <w:r>
        <w:rPr>
          <w:b/>
        </w:rPr>
        <w:t>Matriz y documentos:</w:t>
      </w:r>
      <w:r>
        <w:t xml:space="preserve"> matriz de 15 columnas, </w:t>
      </w:r>
      <w:r>
        <w:rPr>
          <w:b/>
        </w:rPr>
        <w:t>«Descargar matriz (Excel)»</w:t>
      </w:r>
      <w:r>
        <w:t xml:space="preserve"> (</w:t>
      </w:r>
      <w:r>
        <w:rPr>
          <w:rFonts w:ascii="Consolas" w:hAnsi="Consolas" w:eastAsia="Consolas"/>
          <w:color w:val="9A2B2B"/>
          <w:sz w:val="19"/>
        </w:rPr>
        <w:t>matriz_codificacion.xlsx</w:t>
      </w:r>
      <w:r>
        <w:t xml:space="preserve">), </w:t>
      </w:r>
      <w:r>
        <w:rPr>
          <w:b/>
        </w:rPr>
        <w:t>Reporte Ejecutivo</w:t>
      </w:r>
      <w:r>
        <w:t xml:space="preserve"> (</w:t>
      </w:r>
      <w:r>
        <w:rPr>
          <w:rFonts w:ascii="Consolas" w:hAnsi="Consolas" w:eastAsia="Consolas"/>
          <w:color w:val="9A2B2B"/>
          <w:sz w:val="19"/>
        </w:rPr>
        <w:t>reporte_codificacion.pdf</w:t>
      </w:r>
      <w:r>
        <w:t xml:space="preserve">) y </w:t>
      </w:r>
      <w:r>
        <w:rPr>
          <w:b/>
        </w:rPr>
        <w:t>Documento Formal</w:t>
      </w:r>
      <w:r>
        <w:t xml:space="preserve"> (</w:t>
      </w:r>
      <w:r>
        <w:rPr>
          <w:rFonts w:ascii="Consolas" w:hAnsi="Consolas" w:eastAsia="Consolas"/>
          <w:color w:val="9A2B2B"/>
          <w:sz w:val="19"/>
        </w:rPr>
        <w:t>documento_formal_codificacion.docx</w:t>
      </w:r>
      <w:r>
        <w:t>).</w:t>
      </w:r>
    </w:p>
    <w:p>
      <w:pPr>
        <w:pStyle w:val="Heading3"/>
      </w:pPr>
      <w:r>
        <w:t>12.6 Estado de implementación por elemento (columna de TRZ-003)</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722"/>
            <w:shd w:val="clear" w:color="auto" w:fill="07549A"/>
          </w:tcPr>
          <w:p>
            <w:pPr>
              <w:spacing w:after="40" w:before="40" w:line="240" w:lineRule="auto"/>
            </w:pPr>
            <w:r>
              <w:rPr>
                <w:b/>
                <w:color w:val="FFFFFF"/>
                <w:sz w:val="17"/>
              </w:rPr>
              <w:t>Estado</w:t>
            </w:r>
          </w:p>
        </w:tc>
        <w:tc>
          <w:tcPr>
            <w:tcW w:type="dxa" w:w="7023"/>
            <w:shd w:val="clear" w:color="auto" w:fill="07549A"/>
          </w:tcPr>
          <w:p>
            <w:pPr>
              <w:spacing w:after="40" w:before="40" w:line="240" w:lineRule="auto"/>
            </w:pPr>
            <w:r>
              <w:rPr>
                <w:b/>
                <w:color w:val="FFFFFF"/>
                <w:sz w:val="17"/>
              </w:rPr>
              <w:t>Significado</w:t>
            </w:r>
          </w:p>
        </w:tc>
      </w:tr>
      <w:tr>
        <w:trPr>
          <w:cantSplit w:val="true"/>
        </w:trPr>
        <w:tc>
          <w:tcPr>
            <w:tcW w:type="dxa" w:w="2722"/>
          </w:tcPr>
          <w:p>
            <w:pPr>
              <w:spacing w:after="40" w:before="40" w:line="240" w:lineRule="auto"/>
            </w:pPr>
            <w:r>
              <w:rPr>
                <w:b/>
                <w:color w:val="17324D"/>
                <w:sz w:val="17"/>
              </w:rPr>
              <w:t>Implementado en Codificación</w:t>
            </w:r>
          </w:p>
        </w:tc>
        <w:tc>
          <w:tcPr>
            <w:tcW w:type="dxa" w:w="7023"/>
          </w:tcPr>
          <w:p>
            <w:pPr>
              <w:spacing w:after="40" w:before="40" w:line="240" w:lineRule="auto"/>
            </w:pPr>
            <w:r>
              <w:rPr>
                <w:color w:val="17324D"/>
                <w:sz w:val="17"/>
              </w:rPr>
              <w:t>El análisis confirmó evidencia real de implementación en el código.</w:t>
            </w:r>
          </w:p>
        </w:tc>
      </w:tr>
      <w:tr>
        <w:trPr>
          <w:cantSplit w:val="true"/>
        </w:trPr>
        <w:tc>
          <w:tcPr>
            <w:tcW w:type="dxa" w:w="2722"/>
            <w:shd w:val="clear" w:color="auto" w:fill="F2F7FC"/>
          </w:tcPr>
          <w:p>
            <w:pPr>
              <w:spacing w:after="40" w:before="40" w:line="240" w:lineRule="auto"/>
            </w:pPr>
            <w:r>
              <w:rPr>
                <w:b/>
                <w:color w:val="17324D"/>
                <w:sz w:val="17"/>
              </w:rPr>
              <w:t>Declarado sin confirmar en el código</w:t>
            </w:r>
          </w:p>
        </w:tc>
        <w:tc>
          <w:tcPr>
            <w:tcW w:type="dxa" w:w="7023"/>
            <w:shd w:val="clear" w:color="auto" w:fill="F2F7FC"/>
          </w:tcPr>
          <w:p>
            <w:pPr>
              <w:spacing w:after="40" w:before="40" w:line="240" w:lineRule="auto"/>
            </w:pPr>
            <w:r>
              <w:rPr>
                <w:color w:val="17324D"/>
                <w:sz w:val="17"/>
              </w:rPr>
              <w:t>El COD declara el elemento, pero el código disponible no lo sustenta.</w:t>
            </w:r>
          </w:p>
        </w:tc>
      </w:tr>
      <w:tr>
        <w:trPr>
          <w:cantSplit w:val="true"/>
        </w:trPr>
        <w:tc>
          <w:tcPr>
            <w:tcW w:type="dxa" w:w="2722"/>
          </w:tcPr>
          <w:p>
            <w:pPr>
              <w:spacing w:after="40" w:before="40" w:line="240" w:lineRule="auto"/>
            </w:pPr>
            <w:r>
              <w:rPr>
                <w:b/>
                <w:color w:val="17324D"/>
                <w:sz w:val="17"/>
              </w:rPr>
              <w:t>No evaluado</w:t>
            </w:r>
          </w:p>
        </w:tc>
        <w:tc>
          <w:tcPr>
            <w:tcW w:type="dxa" w:w="7023"/>
          </w:tcPr>
          <w:p>
            <w:pPr>
              <w:spacing w:after="40" w:before="40" w:line="240" w:lineRule="auto"/>
            </w:pPr>
            <w:r>
              <w:rPr>
                <w:color w:val="17324D"/>
                <w:sz w:val="17"/>
              </w:rPr>
              <w:t>Ningún COD analizado hace referencia a ese elemento de diseño.</w:t>
            </w:r>
          </w:p>
        </w:tc>
      </w:tr>
    </w:tbl>
    <w:p>
      <w:pPr>
        <w:spacing w:after="80"/>
      </w:pPr>
    </w:p>
    <w:p>
      <w:pPr>
        <w:pStyle w:val="Heading2"/>
      </w:pPr>
      <w:r>
        <w:t>13. Etapa 4 — Pruebas</w:t>
      </w:r>
    </w:p>
    <w:p>
      <w:r>
        <w:rPr>
          <w:b/>
        </w:rPr>
        <w:t>Milestone asociado:</w:t>
      </w:r>
      <w:r>
        <w:t xml:space="preserve"> Pruebas.</w:t>
      </w:r>
    </w:p>
    <w:p>
      <w:r>
        <w:rPr>
          <w:b/>
        </w:rPr>
        <w:t>Objetivo:</w:t>
      </w:r>
      <w:r>
        <w:t xml:space="preserve"> evaluar la evidencia de pruebas documentada en cada Issue PRU y verificar qué codificaciones quedaron probadas. Produce </w:t>
      </w:r>
      <w:r>
        <w:rPr>
          <w:b/>
        </w:rPr>
        <w:t>TRZ-004</w:t>
      </w:r>
      <w:r>
        <w:t>.</w:t>
      </w:r>
    </w:p>
    <w:p>
      <w:pPr>
        <w:pStyle w:val="Heading3"/>
      </w:pPr>
      <w:r>
        <w:t>13.1 Fase A — Revisión de entradas</w:t>
      </w:r>
    </w:p>
    <w:p>
      <w:pPr>
        <w:pStyle w:val="ListBullet"/>
      </w:pPr>
      <w:r>
        <w:rPr>
          <w:b/>
        </w:rPr>
        <w:t>Matriz</w:t>
      </w:r>
      <w:r>
        <w:t xml:space="preserve"> (pestaña «Matriz de trazabilidad»): tarjeta </w:t>
      </w:r>
      <w:r>
        <w:rPr>
          <w:b/>
        </w:rPr>
        <w:t>«Matriz de trazabilidad · Codificación»</w:t>
      </w:r>
      <w:r>
        <w:t xml:space="preserve"> con estado fijo </w:t>
      </w:r>
      <w:r>
        <w:rPr>
          <w:b/>
        </w:rPr>
        <w:t>ORIGINAL · VÁLIDA</w:t>
      </w:r>
      <w:r>
        <w:t xml:space="preserve">, N filas y </w:t>
      </w:r>
      <w:r>
        <w:rPr>
          <w:i/>
        </w:rPr>
        <w:t>Fuente (GitLab — TRZ-003) · Versión</w:t>
      </w:r>
      <w:r>
        <w:t xml:space="preserve">. La matriz se usa </w:t>
      </w:r>
      <w:r>
        <w:rPr>
          <w:b/>
        </w:rPr>
        <w:t>tal como la dejó Codificación (solo lectura)</w:t>
      </w:r>
      <w:r>
        <w:t xml:space="preserve">; no hay edición por Excel. Para modificarla, editar TRZ-003 en GitLab y presionar </w:t>
      </w:r>
      <w:r>
        <w:rPr>
          <w:b/>
        </w:rPr>
        <w:t>«Actualizar desde GitLab»</w:t>
      </w:r>
      <w:r>
        <w:t xml:space="preserve">. Botón </w:t>
      </w:r>
      <w:r>
        <w:rPr>
          <w:b/>
        </w:rPr>
        <w:t>«Ver TRZ-003 en GitLab»</w:t>
      </w:r>
      <w:r>
        <w:t>.</w:t>
      </w:r>
    </w:p>
    <w:p>
      <w:pPr>
        <w:pStyle w:val="ListBullet"/>
      </w:pPr>
      <w:r>
        <w:t xml:space="preserve">Si TRZ-003 no existe: </w:t>
      </w:r>
      <w:r>
        <w:rPr>
          <w:i/>
        </w:rPr>
        <w:t>«TRZ-003 no está disponible en GitLab todavía. Ejecute primero la etapa de Codificación para generarla.»</w:t>
      </w:r>
    </w:p>
    <w:p>
      <w:pPr>
        <w:pStyle w:val="ListBullet"/>
      </w:pPr>
      <w:r>
        <w:rPr>
          <w:b/>
        </w:rPr>
        <w:t>Issues de Pruebas:</w:t>
      </w:r>
      <w:r>
        <w:t xml:space="preserve"> tarjeta </w:t>
      </w:r>
      <w:r>
        <w:rPr>
          <w:i/>
        </w:rPr>
        <w:t>N detectados · N válidos · N bloqueados</w:t>
      </w:r>
      <w:r>
        <w:t xml:space="preserve">, botón </w:t>
      </w:r>
      <w:r>
        <w:rPr>
          <w:b/>
        </w:rPr>
        <w:t>«Actualizar issues»</w:t>
      </w:r>
      <w:r>
        <w:t>, y una fila por PRU con su estado de entrada (</w:t>
      </w:r>
      <w:r>
        <w:rPr>
          <w:b/>
        </w:rPr>
        <w:t>VALIDO, INFORMACION_INSUFICIENTE, REFERENCIA_INVALIDA, SIN_PRUEBAS</w:t>
      </w:r>
      <w:r>
        <w:t>), etiqueta de revisión y avisos (</w:t>
      </w:r>
      <w:r>
        <w:rPr>
          <w:i/>
        </w:rPr>
        <w:t>«Campos faltantes: …»</w:t>
      </w:r>
      <w:r>
        <w:t xml:space="preserve">, </w:t>
      </w:r>
      <w:r>
        <w:rPr>
          <w:i/>
        </w:rPr>
        <w:t>«Codificaciones inexistentes en TRZ-003: COD-00X»</w:t>
      </w:r>
      <w:r>
        <w:t xml:space="preserve">). Solo se listan los PRU </w:t>
      </w:r>
      <w:r>
        <w:rPr>
          <w:b/>
        </w:rPr>
        <w:t>Pendiente / Requiere modificación</w:t>
      </w:r>
      <w:r>
        <w:t>.</w:t>
      </w:r>
    </w:p>
    <w:p>
      <w:pPr>
        <w:pStyle w:val="Heading3"/>
      </w:pPr>
      <w:r>
        <w:t>13.2 Fase B — Ejecución del análisis</w:t>
      </w:r>
    </w:p>
    <w:p>
      <w:pPr>
        <w:spacing w:after="60"/>
        <w:ind w:left="510" w:hanging="340"/>
      </w:pPr>
      <w:r>
        <w:rPr>
          <w:b/>
          <w:color w:val="07549A"/>
        </w:rPr>
        <w:t xml:space="preserve">1.  </w:t>
      </w:r>
      <w:r>
        <w:t xml:space="preserve">Casilla: </w:t>
      </w:r>
      <w:r>
        <w:rPr>
          <w:i/>
        </w:rPr>
        <w:t>«Confirmo que la Matriz de Trazabilidad — Etapa Codificación mostrada corresponde a la versión vigente que debe considerarse en la etapa de Pruebas.»</w:t>
      </w:r>
    </w:p>
    <w:p>
      <w:pPr>
        <w:spacing w:after="60"/>
        <w:ind w:left="510" w:hanging="340"/>
      </w:pPr>
      <w:r>
        <w:rPr>
          <w:b/>
          <w:color w:val="07549A"/>
        </w:rPr>
        <w:t xml:space="preserve">2.  </w:t>
      </w:r>
      <w:r>
        <w:t xml:space="preserve">Botón </w:t>
      </w:r>
      <w:r>
        <w:rPr>
          <w:b/>
        </w:rPr>
        <w:t>«Iniciar análisis de Pruebas»</w:t>
      </w:r>
      <w:r>
        <w:t xml:space="preserve">: habilitado si la casilla está marcada y hay al menos un PRU en estado </w:t>
      </w:r>
      <w:r>
        <w:rPr>
          <w:b/>
        </w:rPr>
        <w:t>VALIDO</w:t>
      </w:r>
      <w:r>
        <w:t>.</w:t>
      </w:r>
    </w:p>
    <w:p>
      <w:pPr>
        <w:spacing w:after="60"/>
        <w:ind w:left="510" w:hanging="340"/>
      </w:pPr>
      <w:r>
        <w:rPr>
          <w:b/>
          <w:color w:val="07549A"/>
        </w:rPr>
        <w:t xml:space="preserve">3.  </w:t>
      </w:r>
      <w:r>
        <w:t xml:space="preserve">Por cada PRU válido: </w:t>
      </w:r>
      <w:r>
        <w:rPr>
          <w:i/>
        </w:rPr>
        <w:t>«Ejecutando el análisis multiagente para PRU-001…»</w:t>
      </w:r>
      <w:r>
        <w:t xml:space="preserve">. Los PRU con </w:t>
      </w:r>
      <w:r>
        <w:rPr>
          <w:b/>
        </w:rPr>
        <w:t>COD inexistentes</w:t>
      </w:r>
      <w:r>
        <w:t xml:space="preserve"> reciben el aviso en GitLab (comentario + </w:t>
      </w:r>
      <w:r>
        <w:rPr>
          <w:i/>
        </w:rPr>
        <w:t>Requiere modificación</w:t>
      </w:r>
      <w:r>
        <w:t xml:space="preserve">); los de información insuficiente o sin pruebas </w:t>
      </w:r>
      <w:r>
        <w:rPr>
          <w:b/>
        </w:rPr>
        <w:t>no se analizan</w:t>
      </w:r>
      <w:r>
        <w:t xml:space="preserve"> y no reciben aviso.</w:t>
      </w:r>
    </w:p>
    <w:p>
      <w:pPr>
        <w:spacing w:after="60"/>
        <w:ind w:left="510" w:hanging="340"/>
      </w:pPr>
      <w:r>
        <w:rPr>
          <w:b/>
          <w:color w:val="07549A"/>
        </w:rPr>
        <w:t xml:space="preserve">4.  </w:t>
      </w:r>
      <w:r>
        <w:t xml:space="preserve">Cierre: </w:t>
      </w:r>
      <w:r>
        <w:rPr>
          <w:i/>
        </w:rPr>
        <w:t>«Análisis completado para: PRU-001…»</w:t>
      </w:r>
      <w:r>
        <w:t xml:space="preserve">. Se publica </w:t>
      </w:r>
      <w:r>
        <w:rPr>
          <w:b/>
        </w:rPr>
        <w:t>TRZ-004</w:t>
      </w:r>
      <w:r>
        <w:t xml:space="preserve"> y se retroalimenta cada PRU.</w:t>
      </w:r>
    </w:p>
    <w:p>
      <w:pPr>
        <w:pStyle w:val="Heading3"/>
      </w:pPr>
      <w:r>
        <w:t>13.3 Fase C — Resultados y artefactos</w:t>
      </w:r>
    </w:p>
    <w:p>
      <w:pPr>
        <w:pStyle w:val="ListBullet"/>
      </w:pPr>
      <w:r>
        <w:rPr>
          <w:b/>
        </w:rPr>
        <w:t>Resumen general:</w:t>
      </w:r>
      <w:r>
        <w:t xml:space="preserve"> </w:t>
      </w:r>
      <w:r>
        <w:rPr>
          <w:b/>
        </w:rPr>
        <w:t>Pruebas evaluadas · Requieren corrección · Con error · Calidad promedio · Seguridad promedio</w:t>
      </w:r>
      <w:r>
        <w:t>. (Aquí la calidad promedio resume MC-07 y MC-08; la seguridad, MS-08 y MS-09.)</w:t>
      </w:r>
    </w:p>
    <w:p>
      <w:pPr>
        <w:pStyle w:val="ListBullet"/>
      </w:pPr>
      <w:r>
        <w:rPr>
          <w:b/>
        </w:rPr>
        <w:t>Detalle por prueba:</w:t>
      </w:r>
      <w:r>
        <w:t xml:space="preserve"> estado, índices, </w:t>
      </w:r>
      <w:r>
        <w:rPr>
          <w:b/>
        </w:rPr>
        <w:t>«¿Por qué este estado?»</w:t>
      </w:r>
      <w:r>
        <w:t xml:space="preserve"> y sub-pestañas:</w:t>
      </w:r>
    </w:p>
    <w:p>
      <w:pPr>
        <w:pStyle w:val="ListBullet2"/>
      </w:pPr>
      <w:r>
        <w:rPr>
          <w:b/>
        </w:rPr>
        <w:t>Resumen:</w:t>
      </w:r>
      <w:r>
        <w:t xml:space="preserve"> correcciones, precisiones, oportunidades, retroalimentación.</w:t>
      </w:r>
    </w:p>
    <w:p>
      <w:pPr>
        <w:pStyle w:val="ListBullet2"/>
      </w:pPr>
      <w:r>
        <w:rPr>
          <w:b/>
        </w:rPr>
        <w:t>Calidad:</w:t>
      </w:r>
      <w:r>
        <w:t xml:space="preserve"> </w:t>
      </w:r>
      <w:r>
        <w:rPr>
          <w:b/>
        </w:rPr>
        <w:t>MC-07 Corrección Funcional</w:t>
      </w:r>
      <w:r>
        <w:t xml:space="preserve"> (funcionalidades con brecha) y </w:t>
      </w:r>
      <w:r>
        <w:rPr>
          <w:b/>
        </w:rPr>
        <w:t>MC-08 Corrección de Fallos</w:t>
      </w:r>
      <w:r>
        <w:t xml:space="preserve"> (fallos detectados/corregidos/verificados y fallos pendientes).</w:t>
      </w:r>
    </w:p>
    <w:p>
      <w:pPr>
        <w:pStyle w:val="ListBullet2"/>
      </w:pPr>
      <w:r>
        <w:rPr>
          <w:b/>
        </w:rPr>
        <w:t>Seguridad:</w:t>
      </w:r>
      <w:r>
        <w:t xml:space="preserve"> </w:t>
      </w:r>
      <w:r>
        <w:rPr>
          <w:b/>
        </w:rPr>
        <w:t>MS-08 Cobertura de Verificación de Controles</w:t>
      </w:r>
      <w:r>
        <w:t xml:space="preserve"> (controles no verificados) y </w:t>
      </w:r>
      <w:r>
        <w:rPr>
          <w:b/>
        </w:rPr>
        <w:t>MS-09 Pruebas de Seguridad Satisfactorias</w:t>
      </w:r>
      <w:r>
        <w:t xml:space="preserve"> (pruebas fallidas).</w:t>
      </w:r>
    </w:p>
    <w:p>
      <w:pPr>
        <w:pStyle w:val="ListBullet2"/>
      </w:pPr>
      <w:r>
        <w:rPr>
          <w:b/>
        </w:rPr>
        <w:t>Formalización:</w:t>
      </w:r>
      <w:r>
        <w:t xml:space="preserve"> </w:t>
      </w:r>
      <w:r>
        <w:rPr>
          <w:b/>
        </w:rPr>
        <w:t>Recomendación de revisión</w:t>
      </w:r>
      <w:r>
        <w:t xml:space="preserve"> y </w:t>
      </w:r>
      <w:r>
        <w:rPr>
          <w:b/>
        </w:rPr>
        <w:t>Trazabilidad heredada de esta Prueba</w:t>
      </w:r>
      <w:r>
        <w:t xml:space="preserve"> (por cada COD: elementos de diseño, requisitos e historias).</w:t>
      </w:r>
    </w:p>
    <w:p>
      <w:pPr>
        <w:pStyle w:val="ListBullet"/>
      </w:pPr>
      <w:r>
        <w:rPr>
          <w:b/>
        </w:rPr>
        <w:t>Matriz y documentos:</w:t>
      </w:r>
      <w:r>
        <w:t xml:space="preserve"> matriz de 18 columnas (</w:t>
      </w:r>
      <w:r>
        <w:rPr>
          <w:b/>
        </w:rPr>
        <w:t>«Descargar matriz (Excel)»</w:t>
      </w:r>
      <w:r>
        <w:t xml:space="preserve"> → </w:t>
      </w:r>
      <w:r>
        <w:rPr>
          <w:rFonts w:ascii="Consolas" w:hAnsi="Consolas" w:eastAsia="Consolas"/>
          <w:color w:val="9A2B2B"/>
          <w:sz w:val="19"/>
        </w:rPr>
        <w:t>matriz_pruebas.xlsx</w:t>
      </w:r>
      <w:r>
        <w:t xml:space="preserve">), </w:t>
      </w:r>
      <w:r>
        <w:rPr>
          <w:b/>
        </w:rPr>
        <w:t>Reporte Ejecutivo</w:t>
      </w:r>
      <w:r>
        <w:t xml:space="preserve"> (</w:t>
      </w:r>
      <w:r>
        <w:rPr>
          <w:rFonts w:ascii="Consolas" w:hAnsi="Consolas" w:eastAsia="Consolas"/>
          <w:color w:val="9A2B2B"/>
          <w:sz w:val="19"/>
        </w:rPr>
        <w:t>reporte_pruebas.pdf</w:t>
      </w:r>
      <w:r>
        <w:t xml:space="preserve">) y </w:t>
      </w:r>
      <w:r>
        <w:rPr>
          <w:b/>
        </w:rPr>
        <w:t>Documento Formal</w:t>
      </w:r>
      <w:r>
        <w:t xml:space="preserve"> (</w:t>
      </w:r>
      <w:r>
        <w:rPr>
          <w:rFonts w:ascii="Consolas" w:hAnsi="Consolas" w:eastAsia="Consolas"/>
          <w:color w:val="9A2B2B"/>
          <w:sz w:val="19"/>
        </w:rPr>
        <w:t>documento_formal_pruebas.docx</w:t>
      </w:r>
      <w:r>
        <w:t>).</w:t>
      </w:r>
    </w:p>
    <w:p>
      <w:pPr>
        <w:pStyle w:val="Heading3"/>
      </w:pPr>
      <w:r>
        <w:t>13.4 Estado de pruebas por codificación (columna «Estado de Pruebas» de TRZ-004)</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3060"/>
            <w:shd w:val="clear" w:color="auto" w:fill="07549A"/>
          </w:tcPr>
          <w:p>
            <w:pPr>
              <w:spacing w:after="40" w:before="40" w:line="240" w:lineRule="auto"/>
            </w:pPr>
            <w:r>
              <w:rPr>
                <w:b/>
                <w:color w:val="FFFFFF"/>
                <w:sz w:val="17"/>
              </w:rPr>
              <w:t>Estado</w:t>
            </w:r>
          </w:p>
        </w:tc>
        <w:tc>
          <w:tcPr>
            <w:tcW w:type="dxa" w:w="6685"/>
            <w:shd w:val="clear" w:color="auto" w:fill="07549A"/>
          </w:tcPr>
          <w:p>
            <w:pPr>
              <w:spacing w:after="40" w:before="40" w:line="240" w:lineRule="auto"/>
            </w:pPr>
            <w:r>
              <w:rPr>
                <w:b/>
                <w:color w:val="FFFFFF"/>
                <w:sz w:val="17"/>
              </w:rPr>
              <w:t>Equivale a</w:t>
            </w:r>
          </w:p>
        </w:tc>
      </w:tr>
      <w:tr>
        <w:trPr>
          <w:cantSplit w:val="true"/>
        </w:trPr>
        <w:tc>
          <w:tcPr>
            <w:tcW w:type="dxa" w:w="3060"/>
          </w:tcPr>
          <w:p>
            <w:pPr>
              <w:spacing w:after="40" w:before="40" w:line="240" w:lineRule="auto"/>
            </w:pPr>
            <w:r>
              <w:rPr>
                <w:b/>
                <w:color w:val="17324D"/>
                <w:sz w:val="17"/>
              </w:rPr>
              <w:t>Verificado</w:t>
            </w:r>
          </w:p>
        </w:tc>
        <w:tc>
          <w:tcPr>
            <w:tcW w:type="dxa" w:w="6685"/>
          </w:tcPr>
          <w:p>
            <w:pPr>
              <w:spacing w:after="40" w:before="40" w:line="240" w:lineRule="auto"/>
            </w:pPr>
            <w:r>
              <w:rPr>
                <w:color w:val="17324D"/>
                <w:sz w:val="17"/>
              </w:rPr>
              <w:t>PRU con estado APROBADO</w:t>
            </w:r>
          </w:p>
        </w:tc>
      </w:tr>
      <w:tr>
        <w:trPr>
          <w:cantSplit w:val="true"/>
        </w:trPr>
        <w:tc>
          <w:tcPr>
            <w:tcW w:type="dxa" w:w="3060"/>
            <w:shd w:val="clear" w:color="auto" w:fill="F2F7FC"/>
          </w:tcPr>
          <w:p>
            <w:pPr>
              <w:spacing w:after="40" w:before="40" w:line="240" w:lineRule="auto"/>
            </w:pPr>
            <w:r>
              <w:rPr>
                <w:b/>
                <w:color w:val="17324D"/>
                <w:sz w:val="17"/>
              </w:rPr>
              <w:t>Fallo pendiente</w:t>
            </w:r>
          </w:p>
        </w:tc>
        <w:tc>
          <w:tcPr>
            <w:tcW w:type="dxa" w:w="6685"/>
            <w:shd w:val="clear" w:color="auto" w:fill="F2F7FC"/>
          </w:tcPr>
          <w:p>
            <w:pPr>
              <w:spacing w:after="40" w:before="40" w:line="240" w:lineRule="auto"/>
            </w:pPr>
            <w:r>
              <w:rPr>
                <w:color w:val="17324D"/>
                <w:sz w:val="17"/>
              </w:rPr>
              <w:t>PRU con estado CORREGIR</w:t>
            </w:r>
          </w:p>
        </w:tc>
      </w:tr>
      <w:tr>
        <w:trPr>
          <w:cantSplit w:val="true"/>
        </w:trPr>
        <w:tc>
          <w:tcPr>
            <w:tcW w:type="dxa" w:w="3060"/>
          </w:tcPr>
          <w:p>
            <w:pPr>
              <w:spacing w:after="40" w:before="40" w:line="240" w:lineRule="auto"/>
            </w:pPr>
            <w:r>
              <w:rPr>
                <w:b/>
                <w:color w:val="17324D"/>
                <w:sz w:val="17"/>
              </w:rPr>
              <w:t>Pendiente de revisión</w:t>
            </w:r>
          </w:p>
        </w:tc>
        <w:tc>
          <w:tcPr>
            <w:tcW w:type="dxa" w:w="6685"/>
          </w:tcPr>
          <w:p>
            <w:pPr>
              <w:spacing w:after="40" w:before="40" w:line="240" w:lineRule="auto"/>
            </w:pPr>
            <w:r>
              <w:rPr>
                <w:color w:val="17324D"/>
                <w:sz w:val="17"/>
              </w:rPr>
              <w:t>PRU con estado REVISAR</w:t>
            </w:r>
          </w:p>
        </w:tc>
      </w:tr>
      <w:tr>
        <w:trPr>
          <w:cantSplit w:val="true"/>
        </w:trPr>
        <w:tc>
          <w:tcPr>
            <w:tcW w:type="dxa" w:w="3060"/>
            <w:shd w:val="clear" w:color="auto" w:fill="F2F7FC"/>
          </w:tcPr>
          <w:p>
            <w:pPr>
              <w:spacing w:after="40" w:before="40" w:line="240" w:lineRule="auto"/>
            </w:pPr>
            <w:r>
              <w:rPr>
                <w:b/>
                <w:color w:val="17324D"/>
                <w:sz w:val="17"/>
              </w:rPr>
              <w:t>Error técnico</w:t>
            </w:r>
          </w:p>
        </w:tc>
        <w:tc>
          <w:tcPr>
            <w:tcW w:type="dxa" w:w="6685"/>
            <w:shd w:val="clear" w:color="auto" w:fill="F2F7FC"/>
          </w:tcPr>
          <w:p>
            <w:pPr>
              <w:spacing w:after="40" w:before="40" w:line="240" w:lineRule="auto"/>
            </w:pPr>
            <w:r>
              <w:rPr>
                <w:color w:val="17324D"/>
                <w:sz w:val="17"/>
              </w:rPr>
              <w:t>PRU con estado ERROR</w:t>
            </w:r>
          </w:p>
        </w:tc>
      </w:tr>
      <w:tr>
        <w:trPr>
          <w:cantSplit w:val="true"/>
        </w:trPr>
        <w:tc>
          <w:tcPr>
            <w:tcW w:type="dxa" w:w="3060"/>
          </w:tcPr>
          <w:p>
            <w:pPr>
              <w:spacing w:after="40" w:before="40" w:line="240" w:lineRule="auto"/>
            </w:pPr>
            <w:r>
              <w:rPr>
                <w:color w:val="17324D"/>
                <w:sz w:val="17"/>
              </w:rPr>
              <w:t>—</w:t>
            </w:r>
          </w:p>
        </w:tc>
        <w:tc>
          <w:tcPr>
            <w:tcW w:type="dxa" w:w="6685"/>
          </w:tcPr>
          <w:p>
            <w:pPr>
              <w:spacing w:after="40" w:before="40" w:line="240" w:lineRule="auto"/>
            </w:pPr>
            <w:r>
              <w:rPr>
                <w:color w:val="17324D"/>
                <w:sz w:val="17"/>
              </w:rPr>
              <w:t>Ningún PRU evaluado hace referencia a esa codificación</w:t>
            </w:r>
          </w:p>
        </w:tc>
      </w:tr>
    </w:tbl>
    <w:p>
      <w:pPr>
        <w:spacing w:after="80"/>
      </w:pPr>
    </w:p>
    <w:p>
      <w:r>
        <w:t xml:space="preserve">Si una misma codificación aparece con varios resultados, </w:t>
      </w:r>
      <w:r>
        <w:rPr>
          <w:b/>
        </w:rPr>
        <w:t>prevalece el más desfavorable</w:t>
      </w:r>
      <w:r>
        <w:t xml:space="preserve"> (Fallo pendiente › Pendiente de revisión › Error técnico › Verificado) al resumir.</w:t>
      </w:r>
    </w:p>
    <w:p>
      <w:pPr>
        <w:pStyle w:val="Heading2"/>
      </w:pPr>
      <w:r>
        <w:t>14. Panel del proyecto</w:t>
      </w:r>
    </w:p>
    <w:p>
      <w:r>
        <w:rPr>
          <w:b/>
        </w:rPr>
        <w:t>Cómo se abre:</w:t>
      </w:r>
      <w:r>
        <w:t xml:space="preserve"> menú lateral → </w:t>
      </w:r>
      <w:r>
        <w:rPr>
          <w:b/>
        </w:rPr>
        <w:t>Panel del proyecto</w:t>
      </w:r>
      <w:r>
        <w:t xml:space="preserve">. Es una vista </w:t>
      </w:r>
      <w:r>
        <w:rPr>
          <w:b/>
        </w:rPr>
        <w:t>de solo lectura</w:t>
      </w:r>
      <w:r>
        <w:t xml:space="preserve">: no modifica Issues, no publica comentarios y no ejecuta análisis. Título: </w:t>
      </w:r>
      <w:r>
        <w:rPr>
          <w:b/>
        </w:rPr>
        <w:t>«Panel del proyecto»</w:t>
      </w:r>
      <w:r>
        <w:t xml:space="preserve"> — </w:t>
      </w:r>
      <w:r>
        <w:rPr>
          <w:i/>
        </w:rPr>
        <w:t>«&lt;Proyecto&gt; · Vista de solo lectura: agrega información del proyecto desde la base de seguimiento local y GitLab. No modifica Issues ni ejecuta análisis.»</w:t>
      </w:r>
      <w:r>
        <w:t xml:space="preserve"> Al estar en el panel no se muestra el selector de etapas; se vuelve con </w:t>
      </w:r>
      <w:r>
        <w:rPr>
          <w:b/>
        </w:rPr>
        <w:t>«Evaluación por etapas»</w:t>
      </w:r>
      <w:r>
        <w:t>.</w:t>
      </w:r>
    </w:p>
    <w:p>
      <w:r>
        <w:t xml:space="preserve">Botón superior: </w:t>
      </w:r>
      <w:r>
        <w:rPr>
          <w:b/>
        </w:rPr>
        <w:t>«Actualizar datos de GitLab»</w:t>
      </w:r>
      <w:r>
        <w:t xml:space="preserve"> (recarga avance y trazabilidad).</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2100"/>
            <w:shd w:val="clear" w:color="auto" w:fill="07549A"/>
          </w:tcPr>
          <w:p>
            <w:pPr>
              <w:spacing w:after="40" w:before="40" w:line="240" w:lineRule="auto"/>
            </w:pPr>
            <w:r>
              <w:rPr>
                <w:b/>
                <w:color w:val="FFFFFF"/>
                <w:sz w:val="17"/>
              </w:rPr>
              <w:t>Sección</w:t>
            </w:r>
          </w:p>
        </w:tc>
        <w:tc>
          <w:tcPr>
            <w:tcW w:type="dxa" w:w="5527"/>
            <w:shd w:val="clear" w:color="auto" w:fill="07549A"/>
          </w:tcPr>
          <w:p>
            <w:pPr>
              <w:spacing w:after="40" w:before="40" w:line="240" w:lineRule="auto"/>
            </w:pPr>
            <w:r>
              <w:rPr>
                <w:b/>
                <w:color w:val="FFFFFF"/>
                <w:sz w:val="17"/>
              </w:rPr>
              <w:t>Contenido</w:t>
            </w:r>
          </w:p>
        </w:tc>
        <w:tc>
          <w:tcPr>
            <w:tcW w:type="dxa" w:w="2119"/>
            <w:shd w:val="clear" w:color="auto" w:fill="07549A"/>
          </w:tcPr>
          <w:p>
            <w:pPr>
              <w:spacing w:after="40" w:before="40" w:line="240" w:lineRule="auto"/>
            </w:pPr>
            <w:r>
              <w:rPr>
                <w:b/>
                <w:color w:val="FFFFFF"/>
                <w:sz w:val="17"/>
              </w:rPr>
              <w:t>Fuente</w:t>
            </w:r>
          </w:p>
        </w:tc>
      </w:tr>
      <w:tr>
        <w:trPr>
          <w:cantSplit w:val="true"/>
        </w:trPr>
        <w:tc>
          <w:tcPr>
            <w:tcW w:type="dxa" w:w="2100"/>
          </w:tcPr>
          <w:p>
            <w:pPr>
              <w:spacing w:after="40" w:before="40" w:line="240" w:lineRule="auto"/>
            </w:pPr>
            <w:r>
              <w:rPr>
                <w:b/>
                <w:color w:val="17324D"/>
                <w:sz w:val="17"/>
              </w:rPr>
              <w:t>Salud del proyecto</w:t>
            </w:r>
          </w:p>
        </w:tc>
        <w:tc>
          <w:tcPr>
            <w:tcW w:type="dxa" w:w="5527"/>
          </w:tcPr>
          <w:p>
            <w:pPr>
              <w:spacing w:after="40" w:before="40" w:line="240" w:lineRule="auto"/>
            </w:pPr>
            <w:r>
              <w:rPr>
                <w:color w:val="17324D"/>
                <w:sz w:val="17"/>
              </w:rPr>
              <w:t xml:space="preserve">Cuatro tarjetas: </w:t>
            </w:r>
            <w:r>
              <w:rPr>
                <w:b/>
                <w:color w:val="17324D"/>
                <w:sz w:val="17"/>
              </w:rPr>
              <w:t>Versión de contexto</w:t>
            </w:r>
            <w:r>
              <w:rPr>
                <w:color w:val="17324D"/>
                <w:sz w:val="17"/>
              </w:rPr>
              <w:t xml:space="preserve">, </w:t>
            </w:r>
            <w:r>
              <w:rPr>
                <w:b/>
                <w:color w:val="17324D"/>
                <w:sz w:val="17"/>
              </w:rPr>
              <w:t>Análisis registrados</w:t>
            </w:r>
            <w:r>
              <w:rPr>
                <w:color w:val="17324D"/>
                <w:sz w:val="17"/>
              </w:rPr>
              <w:t xml:space="preserve">, </w:t>
            </w:r>
            <w:r>
              <w:rPr>
                <w:b/>
                <w:color w:val="17324D"/>
                <w:sz w:val="17"/>
              </w:rPr>
              <w:t>Calidad promedio</w:t>
            </w:r>
            <w:r>
              <w:rPr>
                <w:color w:val="17324D"/>
                <w:sz w:val="17"/>
              </w:rPr>
              <w:t xml:space="preserve">, </w:t>
            </w:r>
            <w:r>
              <w:rPr>
                <w:b/>
                <w:color w:val="17324D"/>
                <w:sz w:val="17"/>
              </w:rPr>
              <w:t>Seguridad promedio</w:t>
            </w:r>
            <w:r>
              <w:rPr>
                <w:color w:val="17324D"/>
                <w:sz w:val="17"/>
              </w:rPr>
              <w:t xml:space="preserve">; y una línea con </w:t>
            </w:r>
            <w:r>
              <w:rPr>
                <w:b/>
                <w:color w:val="17324D"/>
                <w:sz w:val="17"/>
              </w:rPr>
              <w:t>tiempo promedio por análisis</w:t>
            </w:r>
            <w:r>
              <w:rPr>
                <w:color w:val="17324D"/>
                <w:sz w:val="17"/>
              </w:rPr>
              <w:t xml:space="preserve"> y </w:t>
            </w:r>
            <w:r>
              <w:rPr>
                <w:b/>
                <w:color w:val="17324D"/>
                <w:sz w:val="17"/>
              </w:rPr>
              <w:t>último análisis registrado</w:t>
            </w:r>
            <w:r>
              <w:rPr>
                <w:color w:val="17324D"/>
                <w:sz w:val="17"/>
              </w:rPr>
              <w:t>.</w:t>
            </w:r>
          </w:p>
        </w:tc>
        <w:tc>
          <w:tcPr>
            <w:tcW w:type="dxa" w:w="2119"/>
          </w:tcPr>
          <w:p>
            <w:pPr>
              <w:spacing w:after="40" w:before="40" w:line="240" w:lineRule="auto"/>
            </w:pPr>
            <w:r>
              <w:rPr>
                <w:color w:val="17324D"/>
                <w:sz w:val="17"/>
              </w:rPr>
              <w:t>Base local (historial).</w:t>
            </w:r>
          </w:p>
        </w:tc>
      </w:tr>
      <w:tr>
        <w:trPr>
          <w:cantSplit w:val="true"/>
        </w:trPr>
        <w:tc>
          <w:tcPr>
            <w:tcW w:type="dxa" w:w="2100"/>
            <w:shd w:val="clear" w:color="auto" w:fill="F2F7FC"/>
          </w:tcPr>
          <w:p>
            <w:pPr>
              <w:spacing w:after="40" w:before="40" w:line="240" w:lineRule="auto"/>
            </w:pPr>
            <w:r>
              <w:rPr>
                <w:b/>
                <w:color w:val="17324D"/>
                <w:sz w:val="17"/>
              </w:rPr>
              <w:t>Avance por etapa</w:t>
            </w:r>
          </w:p>
        </w:tc>
        <w:tc>
          <w:tcPr>
            <w:tcW w:type="dxa" w:w="5527"/>
            <w:shd w:val="clear" w:color="auto" w:fill="F2F7FC"/>
          </w:tcPr>
          <w:p>
            <w:pPr>
              <w:spacing w:after="40" w:before="40" w:line="240" w:lineRule="auto"/>
            </w:pPr>
            <w:r>
              <w:rPr>
                <w:color w:val="17324D"/>
                <w:sz w:val="17"/>
              </w:rPr>
              <w:t xml:space="preserve">Por cada etapa: tarjeta </w:t>
            </w:r>
            <w:r>
              <w:rPr>
                <w:b/>
                <w:color w:val="17324D"/>
                <w:sz w:val="17"/>
              </w:rPr>
              <w:t>«Revisadas n/total»</w:t>
            </w:r>
            <w:r>
              <w:rPr>
                <w:color w:val="17324D"/>
                <w:sz w:val="17"/>
              </w:rPr>
              <w:t xml:space="preserve"> con porcentaje y el detalle </w:t>
            </w:r>
            <w:r>
              <w:rPr>
                <w:i/>
                <w:color w:val="17324D"/>
                <w:sz w:val="17"/>
              </w:rPr>
              <w:t>Requiere modificación · Pendiente · Sin estado</w:t>
            </w:r>
            <w:r>
              <w:rPr>
                <w:color w:val="17324D"/>
                <w:sz w:val="17"/>
              </w:rPr>
              <w:t xml:space="preserve">; más un </w:t>
            </w:r>
            <w:r>
              <w:rPr>
                <w:b/>
                <w:color w:val="17324D"/>
                <w:sz w:val="17"/>
              </w:rPr>
              <w:t>gráfico de barras apiladas</w:t>
            </w:r>
            <w:r>
              <w:rPr>
                <w:color w:val="17324D"/>
                <w:sz w:val="17"/>
              </w:rPr>
              <w:t xml:space="preserve"> por etapa y estado. Si GitLab falla en una etapa se muestra «No disponible» con el motivo, sin afectar a las demás.</w:t>
            </w:r>
          </w:p>
        </w:tc>
        <w:tc>
          <w:tcPr>
            <w:tcW w:type="dxa" w:w="2119"/>
            <w:shd w:val="clear" w:color="auto" w:fill="F2F7FC"/>
          </w:tcPr>
          <w:p>
            <w:pPr>
              <w:spacing w:after="40" w:before="40" w:line="240" w:lineRule="auto"/>
            </w:pPr>
            <w:r>
              <w:rPr>
                <w:color w:val="17324D"/>
                <w:sz w:val="17"/>
              </w:rPr>
              <w:t>GitLab (Issues abiertos de cada milestone, excluyendo los TRZ).</w:t>
            </w:r>
          </w:p>
        </w:tc>
      </w:tr>
      <w:tr>
        <w:trPr>
          <w:cantSplit w:val="true"/>
        </w:trPr>
        <w:tc>
          <w:tcPr>
            <w:tcW w:type="dxa" w:w="2100"/>
          </w:tcPr>
          <w:p>
            <w:pPr>
              <w:spacing w:after="40" w:before="40" w:line="240" w:lineRule="auto"/>
            </w:pPr>
            <w:r>
              <w:rPr>
                <w:b/>
                <w:color w:val="17324D"/>
                <w:sz w:val="17"/>
              </w:rPr>
              <w:t>Tendencia de calidad y seguridad</w:t>
            </w:r>
          </w:p>
        </w:tc>
        <w:tc>
          <w:tcPr>
            <w:tcW w:type="dxa" w:w="5527"/>
          </w:tcPr>
          <w:p>
            <w:pPr>
              <w:spacing w:after="40" w:before="40" w:line="240" w:lineRule="auto"/>
            </w:pPr>
            <w:r>
              <w:rPr>
                <w:color w:val="17324D"/>
                <w:sz w:val="17"/>
              </w:rPr>
              <w:t xml:space="preserve">Gráfico de líneas con los índices de cada análisis registrado (valores 0 a 1; los no evaluables se omiten). Si no hay datos: </w:t>
            </w:r>
            <w:r>
              <w:rPr>
                <w:i/>
                <w:color w:val="17324D"/>
                <w:sz w:val="17"/>
              </w:rPr>
              <w:t>«Aún no hay análisis registrados en el historial. Ejecuta al menos un análisis de Requerimientos.»</w:t>
            </w:r>
          </w:p>
        </w:tc>
        <w:tc>
          <w:tcPr>
            <w:tcW w:type="dxa" w:w="2119"/>
          </w:tcPr>
          <w:p>
            <w:pPr>
              <w:spacing w:after="40" w:before="40" w:line="240" w:lineRule="auto"/>
            </w:pPr>
            <w:r>
              <w:rPr>
                <w:color w:val="17324D"/>
                <w:sz w:val="17"/>
              </w:rPr>
              <w:t>Base local.</w:t>
            </w:r>
          </w:p>
        </w:tc>
      </w:tr>
      <w:tr>
        <w:trPr>
          <w:cantSplit w:val="true"/>
        </w:trPr>
        <w:tc>
          <w:tcPr>
            <w:tcW w:type="dxa" w:w="2100"/>
            <w:shd w:val="clear" w:color="auto" w:fill="F2F7FC"/>
          </w:tcPr>
          <w:p>
            <w:pPr>
              <w:spacing w:after="40" w:before="40" w:line="240" w:lineRule="auto"/>
            </w:pPr>
            <w:r>
              <w:rPr>
                <w:b/>
                <w:color w:val="17324D"/>
                <w:sz w:val="17"/>
              </w:rPr>
              <w:t>Trazabilidad por matriz</w:t>
            </w:r>
          </w:p>
        </w:tc>
        <w:tc>
          <w:tcPr>
            <w:tcW w:type="dxa" w:w="5527"/>
            <w:shd w:val="clear" w:color="auto" w:fill="F2F7FC"/>
          </w:tcPr>
          <w:p>
            <w:pPr>
              <w:spacing w:after="40" w:before="40" w:line="240" w:lineRule="auto"/>
            </w:pPr>
            <w:r>
              <w:rPr>
                <w:color w:val="17324D"/>
                <w:sz w:val="17"/>
              </w:rPr>
              <w:t xml:space="preserve">Tres tarjetas: </w:t>
            </w:r>
            <w:r>
              <w:rPr>
                <w:b/>
                <w:color w:val="17324D"/>
                <w:sz w:val="17"/>
              </w:rPr>
              <w:t>Diseño (TRZ-002)</w:t>
            </w:r>
            <w:r>
              <w:rPr>
                <w:color w:val="17324D"/>
                <w:sz w:val="17"/>
              </w:rPr>
              <w:t xml:space="preserve"> — requisitos con diseño; </w:t>
            </w:r>
            <w:r>
              <w:rPr>
                <w:b/>
                <w:color w:val="17324D"/>
                <w:sz w:val="17"/>
              </w:rPr>
              <w:t>Codificación (TRZ-003)</w:t>
            </w:r>
            <w:r>
              <w:rPr>
                <w:color w:val="17324D"/>
                <w:sz w:val="17"/>
              </w:rPr>
              <w:t xml:space="preserve"> — elementos de diseño implementados; </w:t>
            </w:r>
            <w:r>
              <w:rPr>
                <w:b/>
                <w:color w:val="17324D"/>
                <w:sz w:val="17"/>
              </w:rPr>
              <w:t>Pruebas (TRZ-004)</w:t>
            </w:r>
            <w:r>
              <w:rPr>
                <w:color w:val="17324D"/>
                <w:sz w:val="17"/>
              </w:rPr>
              <w:t xml:space="preserve"> — codificaciones verificadas. Formato «cubiertos / total (porcentaje)» más detalle de pendientes/no confirmados/no evaluados. «No disponible» si la matriz no existe.</w:t>
            </w:r>
          </w:p>
        </w:tc>
        <w:tc>
          <w:tcPr>
            <w:tcW w:type="dxa" w:w="2119"/>
            <w:shd w:val="clear" w:color="auto" w:fill="F2F7FC"/>
          </w:tcPr>
          <w:p>
            <w:pPr>
              <w:spacing w:after="40" w:before="40" w:line="240" w:lineRule="auto"/>
            </w:pPr>
            <w:r>
              <w:rPr>
                <w:color w:val="17324D"/>
                <w:sz w:val="17"/>
              </w:rPr>
              <w:t>GitLab.</w:t>
            </w:r>
          </w:p>
        </w:tc>
      </w:tr>
      <w:tr>
        <w:trPr>
          <w:cantSplit w:val="true"/>
        </w:trPr>
        <w:tc>
          <w:tcPr>
            <w:tcW w:type="dxa" w:w="2100"/>
          </w:tcPr>
          <w:p>
            <w:pPr>
              <w:spacing w:after="40" w:before="40" w:line="240" w:lineRule="auto"/>
            </w:pPr>
            <w:r>
              <w:rPr>
                <w:b/>
                <w:color w:val="17324D"/>
                <w:sz w:val="17"/>
              </w:rPr>
              <w:t>Versiones de las matrices</w:t>
            </w:r>
          </w:p>
        </w:tc>
        <w:tc>
          <w:tcPr>
            <w:tcW w:type="dxa" w:w="5527"/>
          </w:tcPr>
          <w:p>
            <w:pPr>
              <w:spacing w:after="40" w:before="40" w:line="240" w:lineRule="auto"/>
            </w:pPr>
            <w:r>
              <w:rPr>
                <w:color w:val="17324D"/>
                <w:sz w:val="17"/>
              </w:rPr>
              <w:t xml:space="preserve">Tabla: </w:t>
            </w:r>
            <w:r>
              <w:rPr>
                <w:b/>
                <w:color w:val="17324D"/>
                <w:sz w:val="17"/>
              </w:rPr>
              <w:t>Matriz</w:t>
            </w:r>
            <w:r>
              <w:rPr>
                <w:color w:val="17324D"/>
                <w:sz w:val="17"/>
              </w:rPr>
              <w:t xml:space="preserve"> (TRZ-001 … TRZ-004) · </w:t>
            </w:r>
            <w:r>
              <w:rPr>
                <w:b/>
                <w:color w:val="17324D"/>
                <w:sz w:val="17"/>
              </w:rPr>
              <w:t>Versión</w:t>
            </w:r>
            <w:r>
              <w:rPr>
                <w:color w:val="17324D"/>
                <w:sz w:val="17"/>
              </w:rPr>
              <w:t xml:space="preserve"> (vX.Y) · </w:t>
            </w:r>
            <w:r>
              <w:rPr>
                <w:b/>
                <w:color w:val="17324D"/>
                <w:sz w:val="17"/>
              </w:rPr>
              <w:t>Última modificación</w:t>
            </w:r>
            <w:r>
              <w:rPr>
                <w:color w:val="17324D"/>
                <w:sz w:val="17"/>
              </w:rPr>
              <w:t>.</w:t>
            </w:r>
          </w:p>
        </w:tc>
        <w:tc>
          <w:tcPr>
            <w:tcW w:type="dxa" w:w="2119"/>
          </w:tcPr>
          <w:p>
            <w:pPr>
              <w:spacing w:after="40" w:before="40" w:line="240" w:lineRule="auto"/>
            </w:pPr>
            <w:r>
              <w:rPr>
                <w:color w:val="17324D"/>
                <w:sz w:val="17"/>
              </w:rPr>
              <w:t>Base local.</w:t>
            </w:r>
          </w:p>
        </w:tc>
      </w:tr>
    </w:tbl>
    <w:p>
      <w:pPr>
        <w:spacing w:after="80"/>
      </w:pPr>
    </w:p>
    <w:p>
      <w:r>
        <w:rPr>
          <w:b/>
        </w:rPr>
        <w:t>Estados de revisión del avance (cómo se clasifica cada Issue):</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518"/>
            <w:shd w:val="clear" w:color="auto" w:fill="07549A"/>
          </w:tcPr>
          <w:p>
            <w:pPr>
              <w:spacing w:after="40" w:before="40" w:line="240" w:lineRule="auto"/>
            </w:pPr>
            <w:r>
              <w:rPr>
                <w:b/>
                <w:color w:val="FFFFFF"/>
                <w:sz w:val="17"/>
              </w:rPr>
              <w:t>Estado</w:t>
            </w:r>
          </w:p>
        </w:tc>
        <w:tc>
          <w:tcPr>
            <w:tcW w:type="dxa" w:w="7228"/>
            <w:shd w:val="clear" w:color="auto" w:fill="07549A"/>
          </w:tcPr>
          <w:p>
            <w:pPr>
              <w:spacing w:after="40" w:before="40" w:line="240" w:lineRule="auto"/>
            </w:pPr>
            <w:r>
              <w:rPr>
                <w:b/>
                <w:color w:val="FFFFFF"/>
                <w:sz w:val="17"/>
              </w:rPr>
              <w:t>Condición (etiquetas del Issue)</w:t>
            </w:r>
          </w:p>
        </w:tc>
      </w:tr>
      <w:tr>
        <w:trPr>
          <w:cantSplit w:val="true"/>
        </w:trPr>
        <w:tc>
          <w:tcPr>
            <w:tcW w:type="dxa" w:w="2518"/>
          </w:tcPr>
          <w:p>
            <w:pPr>
              <w:spacing w:after="40" w:before="40" w:line="240" w:lineRule="auto"/>
            </w:pPr>
            <w:r>
              <w:rPr>
                <w:color w:val="17324D"/>
                <w:sz w:val="17"/>
              </w:rPr>
              <w:t>Revisada</w:t>
            </w:r>
          </w:p>
        </w:tc>
        <w:tc>
          <w:tcPr>
            <w:tcW w:type="dxa" w:w="7228"/>
          </w:tcPr>
          <w:p>
            <w:pPr>
              <w:spacing w:after="40" w:before="40" w:line="240" w:lineRule="auto"/>
            </w:pPr>
            <w:r>
              <w:rPr>
                <w:color w:val="17324D"/>
                <w:sz w:val="17"/>
              </w:rPr>
              <w:t xml:space="preserve">Tiene </w:t>
            </w:r>
            <w:r>
              <w:rPr>
                <w:b/>
                <w:color w:val="17324D"/>
                <w:sz w:val="17"/>
              </w:rPr>
              <w:t>Revisada</w:t>
            </w:r>
            <w:r>
              <w:rPr>
                <w:color w:val="17324D"/>
                <w:sz w:val="17"/>
              </w:rPr>
              <w:t xml:space="preserve"> (o las antiguas «Analizada/Analizado»).</w:t>
            </w:r>
          </w:p>
        </w:tc>
      </w:tr>
      <w:tr>
        <w:trPr>
          <w:cantSplit w:val="true"/>
        </w:trPr>
        <w:tc>
          <w:tcPr>
            <w:tcW w:type="dxa" w:w="2518"/>
            <w:shd w:val="clear" w:color="auto" w:fill="F2F7FC"/>
          </w:tcPr>
          <w:p>
            <w:pPr>
              <w:spacing w:after="40" w:before="40" w:line="240" w:lineRule="auto"/>
            </w:pPr>
            <w:r>
              <w:rPr>
                <w:color w:val="17324D"/>
                <w:sz w:val="17"/>
              </w:rPr>
              <w:t>Requiere modificación</w:t>
            </w:r>
          </w:p>
        </w:tc>
        <w:tc>
          <w:tcPr>
            <w:tcW w:type="dxa" w:w="7228"/>
            <w:shd w:val="clear" w:color="auto" w:fill="F2F7FC"/>
          </w:tcPr>
          <w:p>
            <w:pPr>
              <w:spacing w:after="40" w:before="40" w:line="240" w:lineRule="auto"/>
            </w:pPr>
            <w:r>
              <w:rPr>
                <w:color w:val="17324D"/>
                <w:sz w:val="17"/>
              </w:rPr>
              <w:t xml:space="preserve">Tiene </w:t>
            </w:r>
            <w:r>
              <w:rPr>
                <w:b/>
                <w:color w:val="17324D"/>
                <w:sz w:val="17"/>
              </w:rPr>
              <w:t>Requiere modificación</w:t>
            </w:r>
            <w:r>
              <w:rPr>
                <w:color w:val="17324D"/>
                <w:sz w:val="17"/>
              </w:rPr>
              <w:t>.</w:t>
            </w:r>
          </w:p>
        </w:tc>
      </w:tr>
      <w:tr>
        <w:trPr>
          <w:cantSplit w:val="true"/>
        </w:trPr>
        <w:tc>
          <w:tcPr>
            <w:tcW w:type="dxa" w:w="2518"/>
          </w:tcPr>
          <w:p>
            <w:pPr>
              <w:spacing w:after="40" w:before="40" w:line="240" w:lineRule="auto"/>
            </w:pPr>
            <w:r>
              <w:rPr>
                <w:color w:val="17324D"/>
                <w:sz w:val="17"/>
              </w:rPr>
              <w:t>Pendiente</w:t>
            </w:r>
          </w:p>
        </w:tc>
        <w:tc>
          <w:tcPr>
            <w:tcW w:type="dxa" w:w="7228"/>
          </w:tcPr>
          <w:p>
            <w:pPr>
              <w:spacing w:after="40" w:before="40" w:line="240" w:lineRule="auto"/>
            </w:pPr>
            <w:r>
              <w:rPr>
                <w:color w:val="17324D"/>
                <w:sz w:val="17"/>
              </w:rPr>
              <w:t xml:space="preserve">Tiene </w:t>
            </w:r>
            <w:r>
              <w:rPr>
                <w:b/>
                <w:color w:val="17324D"/>
                <w:sz w:val="17"/>
              </w:rPr>
              <w:t>Pendiente</w:t>
            </w:r>
            <w:r>
              <w:rPr>
                <w:color w:val="17324D"/>
                <w:sz w:val="17"/>
              </w:rPr>
              <w:t>.</w:t>
            </w:r>
          </w:p>
        </w:tc>
      </w:tr>
      <w:tr>
        <w:trPr>
          <w:cantSplit w:val="true"/>
        </w:trPr>
        <w:tc>
          <w:tcPr>
            <w:tcW w:type="dxa" w:w="2518"/>
            <w:shd w:val="clear" w:color="auto" w:fill="F2F7FC"/>
          </w:tcPr>
          <w:p>
            <w:pPr>
              <w:spacing w:after="40" w:before="40" w:line="240" w:lineRule="auto"/>
            </w:pPr>
            <w:r>
              <w:rPr>
                <w:color w:val="17324D"/>
                <w:sz w:val="17"/>
              </w:rPr>
              <w:t>Sin estado</w:t>
            </w:r>
          </w:p>
        </w:tc>
        <w:tc>
          <w:tcPr>
            <w:tcW w:type="dxa" w:w="7228"/>
            <w:shd w:val="clear" w:color="auto" w:fill="F2F7FC"/>
          </w:tcPr>
          <w:p>
            <w:pPr>
              <w:spacing w:after="40" w:before="40" w:line="240" w:lineRule="auto"/>
            </w:pPr>
            <w:r>
              <w:rPr>
                <w:color w:val="17324D"/>
                <w:sz w:val="17"/>
              </w:rPr>
              <w:t>Ninguna de las anteriores.</w:t>
            </w:r>
          </w:p>
        </w:tc>
      </w:tr>
    </w:tbl>
    <w:p>
      <w:pPr>
        <w:spacing w:after="80"/>
      </w:pPr>
    </w:p>
    <w:p>
      <w:pPr>
        <w:pBdr>
          <w:left w:val="single" w:sz="24" w:space="6" w:color="F2C300"/>
        </w:pBdr>
        <w:shd w:val="clear" w:color="auto" w:fill="FFF8D6"/>
        <w:ind w:left="227"/>
      </w:pPr>
      <w:r>
        <w:rPr>
          <w:sz w:val="20"/>
        </w:rPr>
        <w:t xml:space="preserve">El </w:t>
      </w:r>
      <w:r>
        <w:rPr>
          <w:b/>
          <w:sz w:val="20"/>
        </w:rPr>
        <w:t>historial</w:t>
      </w:r>
      <w:r>
        <w:rPr>
          <w:sz w:val="20"/>
        </w:rPr>
        <w:t xml:space="preserve"> (análisis registrados, calidad/seguridad promedio, tendencia) se alimenta </w:t>
      </w:r>
      <w:r>
        <w:rPr>
          <w:b/>
          <w:sz w:val="20"/>
        </w:rPr>
        <w:t>únicamente de los análisis de Requerimientos</w:t>
      </w:r>
      <w:r>
        <w:rPr>
          <w:sz w:val="20"/>
        </w:rPr>
        <w:t xml:space="preserve"> (ver 23.6).</w:t>
      </w:r>
    </w:p>
    <w:p>
      <w:pPr>
        <w:pStyle w:val="Heading2"/>
      </w:pPr>
      <w:r>
        <w:t>15. Matrices de trazabilidad (TRZ-001 a TRZ-004)</w:t>
      </w:r>
    </w:p>
    <w:p>
      <w:pPr>
        <w:pStyle w:val="Heading3"/>
      </w:pPr>
      <w:r>
        <w:t>15.1 Qué son y dónde viven</w:t>
      </w:r>
    </w:p>
    <w:p>
      <w:r>
        <w:t xml:space="preserve">Cada matriz se guarda como </w:t>
      </w:r>
      <w:r>
        <w:rPr>
          <w:b/>
        </w:rPr>
        <w:t>un Issue de GitLab</w:t>
      </w:r>
      <w:r>
        <w:t xml:space="preserve"> con tabla en Markdown. Se crean automáticamente la primera vez y se </w:t>
      </w:r>
      <w:r>
        <w:rPr>
          <w:b/>
        </w:rPr>
        <w:t>actualizan</w:t>
      </w:r>
      <w:r>
        <w:t xml:space="preserve"> (se reescribe la descripción) en cada publicación. Se localizan por su título: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982"/>
            <w:shd w:val="clear" w:color="auto" w:fill="07549A"/>
          </w:tcPr>
          <w:p>
            <w:pPr>
              <w:spacing w:after="40" w:before="40" w:line="240" w:lineRule="auto"/>
            </w:pPr>
            <w:r>
              <w:rPr>
                <w:b/>
                <w:color w:val="FFFFFF"/>
                <w:sz w:val="17"/>
              </w:rPr>
              <w:t>Matriz</w:t>
            </w:r>
          </w:p>
        </w:tc>
        <w:tc>
          <w:tcPr>
            <w:tcW w:type="dxa" w:w="5663"/>
            <w:shd w:val="clear" w:color="auto" w:fill="07549A"/>
          </w:tcPr>
          <w:p>
            <w:pPr>
              <w:spacing w:after="40" w:before="40" w:line="240" w:lineRule="auto"/>
            </w:pPr>
            <w:r>
              <w:rPr>
                <w:b/>
                <w:color w:val="FFFFFF"/>
                <w:sz w:val="17"/>
              </w:rPr>
              <w:t>Título del Issue</w:t>
            </w:r>
          </w:p>
        </w:tc>
        <w:tc>
          <w:tcPr>
            <w:tcW w:type="dxa" w:w="2196"/>
            <w:shd w:val="clear" w:color="auto" w:fill="07549A"/>
          </w:tcPr>
          <w:p>
            <w:pPr>
              <w:spacing w:after="40" w:before="40" w:line="240" w:lineRule="auto"/>
            </w:pPr>
            <w:r>
              <w:rPr>
                <w:b/>
                <w:color w:val="FFFFFF"/>
                <w:sz w:val="17"/>
              </w:rPr>
              <w:t>Publicada por</w:t>
            </w:r>
          </w:p>
        </w:tc>
        <w:tc>
          <w:tcPr>
            <w:tcW w:type="dxa" w:w="904"/>
            <w:shd w:val="clear" w:color="auto" w:fill="07549A"/>
          </w:tcPr>
          <w:p>
            <w:pPr>
              <w:spacing w:after="40" w:before="40" w:line="240" w:lineRule="auto"/>
            </w:pPr>
            <w:r>
              <w:rPr>
                <w:b/>
                <w:color w:val="FFFFFF"/>
                <w:sz w:val="17"/>
              </w:rPr>
              <w:t>Columnas</w:t>
            </w:r>
          </w:p>
        </w:tc>
      </w:tr>
      <w:tr>
        <w:trPr>
          <w:cantSplit w:val="true"/>
        </w:trPr>
        <w:tc>
          <w:tcPr>
            <w:tcW w:type="dxa" w:w="982"/>
          </w:tcPr>
          <w:p>
            <w:pPr>
              <w:spacing w:after="40" w:before="40" w:line="240" w:lineRule="auto"/>
            </w:pPr>
            <w:r>
              <w:rPr>
                <w:b/>
                <w:color w:val="17324D"/>
                <w:sz w:val="17"/>
              </w:rPr>
              <w:t>TRZ-001</w:t>
            </w:r>
          </w:p>
        </w:tc>
        <w:tc>
          <w:tcPr>
            <w:tcW w:type="dxa" w:w="5663"/>
          </w:tcPr>
          <w:p>
            <w:pPr>
              <w:spacing w:after="40" w:before="40" w:line="240" w:lineRule="auto"/>
            </w:pPr>
            <w:r>
              <w:rPr>
                <w:color w:val="17324D"/>
                <w:sz w:val="17"/>
              </w:rPr>
              <w:t>TRZ-001 - Matriz de Trazabilidad</w:t>
            </w:r>
          </w:p>
        </w:tc>
        <w:tc>
          <w:tcPr>
            <w:tcW w:type="dxa" w:w="2196"/>
          </w:tcPr>
          <w:p>
            <w:pPr>
              <w:spacing w:after="40" w:before="40" w:line="240" w:lineRule="auto"/>
            </w:pPr>
            <w:r>
              <w:rPr>
                <w:color w:val="17324D"/>
                <w:sz w:val="17"/>
              </w:rPr>
              <w:t>Etapa Requerimientos</w:t>
            </w:r>
          </w:p>
        </w:tc>
        <w:tc>
          <w:tcPr>
            <w:tcW w:type="dxa" w:w="904"/>
          </w:tcPr>
          <w:p>
            <w:pPr>
              <w:spacing w:after="40" w:before="40" w:line="240" w:lineRule="auto"/>
            </w:pPr>
            <w:r>
              <w:rPr>
                <w:color w:val="17324D"/>
                <w:sz w:val="17"/>
              </w:rPr>
              <w:t>7</w:t>
            </w:r>
          </w:p>
        </w:tc>
      </w:tr>
      <w:tr>
        <w:trPr>
          <w:cantSplit w:val="true"/>
        </w:trPr>
        <w:tc>
          <w:tcPr>
            <w:tcW w:type="dxa" w:w="982"/>
            <w:shd w:val="clear" w:color="auto" w:fill="F2F7FC"/>
          </w:tcPr>
          <w:p>
            <w:pPr>
              <w:spacing w:after="40" w:before="40" w:line="240" w:lineRule="auto"/>
            </w:pPr>
            <w:r>
              <w:rPr>
                <w:b/>
                <w:color w:val="17324D"/>
                <w:sz w:val="17"/>
              </w:rPr>
              <w:t>TRZ-002</w:t>
            </w:r>
          </w:p>
        </w:tc>
        <w:tc>
          <w:tcPr>
            <w:tcW w:type="dxa" w:w="5663"/>
            <w:shd w:val="clear" w:color="auto" w:fill="F2F7FC"/>
          </w:tcPr>
          <w:p>
            <w:pPr>
              <w:spacing w:after="40" w:before="40" w:line="240" w:lineRule="auto"/>
            </w:pPr>
            <w:r>
              <w:rPr>
                <w:color w:val="17324D"/>
                <w:sz w:val="17"/>
              </w:rPr>
              <w:t>TRZ-002 - Matriz de Trazabilidad - Etapa Diseño</w:t>
            </w:r>
          </w:p>
        </w:tc>
        <w:tc>
          <w:tcPr>
            <w:tcW w:type="dxa" w:w="2196"/>
            <w:shd w:val="clear" w:color="auto" w:fill="F2F7FC"/>
          </w:tcPr>
          <w:p>
            <w:pPr>
              <w:spacing w:after="40" w:before="40" w:line="240" w:lineRule="auto"/>
            </w:pPr>
            <w:r>
              <w:rPr>
                <w:color w:val="17324D"/>
                <w:sz w:val="17"/>
              </w:rPr>
              <w:t>Etapa Diseño</w:t>
            </w:r>
          </w:p>
        </w:tc>
        <w:tc>
          <w:tcPr>
            <w:tcW w:type="dxa" w:w="904"/>
            <w:shd w:val="clear" w:color="auto" w:fill="F2F7FC"/>
          </w:tcPr>
          <w:p>
            <w:pPr>
              <w:spacing w:after="40" w:before="40" w:line="240" w:lineRule="auto"/>
            </w:pPr>
            <w:r>
              <w:rPr>
                <w:color w:val="17324D"/>
                <w:sz w:val="17"/>
              </w:rPr>
              <w:t>10</w:t>
            </w:r>
          </w:p>
        </w:tc>
      </w:tr>
      <w:tr>
        <w:trPr>
          <w:cantSplit w:val="true"/>
        </w:trPr>
        <w:tc>
          <w:tcPr>
            <w:tcW w:type="dxa" w:w="982"/>
          </w:tcPr>
          <w:p>
            <w:pPr>
              <w:spacing w:after="40" w:before="40" w:line="240" w:lineRule="auto"/>
            </w:pPr>
            <w:r>
              <w:rPr>
                <w:b/>
                <w:color w:val="17324D"/>
                <w:sz w:val="17"/>
              </w:rPr>
              <w:t>TRZ-003</w:t>
            </w:r>
          </w:p>
        </w:tc>
        <w:tc>
          <w:tcPr>
            <w:tcW w:type="dxa" w:w="5663"/>
          </w:tcPr>
          <w:p>
            <w:pPr>
              <w:spacing w:after="40" w:before="40" w:line="240" w:lineRule="auto"/>
            </w:pPr>
            <w:r>
              <w:rPr>
                <w:color w:val="17324D"/>
                <w:sz w:val="17"/>
              </w:rPr>
              <w:t>TRZ-003 - Matriz de Trazabilidad - Etapa Codificación</w:t>
            </w:r>
          </w:p>
        </w:tc>
        <w:tc>
          <w:tcPr>
            <w:tcW w:type="dxa" w:w="2196"/>
          </w:tcPr>
          <w:p>
            <w:pPr>
              <w:spacing w:after="40" w:before="40" w:line="240" w:lineRule="auto"/>
            </w:pPr>
            <w:r>
              <w:rPr>
                <w:color w:val="17324D"/>
                <w:sz w:val="17"/>
              </w:rPr>
              <w:t>Etapa Codificación</w:t>
            </w:r>
          </w:p>
        </w:tc>
        <w:tc>
          <w:tcPr>
            <w:tcW w:type="dxa" w:w="904"/>
          </w:tcPr>
          <w:p>
            <w:pPr>
              <w:spacing w:after="40" w:before="40" w:line="240" w:lineRule="auto"/>
            </w:pPr>
            <w:r>
              <w:rPr>
                <w:color w:val="17324D"/>
                <w:sz w:val="17"/>
              </w:rPr>
              <w:t>15</w:t>
            </w:r>
          </w:p>
        </w:tc>
      </w:tr>
      <w:tr>
        <w:trPr>
          <w:cantSplit w:val="true"/>
        </w:trPr>
        <w:tc>
          <w:tcPr>
            <w:tcW w:type="dxa" w:w="982"/>
            <w:shd w:val="clear" w:color="auto" w:fill="F2F7FC"/>
          </w:tcPr>
          <w:p>
            <w:pPr>
              <w:spacing w:after="40" w:before="40" w:line="240" w:lineRule="auto"/>
            </w:pPr>
            <w:r>
              <w:rPr>
                <w:b/>
                <w:color w:val="17324D"/>
                <w:sz w:val="17"/>
              </w:rPr>
              <w:t>TRZ-004</w:t>
            </w:r>
          </w:p>
        </w:tc>
        <w:tc>
          <w:tcPr>
            <w:tcW w:type="dxa" w:w="5663"/>
            <w:shd w:val="clear" w:color="auto" w:fill="F2F7FC"/>
          </w:tcPr>
          <w:p>
            <w:pPr>
              <w:spacing w:after="40" w:before="40" w:line="240" w:lineRule="auto"/>
            </w:pPr>
            <w:r>
              <w:rPr>
                <w:color w:val="17324D"/>
                <w:sz w:val="17"/>
              </w:rPr>
              <w:t>TRZ-004 - Matriz de Trazabilidad - Etapa Pruebas</w:t>
            </w:r>
          </w:p>
        </w:tc>
        <w:tc>
          <w:tcPr>
            <w:tcW w:type="dxa" w:w="2196"/>
            <w:shd w:val="clear" w:color="auto" w:fill="F2F7FC"/>
          </w:tcPr>
          <w:p>
            <w:pPr>
              <w:spacing w:after="40" w:before="40" w:line="240" w:lineRule="auto"/>
            </w:pPr>
            <w:r>
              <w:rPr>
                <w:color w:val="17324D"/>
                <w:sz w:val="17"/>
              </w:rPr>
              <w:t>Etapa Pruebas</w:t>
            </w:r>
          </w:p>
        </w:tc>
        <w:tc>
          <w:tcPr>
            <w:tcW w:type="dxa" w:w="904"/>
            <w:shd w:val="clear" w:color="auto" w:fill="F2F7FC"/>
          </w:tcPr>
          <w:p>
            <w:pPr>
              <w:spacing w:after="40" w:before="40" w:line="240" w:lineRule="auto"/>
            </w:pPr>
            <w:r>
              <w:rPr>
                <w:color w:val="17324D"/>
                <w:sz w:val="17"/>
              </w:rPr>
              <w:t>18</w:t>
            </w:r>
          </w:p>
        </w:tc>
      </w:tr>
    </w:tbl>
    <w:p>
      <w:pPr>
        <w:spacing w:after="80"/>
      </w:pPr>
    </w:p>
    <w:p>
      <w:r>
        <w:t xml:space="preserve">Estos Issues se crean </w:t>
      </w:r>
      <w:r>
        <w:rPr>
          <w:b/>
        </w:rPr>
        <w:t>sin milestone ni etiquetas</w:t>
      </w:r>
      <w:r>
        <w:t>, por lo que no se confunden con los Issues de trabajo.</w:t>
      </w:r>
    </w:p>
    <w:p>
      <w:pPr>
        <w:pStyle w:val="Heading3"/>
      </w:pPr>
      <w:r>
        <w:t>15.2 Columnas de cada matriz</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2363"/>
            <w:shd w:val="clear" w:color="auto" w:fill="07549A"/>
          </w:tcPr>
          <w:p>
            <w:pPr>
              <w:spacing w:after="40" w:before="40" w:line="240" w:lineRule="auto"/>
            </w:pPr>
            <w:r>
              <w:rPr>
                <w:b/>
                <w:color w:val="FFFFFF"/>
                <w:sz w:val="17"/>
              </w:rPr>
              <w:t>Matriz</w:t>
            </w:r>
          </w:p>
        </w:tc>
        <w:tc>
          <w:tcPr>
            <w:tcW w:type="dxa" w:w="7383"/>
            <w:shd w:val="clear" w:color="auto" w:fill="07549A"/>
          </w:tcPr>
          <w:p>
            <w:pPr>
              <w:spacing w:after="40" w:before="40" w:line="240" w:lineRule="auto"/>
            </w:pPr>
            <w:r>
              <w:rPr>
                <w:b/>
                <w:color w:val="FFFFFF"/>
                <w:sz w:val="17"/>
              </w:rPr>
              <w:t>Columnas</w:t>
            </w:r>
          </w:p>
        </w:tc>
      </w:tr>
      <w:tr>
        <w:trPr>
          <w:cantSplit w:val="true"/>
        </w:trPr>
        <w:tc>
          <w:tcPr>
            <w:tcW w:type="dxa" w:w="2363"/>
          </w:tcPr>
          <w:p>
            <w:pPr>
              <w:spacing w:after="40" w:before="40" w:line="240" w:lineRule="auto"/>
            </w:pPr>
            <w:r>
              <w:rPr>
                <w:color w:val="17324D"/>
                <w:sz w:val="17"/>
              </w:rPr>
              <w:t>TRZ-001</w:t>
            </w:r>
          </w:p>
        </w:tc>
        <w:tc>
          <w:tcPr>
            <w:tcW w:type="dxa" w:w="7383"/>
          </w:tcPr>
          <w:p>
            <w:pPr>
              <w:spacing w:after="40" w:before="40" w:line="240" w:lineRule="auto"/>
            </w:pPr>
            <w:r>
              <w:rPr>
                <w:color w:val="17324D"/>
                <w:sz w:val="17"/>
              </w:rPr>
              <w:t>Código · Nombre · Descripción · Tipo · Historia de origen · Fecha de generación · Estado de revisión</w:t>
            </w:r>
          </w:p>
        </w:tc>
      </w:tr>
      <w:tr>
        <w:trPr>
          <w:cantSplit w:val="true"/>
        </w:trPr>
        <w:tc>
          <w:tcPr>
            <w:tcW w:type="dxa" w:w="2363"/>
            <w:shd w:val="clear" w:color="auto" w:fill="F2F7FC"/>
          </w:tcPr>
          <w:p>
            <w:pPr>
              <w:spacing w:after="40" w:before="40" w:line="240" w:lineRule="auto"/>
            </w:pPr>
            <w:r>
              <w:rPr>
                <w:color w:val="17324D"/>
                <w:sz w:val="17"/>
              </w:rPr>
              <w:t>TRZ-002 (añade a una vista por requisito)</w:t>
            </w:r>
          </w:p>
        </w:tc>
        <w:tc>
          <w:tcPr>
            <w:tcW w:type="dxa" w:w="7383"/>
            <w:shd w:val="clear" w:color="auto" w:fill="F2F7FC"/>
          </w:tcPr>
          <w:p>
            <w:pPr>
              <w:spacing w:after="40" w:before="40" w:line="240" w:lineRule="auto"/>
            </w:pPr>
            <w:r>
              <w:rPr>
                <w:color w:val="17324D"/>
                <w:sz w:val="17"/>
              </w:rPr>
              <w:t xml:space="preserve">HU origen · Código requisito · Tipo · Nombre del requisito · Descripción · </w:t>
            </w:r>
            <w:r>
              <w:rPr>
                <w:b/>
                <w:color w:val="17324D"/>
                <w:sz w:val="17"/>
              </w:rPr>
              <w:t>Diseño</w:t>
            </w:r>
            <w:r>
              <w:rPr>
                <w:color w:val="17324D"/>
                <w:sz w:val="17"/>
              </w:rPr>
              <w:t xml:space="preserve"> · </w:t>
            </w:r>
            <w:r>
              <w:rPr>
                <w:b/>
                <w:color w:val="17324D"/>
                <w:sz w:val="17"/>
              </w:rPr>
              <w:t>Elementos de Diseño</w:t>
            </w:r>
            <w:r>
              <w:rPr>
                <w:color w:val="17324D"/>
                <w:sz w:val="17"/>
              </w:rPr>
              <w:t xml:space="preserve"> · </w:t>
            </w:r>
            <w:r>
              <w:rPr>
                <w:b/>
                <w:color w:val="17324D"/>
                <w:sz w:val="17"/>
              </w:rPr>
              <w:t>Estado de trazabilidad</w:t>
            </w:r>
            <w:r>
              <w:rPr>
                <w:color w:val="17324D"/>
                <w:sz w:val="17"/>
              </w:rPr>
              <w:t xml:space="preserve"> · </w:t>
            </w:r>
            <w:r>
              <w:rPr>
                <w:b/>
                <w:color w:val="17324D"/>
                <w:sz w:val="17"/>
              </w:rPr>
              <w:t>Estado de Diseño</w:t>
            </w:r>
            <w:r>
              <w:rPr>
                <w:color w:val="17324D"/>
                <w:sz w:val="17"/>
              </w:rPr>
              <w:t xml:space="preserve"> · </w:t>
            </w:r>
            <w:r>
              <w:rPr>
                <w:b/>
                <w:color w:val="17324D"/>
                <w:sz w:val="17"/>
              </w:rPr>
              <w:t>Observación</w:t>
            </w:r>
          </w:p>
        </w:tc>
      </w:tr>
      <w:tr>
        <w:trPr>
          <w:cantSplit w:val="true"/>
        </w:trPr>
        <w:tc>
          <w:tcPr>
            <w:tcW w:type="dxa" w:w="2363"/>
          </w:tcPr>
          <w:p>
            <w:pPr>
              <w:spacing w:after="40" w:before="40" w:line="240" w:lineRule="auto"/>
            </w:pPr>
            <w:r>
              <w:rPr>
                <w:color w:val="17324D"/>
                <w:sz w:val="17"/>
              </w:rPr>
              <w:t>TRZ-003 (TRZ-002 + 5)</w:t>
            </w:r>
          </w:p>
        </w:tc>
        <w:tc>
          <w:tcPr>
            <w:tcW w:type="dxa" w:w="7383"/>
          </w:tcPr>
          <w:p>
            <w:pPr>
              <w:spacing w:after="40" w:before="40" w:line="240" w:lineRule="auto"/>
            </w:pPr>
            <w:r>
              <w:rPr>
                <w:color w:val="17324D"/>
                <w:sz w:val="17"/>
              </w:rPr>
              <w:t xml:space="preserve">… + </w:t>
            </w:r>
            <w:r>
              <w:rPr>
                <w:b/>
                <w:color w:val="17324D"/>
                <w:sz w:val="17"/>
              </w:rPr>
              <w:t>Codificación</w:t>
            </w:r>
            <w:r>
              <w:rPr>
                <w:color w:val="17324D"/>
                <w:sz w:val="17"/>
              </w:rPr>
              <w:t xml:space="preserve"> · </w:t>
            </w:r>
            <w:r>
              <w:rPr>
                <w:b/>
                <w:color w:val="17324D"/>
                <w:sz w:val="17"/>
              </w:rPr>
              <w:t>Estado de implementación</w:t>
            </w:r>
            <w:r>
              <w:rPr>
                <w:color w:val="17324D"/>
                <w:sz w:val="17"/>
              </w:rPr>
              <w:t xml:space="preserve"> · </w:t>
            </w:r>
            <w:r>
              <w:rPr>
                <w:b/>
                <w:color w:val="17324D"/>
                <w:sz w:val="17"/>
              </w:rPr>
              <w:t>Ubicación de implementación</w:t>
            </w:r>
            <w:r>
              <w:rPr>
                <w:color w:val="17324D"/>
                <w:sz w:val="17"/>
              </w:rPr>
              <w:t xml:space="preserve"> · </w:t>
            </w:r>
            <w:r>
              <w:rPr>
                <w:b/>
                <w:color w:val="17324D"/>
                <w:sz w:val="17"/>
              </w:rPr>
              <w:t>Estado de Codificación</w:t>
            </w:r>
            <w:r>
              <w:rPr>
                <w:color w:val="17324D"/>
                <w:sz w:val="17"/>
              </w:rPr>
              <w:t xml:space="preserve"> · </w:t>
            </w:r>
            <w:r>
              <w:rPr>
                <w:b/>
                <w:color w:val="17324D"/>
                <w:sz w:val="17"/>
              </w:rPr>
              <w:t>Observación de Codificación</w:t>
            </w:r>
          </w:p>
        </w:tc>
      </w:tr>
      <w:tr>
        <w:trPr>
          <w:cantSplit w:val="true"/>
        </w:trPr>
        <w:tc>
          <w:tcPr>
            <w:tcW w:type="dxa" w:w="2363"/>
            <w:shd w:val="clear" w:color="auto" w:fill="F2F7FC"/>
          </w:tcPr>
          <w:p>
            <w:pPr>
              <w:spacing w:after="40" w:before="40" w:line="240" w:lineRule="auto"/>
            </w:pPr>
            <w:r>
              <w:rPr>
                <w:color w:val="17324D"/>
                <w:sz w:val="17"/>
              </w:rPr>
              <w:t>TRZ-004 (TRZ-003 + 3)</w:t>
            </w:r>
          </w:p>
        </w:tc>
        <w:tc>
          <w:tcPr>
            <w:tcW w:type="dxa" w:w="7383"/>
            <w:shd w:val="clear" w:color="auto" w:fill="F2F7FC"/>
          </w:tcPr>
          <w:p>
            <w:pPr>
              <w:spacing w:after="40" w:before="40" w:line="240" w:lineRule="auto"/>
            </w:pPr>
            <w:r>
              <w:rPr>
                <w:color w:val="17324D"/>
                <w:sz w:val="17"/>
              </w:rPr>
              <w:t xml:space="preserve">… + </w:t>
            </w:r>
            <w:r>
              <w:rPr>
                <w:b/>
                <w:color w:val="17324D"/>
                <w:sz w:val="17"/>
              </w:rPr>
              <w:t>Pruebas</w:t>
            </w:r>
            <w:r>
              <w:rPr>
                <w:color w:val="17324D"/>
                <w:sz w:val="17"/>
              </w:rPr>
              <w:t xml:space="preserve"> · </w:t>
            </w:r>
            <w:r>
              <w:rPr>
                <w:b/>
                <w:color w:val="17324D"/>
                <w:sz w:val="17"/>
              </w:rPr>
              <w:t>Estado de Pruebas</w:t>
            </w:r>
            <w:r>
              <w:rPr>
                <w:color w:val="17324D"/>
                <w:sz w:val="17"/>
              </w:rPr>
              <w:t xml:space="preserve"> · </w:t>
            </w:r>
            <w:r>
              <w:rPr>
                <w:b/>
                <w:color w:val="17324D"/>
                <w:sz w:val="17"/>
              </w:rPr>
              <w:t>Observación de Pruebas</w:t>
            </w:r>
          </w:p>
        </w:tc>
      </w:tr>
    </w:tbl>
    <w:p>
      <w:pPr>
        <w:spacing w:after="80"/>
      </w:pPr>
    </w:p>
    <w:p>
      <w:r>
        <w:t>Una fila por cada combinación requisito–diseño (TRZ-002), requisito–elemento (TRZ-003) y requisito–elemento–prueba (TRZ-004), de modo que un requisito con varios diseños, elementos o pruebas aparece en varias filas.</w:t>
      </w:r>
    </w:p>
    <w:p>
      <w:pPr>
        <w:pStyle w:val="Heading3"/>
      </w:pPr>
      <w:r>
        <w:t>15.3 Versionado</w:t>
      </w:r>
    </w:p>
    <w:p>
      <w:pPr>
        <w:pStyle w:val="ListBullet"/>
      </w:pPr>
      <w:r>
        <w:t xml:space="preserve">Formato </w:t>
      </w:r>
      <w:r>
        <w:rPr>
          <w:b/>
        </w:rPr>
        <w:t>vMAYOR.MENOR</w:t>
      </w:r>
      <w:r>
        <w:t>: MAYOR = 1 (Requerimientos), 2 (Diseño), 3 (Codificación), 4 (Pruebas).</w:t>
      </w:r>
    </w:p>
    <w:p>
      <w:pPr>
        <w:pStyle w:val="ListBullet"/>
      </w:pPr>
      <w:r>
        <w:t xml:space="preserve">MENOR parte en 0 y </w:t>
      </w:r>
      <w:r>
        <w:rPr>
          <w:b/>
        </w:rPr>
        <w:t>sube solo si el contenido cambió</w:t>
      </w:r>
      <w:r>
        <w:t xml:space="preserve"> respecto a la última publicación (las fechas no cuentan). Si se republica la misma matriz, la versión no cambia.</w:t>
      </w:r>
    </w:p>
    <w:p>
      <w:pPr>
        <w:pStyle w:val="ListBullet"/>
      </w:pPr>
      <w:r>
        <w:t>La versión se muestra en la tarjeta de estado de cada etapa, en el Panel del proyecto y en el «Control del documento» de los documentos generados.</w:t>
      </w:r>
    </w:p>
    <w:p>
      <w:pPr>
        <w:pStyle w:val="ListBullet"/>
      </w:pPr>
      <w:r>
        <w:t>«Limpiar Base de Seguimiento» reinicia el registro de versiones.</w:t>
      </w:r>
    </w:p>
    <w:p>
      <w:pPr>
        <w:pStyle w:val="Heading3"/>
      </w:pPr>
      <w:r>
        <w:t>15.4 Edición de matrices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2784"/>
            <w:shd w:val="clear" w:color="auto" w:fill="07549A"/>
          </w:tcPr>
          <w:p>
            <w:pPr>
              <w:spacing w:after="40" w:before="40" w:line="240" w:lineRule="auto"/>
            </w:pPr>
            <w:r>
              <w:rPr>
                <w:b/>
                <w:color w:val="FFFFFF"/>
                <w:sz w:val="17"/>
              </w:rPr>
              <w:t>Etapa</w:t>
            </w:r>
          </w:p>
        </w:tc>
        <w:tc>
          <w:tcPr>
            <w:tcW w:type="dxa" w:w="2537"/>
            <w:shd w:val="clear" w:color="auto" w:fill="07549A"/>
          </w:tcPr>
          <w:p>
            <w:pPr>
              <w:spacing w:after="40" w:before="40" w:line="240" w:lineRule="auto"/>
            </w:pPr>
            <w:r>
              <w:rPr>
                <w:b/>
                <w:color w:val="FFFFFF"/>
                <w:sz w:val="17"/>
              </w:rPr>
              <w:t>Editar en GitLab</w:t>
            </w:r>
          </w:p>
        </w:tc>
        <w:tc>
          <w:tcPr>
            <w:tcW w:type="dxa" w:w="2444"/>
            <w:shd w:val="clear" w:color="auto" w:fill="07549A"/>
          </w:tcPr>
          <w:p>
            <w:pPr>
              <w:spacing w:after="40" w:before="40" w:line="240" w:lineRule="auto"/>
            </w:pPr>
            <w:r>
              <w:rPr>
                <w:b/>
                <w:color w:val="FFFFFF"/>
                <w:sz w:val="17"/>
              </w:rPr>
              <w:t>Editar con Excel / cargar archivo</w:t>
            </w:r>
          </w:p>
        </w:tc>
        <w:tc>
          <w:tcPr>
            <w:tcW w:type="dxa" w:w="1980"/>
            <w:shd w:val="clear" w:color="auto" w:fill="07549A"/>
          </w:tcPr>
          <w:p>
            <w:pPr>
              <w:spacing w:after="40" w:before="40" w:line="240" w:lineRule="auto"/>
            </w:pPr>
            <w:r>
              <w:rPr>
                <w:b/>
                <w:color w:val="FFFFFF"/>
                <w:sz w:val="17"/>
              </w:rPr>
              <w:t>Sincronizar a GitLab</w:t>
            </w:r>
          </w:p>
        </w:tc>
      </w:tr>
      <w:tr>
        <w:trPr>
          <w:cantSplit w:val="true"/>
        </w:trPr>
        <w:tc>
          <w:tcPr>
            <w:tcW w:type="dxa" w:w="2784"/>
          </w:tcPr>
          <w:p>
            <w:pPr>
              <w:spacing w:after="40" w:before="40" w:line="240" w:lineRule="auto"/>
            </w:pPr>
            <w:r>
              <w:rPr>
                <w:color w:val="17324D"/>
                <w:sz w:val="17"/>
              </w:rPr>
              <w:t>Diseño (entrada = TRZ-001)</w:t>
            </w:r>
          </w:p>
        </w:tc>
        <w:tc>
          <w:tcPr>
            <w:tcW w:type="dxa" w:w="2537"/>
          </w:tcPr>
          <w:p>
            <w:pPr>
              <w:spacing w:after="40" w:before="40" w:line="240" w:lineRule="auto"/>
            </w:pPr>
            <w:r>
              <w:rPr>
                <w:color w:val="17324D"/>
                <w:sz w:val="17"/>
              </w:rPr>
              <w:t>Sí</w:t>
            </w:r>
          </w:p>
        </w:tc>
        <w:tc>
          <w:tcPr>
            <w:tcW w:type="dxa" w:w="2444"/>
          </w:tcPr>
          <w:p>
            <w:pPr>
              <w:spacing w:after="40" w:before="40" w:line="240" w:lineRule="auto"/>
            </w:pPr>
            <w:r>
              <w:rPr>
                <w:color w:val="17324D"/>
                <w:sz w:val="17"/>
              </w:rPr>
              <w:t>Sí</w:t>
            </w:r>
          </w:p>
        </w:tc>
        <w:tc>
          <w:tcPr>
            <w:tcW w:type="dxa" w:w="1980"/>
          </w:tcPr>
          <w:p>
            <w:pPr>
              <w:spacing w:after="40" w:before="40" w:line="240" w:lineRule="auto"/>
            </w:pPr>
            <w:r>
              <w:rPr>
                <w:color w:val="17324D"/>
                <w:sz w:val="17"/>
              </w:rPr>
              <w:t>Sí (botón «Actualizar matriz en GitLab»)</w:t>
            </w:r>
          </w:p>
        </w:tc>
      </w:tr>
      <w:tr>
        <w:trPr>
          <w:cantSplit w:val="true"/>
        </w:trPr>
        <w:tc>
          <w:tcPr>
            <w:tcW w:type="dxa" w:w="2784"/>
            <w:shd w:val="clear" w:color="auto" w:fill="F2F7FC"/>
          </w:tcPr>
          <w:p>
            <w:pPr>
              <w:spacing w:after="40" w:before="40" w:line="240" w:lineRule="auto"/>
            </w:pPr>
            <w:r>
              <w:rPr>
                <w:color w:val="17324D"/>
                <w:sz w:val="17"/>
              </w:rPr>
              <w:t>Codificación (entrada = TRZ-002)</w:t>
            </w:r>
          </w:p>
        </w:tc>
        <w:tc>
          <w:tcPr>
            <w:tcW w:type="dxa" w:w="2537"/>
            <w:shd w:val="clear" w:color="auto" w:fill="F2F7FC"/>
          </w:tcPr>
          <w:p>
            <w:pPr>
              <w:spacing w:after="40" w:before="40" w:line="240" w:lineRule="auto"/>
            </w:pPr>
            <w:r>
              <w:rPr>
                <w:color w:val="17324D"/>
                <w:sz w:val="17"/>
              </w:rPr>
              <w:t>Sí</w:t>
            </w:r>
          </w:p>
        </w:tc>
        <w:tc>
          <w:tcPr>
            <w:tcW w:type="dxa" w:w="2444"/>
            <w:shd w:val="clear" w:color="auto" w:fill="F2F7FC"/>
          </w:tcPr>
          <w:p>
            <w:pPr>
              <w:spacing w:after="40" w:before="40" w:line="240" w:lineRule="auto"/>
            </w:pPr>
            <w:r>
              <w:rPr>
                <w:color w:val="17324D"/>
                <w:sz w:val="17"/>
              </w:rPr>
              <w:t>Disponible, pero con limitación (ver 23.3)</w:t>
            </w:r>
          </w:p>
        </w:tc>
        <w:tc>
          <w:tcPr>
            <w:tcW w:type="dxa" w:w="1980"/>
            <w:shd w:val="clear" w:color="auto" w:fill="F2F7FC"/>
          </w:tcPr>
          <w:p>
            <w:pPr>
              <w:spacing w:after="40" w:before="40" w:line="240" w:lineRule="auto"/>
            </w:pPr>
            <w:r>
              <w:rPr>
                <w:color w:val="17324D"/>
                <w:sz w:val="17"/>
              </w:rPr>
              <w:t>No</w:t>
            </w:r>
          </w:p>
        </w:tc>
      </w:tr>
      <w:tr>
        <w:trPr>
          <w:cantSplit w:val="true"/>
        </w:trPr>
        <w:tc>
          <w:tcPr>
            <w:tcW w:type="dxa" w:w="2784"/>
          </w:tcPr>
          <w:p>
            <w:pPr>
              <w:spacing w:after="40" w:before="40" w:line="240" w:lineRule="auto"/>
            </w:pPr>
            <w:r>
              <w:rPr>
                <w:color w:val="17324D"/>
                <w:sz w:val="17"/>
              </w:rPr>
              <w:t>Pruebas (entrada = TRZ-003)</w:t>
            </w:r>
          </w:p>
        </w:tc>
        <w:tc>
          <w:tcPr>
            <w:tcW w:type="dxa" w:w="2537"/>
          </w:tcPr>
          <w:p>
            <w:pPr>
              <w:spacing w:after="40" w:before="40" w:line="240" w:lineRule="auto"/>
            </w:pPr>
            <w:r>
              <w:rPr>
                <w:color w:val="17324D"/>
                <w:sz w:val="17"/>
              </w:rPr>
              <w:t>Solo lectura en la herramienta (editar en GitLab y actualizar)</w:t>
            </w:r>
          </w:p>
        </w:tc>
        <w:tc>
          <w:tcPr>
            <w:tcW w:type="dxa" w:w="2444"/>
          </w:tcPr>
          <w:p>
            <w:pPr>
              <w:spacing w:after="40" w:before="40" w:line="240" w:lineRule="auto"/>
            </w:pPr>
            <w:r>
              <w:rPr>
                <w:color w:val="17324D"/>
                <w:sz w:val="17"/>
              </w:rPr>
              <w:t>No</w:t>
            </w:r>
          </w:p>
        </w:tc>
        <w:tc>
          <w:tcPr>
            <w:tcW w:type="dxa" w:w="1980"/>
          </w:tcPr>
          <w:p>
            <w:pPr>
              <w:spacing w:after="40" w:before="40" w:line="240" w:lineRule="auto"/>
            </w:pPr>
            <w:r>
              <w:rPr>
                <w:color w:val="17324D"/>
                <w:sz w:val="17"/>
              </w:rPr>
              <w:t>No</w:t>
            </w:r>
          </w:p>
        </w:tc>
      </w:tr>
    </w:tbl>
    <w:p>
      <w:pPr>
        <w:spacing w:after="80"/>
      </w:pPr>
    </w:p>
    <w:p>
      <w:pPr>
        <w:pStyle w:val="Heading2"/>
      </w:pPr>
      <w:r>
        <w:t>16. Estados, etiquetas y reglas de decisión</w:t>
      </w:r>
    </w:p>
    <w:p>
      <w:pPr>
        <w:pStyle w:val="Heading3"/>
      </w:pPr>
      <w:r>
        <w:t>16.1 Regla del umbral</w:t>
      </w:r>
    </w:p>
    <w:p>
      <w:r>
        <w:rPr>
          <w:b/>
        </w:rPr>
        <w:t>Aprobado = índice &gt; 80 %. Corregir = índice ≤ 80 %.</w:t>
      </w:r>
      <w:r>
        <w:t xml:space="preserve"> La comparación se hace con el porcentaje redondeado a 2 decimales, el mismo que ve el usuario (un valor mostrado como «80,0 %» </w:t>
      </w:r>
      <w:r>
        <w:rPr>
          <w:b/>
        </w:rPr>
        <w:t>no</w:t>
      </w:r>
      <w:r>
        <w:t xml:space="preserve"> aprueba). Los porcentajes los calcula el sistema con fórmulas fijas; </w:t>
      </w:r>
      <w:r>
        <w:rPr>
          <w:b/>
        </w:rPr>
        <w:t>los agentes de IA no pueden alterarlos</w:t>
      </w:r>
      <w:r>
        <w:t xml:space="preserve">. Una métrica </w:t>
      </w:r>
      <w:r>
        <w:rPr>
          <w:b/>
        </w:rPr>
        <w:t>no evaluable</w:t>
      </w:r>
      <w:r>
        <w:t xml:space="preserve"> no se convierte en 0 %.</w:t>
      </w:r>
    </w:p>
    <w:p>
      <w:pPr>
        <w:pStyle w:val="Heading3"/>
      </w:pPr>
      <w:r>
        <w:t>16.2 Estados orientativos por etapa</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894"/>
            <w:shd w:val="clear" w:color="auto" w:fill="07549A"/>
          </w:tcPr>
          <w:p>
            <w:pPr>
              <w:spacing w:after="40" w:before="40" w:line="240" w:lineRule="auto"/>
            </w:pPr>
            <w:r>
              <w:rPr>
                <w:b/>
                <w:color w:val="FFFFFF"/>
                <w:sz w:val="17"/>
              </w:rPr>
              <w:t>Etapa</w:t>
            </w:r>
          </w:p>
        </w:tc>
        <w:tc>
          <w:tcPr>
            <w:tcW w:type="dxa" w:w="3675"/>
            <w:shd w:val="clear" w:color="auto" w:fill="07549A"/>
          </w:tcPr>
          <w:p>
            <w:pPr>
              <w:spacing w:after="40" w:before="40" w:line="240" w:lineRule="auto"/>
            </w:pPr>
            <w:r>
              <w:rPr>
                <w:b/>
                <w:color w:val="FFFFFF"/>
                <w:sz w:val="17"/>
              </w:rPr>
              <w:t>Estados posibles</w:t>
            </w:r>
          </w:p>
        </w:tc>
        <w:tc>
          <w:tcPr>
            <w:tcW w:type="dxa" w:w="5176"/>
            <w:shd w:val="clear" w:color="auto" w:fill="07549A"/>
          </w:tcPr>
          <w:p>
            <w:pPr>
              <w:spacing w:after="40" w:before="40" w:line="240" w:lineRule="auto"/>
            </w:pPr>
            <w:r>
              <w:rPr>
                <w:b/>
                <w:color w:val="FFFFFF"/>
                <w:sz w:val="17"/>
              </w:rPr>
              <w:t>Regla</w:t>
            </w:r>
          </w:p>
        </w:tc>
      </w:tr>
      <w:tr>
        <w:trPr>
          <w:cantSplit w:val="true"/>
        </w:trPr>
        <w:tc>
          <w:tcPr>
            <w:tcW w:type="dxa" w:w="894"/>
          </w:tcPr>
          <w:p>
            <w:pPr>
              <w:spacing w:after="40" w:before="40" w:line="240" w:lineRule="auto"/>
            </w:pPr>
            <w:r>
              <w:rPr>
                <w:b/>
                <w:color w:val="17324D"/>
                <w:sz w:val="17"/>
              </w:rPr>
              <w:t>Requerimientos</w:t>
            </w:r>
          </w:p>
        </w:tc>
        <w:tc>
          <w:tcPr>
            <w:tcW w:type="dxa" w:w="3675"/>
          </w:tcPr>
          <w:p>
            <w:pPr>
              <w:spacing w:after="40" w:before="40" w:line="240" w:lineRule="auto"/>
            </w:pPr>
            <w:r>
              <w:rPr>
                <w:color w:val="17324D"/>
                <w:sz w:val="17"/>
              </w:rPr>
              <w:t>CONFORME · CONFORME CON MEJORAS · CORREGIR · REVISIÓN HUMANA</w:t>
            </w:r>
          </w:p>
        </w:tc>
        <w:tc>
          <w:tcPr>
            <w:tcW w:type="dxa" w:w="5176"/>
          </w:tcPr>
          <w:p>
            <w:pPr>
              <w:spacing w:after="40" w:before="40" w:line="240" w:lineRule="auto"/>
            </w:pPr>
            <w:r>
              <w:rPr>
                <w:color w:val="17324D"/>
                <w:sz w:val="17"/>
              </w:rPr>
              <w:t xml:space="preserve">Se parte del veredicto: </w:t>
            </w:r>
            <w:r>
              <w:rPr>
                <w:b/>
                <w:color w:val="17324D"/>
                <w:sz w:val="17"/>
              </w:rPr>
              <w:t>APROBADO</w:t>
            </w:r>
            <w:r>
              <w:rPr>
                <w:color w:val="17324D"/>
                <w:sz w:val="17"/>
              </w:rPr>
              <w:t xml:space="preserve"> si los índices de calidad y de seguridad superan el 80 %; </w:t>
            </w:r>
            <w:r>
              <w:rPr>
                <w:b/>
                <w:color w:val="17324D"/>
                <w:sz w:val="17"/>
              </w:rPr>
              <w:t>CORREGIR</w:t>
            </w:r>
            <w:r>
              <w:rPr>
                <w:color w:val="17324D"/>
                <w:sz w:val="17"/>
              </w:rPr>
              <w:t xml:space="preserve"> si alguno es ≤ 80 %; </w:t>
            </w:r>
            <w:r>
              <w:rPr>
                <w:b/>
                <w:color w:val="17324D"/>
                <w:sz w:val="17"/>
              </w:rPr>
              <w:t>REVISIÓN REQUERIDA</w:t>
            </w:r>
            <w:r>
              <w:rPr>
                <w:color w:val="17324D"/>
                <w:sz w:val="17"/>
              </w:rPr>
              <w:t xml:space="preserve"> (se muestra como </w:t>
            </w:r>
            <w:r>
              <w:rPr>
                <w:i/>
                <w:color w:val="17324D"/>
                <w:sz w:val="17"/>
              </w:rPr>
              <w:t>REVISIÓN HUMANA</w:t>
            </w:r>
            <w:r>
              <w:rPr>
                <w:color w:val="17324D"/>
                <w:sz w:val="17"/>
              </w:rPr>
              <w:t xml:space="preserve">) si hay información insuficiente o una métrica esencial no es evaluable. Un APROBADO con oportunidades de mejora se muestra como </w:t>
            </w:r>
            <w:r>
              <w:rPr>
                <w:i/>
                <w:color w:val="17324D"/>
                <w:sz w:val="17"/>
              </w:rPr>
              <w:t>CONFORME CON MEJORAS</w:t>
            </w:r>
            <w:r>
              <w:rPr>
                <w:color w:val="17324D"/>
                <w:sz w:val="17"/>
              </w:rPr>
              <w:t xml:space="preserve">; sin mejoras, </w:t>
            </w:r>
            <w:r>
              <w:rPr>
                <w:i/>
                <w:color w:val="17324D"/>
                <w:sz w:val="17"/>
              </w:rPr>
              <w:t>CONFORME</w:t>
            </w:r>
            <w:r>
              <w:rPr>
                <w:color w:val="17324D"/>
                <w:sz w:val="17"/>
              </w:rPr>
              <w:t>.</w:t>
            </w:r>
          </w:p>
        </w:tc>
      </w:tr>
      <w:tr>
        <w:trPr>
          <w:cantSplit w:val="true"/>
        </w:trPr>
        <w:tc>
          <w:tcPr>
            <w:tcW w:type="dxa" w:w="894"/>
            <w:shd w:val="clear" w:color="auto" w:fill="F2F7FC"/>
          </w:tcPr>
          <w:p>
            <w:pPr>
              <w:spacing w:after="40" w:before="40" w:line="240" w:lineRule="auto"/>
            </w:pPr>
            <w:r>
              <w:rPr>
                <w:b/>
                <w:color w:val="17324D"/>
                <w:sz w:val="17"/>
              </w:rPr>
              <w:t>Diseño</w:t>
            </w:r>
          </w:p>
        </w:tc>
        <w:tc>
          <w:tcPr>
            <w:tcW w:type="dxa" w:w="3675"/>
            <w:shd w:val="clear" w:color="auto" w:fill="F2F7FC"/>
          </w:tcPr>
          <w:p>
            <w:pPr>
              <w:spacing w:after="40" w:before="40" w:line="240" w:lineRule="auto"/>
            </w:pPr>
            <w:r>
              <w:rPr>
                <w:color w:val="17324D"/>
                <w:sz w:val="17"/>
              </w:rPr>
              <w:t>CONFORME · CONFORME CON MEJORAS · CORREGIR · ERROR</w:t>
            </w:r>
          </w:p>
        </w:tc>
        <w:tc>
          <w:tcPr>
            <w:tcW w:type="dxa" w:w="5176"/>
            <w:shd w:val="clear" w:color="auto" w:fill="F2F7FC"/>
          </w:tcPr>
          <w:p>
            <w:pPr>
              <w:spacing w:after="40" w:before="40" w:line="240" w:lineRule="auto"/>
            </w:pPr>
            <w:r>
              <w:rPr>
                <w:b/>
                <w:color w:val="17324D"/>
                <w:sz w:val="17"/>
              </w:rPr>
              <w:t>CORREGIR</w:t>
            </w:r>
            <w:r>
              <w:rPr>
                <w:color w:val="17324D"/>
                <w:sz w:val="17"/>
              </w:rPr>
              <w:t xml:space="preserve"> si algún índice evaluable es ≤ 80 % o ningún índice es evaluable. Si todos superan 80 %: </w:t>
            </w:r>
            <w:r>
              <w:rPr>
                <w:i/>
                <w:color w:val="17324D"/>
                <w:sz w:val="17"/>
              </w:rPr>
              <w:t>CONFORME</w:t>
            </w:r>
            <w:r>
              <w:rPr>
                <w:color w:val="17324D"/>
                <w:sz w:val="17"/>
              </w:rPr>
              <w:t xml:space="preserve">, o </w:t>
            </w:r>
            <w:r>
              <w:rPr>
                <w:i/>
                <w:color w:val="17324D"/>
                <w:sz w:val="17"/>
              </w:rPr>
              <w:t>CONFORME CON MEJORAS</w:t>
            </w:r>
            <w:r>
              <w:rPr>
                <w:color w:val="17324D"/>
                <w:sz w:val="17"/>
              </w:rPr>
              <w:t xml:space="preserve"> si el Evaluador dejó hallazgos.</w:t>
            </w:r>
          </w:p>
        </w:tc>
      </w:tr>
      <w:tr>
        <w:trPr>
          <w:cantSplit w:val="true"/>
        </w:trPr>
        <w:tc>
          <w:tcPr>
            <w:tcW w:type="dxa" w:w="894"/>
          </w:tcPr>
          <w:p>
            <w:pPr>
              <w:spacing w:after="40" w:before="40" w:line="240" w:lineRule="auto"/>
            </w:pPr>
            <w:r>
              <w:rPr>
                <w:b/>
                <w:color w:val="17324D"/>
                <w:sz w:val="17"/>
              </w:rPr>
              <w:t>Codificación</w:t>
            </w:r>
          </w:p>
        </w:tc>
        <w:tc>
          <w:tcPr>
            <w:tcW w:type="dxa" w:w="3675"/>
          </w:tcPr>
          <w:p>
            <w:pPr>
              <w:spacing w:after="40" w:before="40" w:line="240" w:lineRule="auto"/>
            </w:pPr>
            <w:r>
              <w:rPr>
                <w:color w:val="17324D"/>
                <w:sz w:val="17"/>
              </w:rPr>
              <w:t>CONFORME · CONFORME CON MEJORAS · CORREGIR · ERROR</w:t>
            </w:r>
          </w:p>
        </w:tc>
        <w:tc>
          <w:tcPr>
            <w:tcW w:type="dxa" w:w="5176"/>
          </w:tcPr>
          <w:p>
            <w:pPr>
              <w:spacing w:after="40" w:before="40" w:line="240" w:lineRule="auto"/>
            </w:pPr>
            <w:r>
              <w:rPr>
                <w:color w:val="17324D"/>
                <w:sz w:val="17"/>
              </w:rPr>
              <w:t>Misma regla que Diseño.</w:t>
            </w:r>
          </w:p>
        </w:tc>
      </w:tr>
      <w:tr>
        <w:trPr>
          <w:cantSplit w:val="true"/>
        </w:trPr>
        <w:tc>
          <w:tcPr>
            <w:tcW w:type="dxa" w:w="894"/>
            <w:shd w:val="clear" w:color="auto" w:fill="F2F7FC"/>
          </w:tcPr>
          <w:p>
            <w:pPr>
              <w:spacing w:after="40" w:before="40" w:line="240" w:lineRule="auto"/>
            </w:pPr>
            <w:r>
              <w:rPr>
                <w:b/>
                <w:color w:val="17324D"/>
                <w:sz w:val="17"/>
              </w:rPr>
              <w:t>Pruebas</w:t>
            </w:r>
          </w:p>
        </w:tc>
        <w:tc>
          <w:tcPr>
            <w:tcW w:type="dxa" w:w="3675"/>
            <w:shd w:val="clear" w:color="auto" w:fill="F2F7FC"/>
          </w:tcPr>
          <w:p>
            <w:pPr>
              <w:spacing w:after="40" w:before="40" w:line="240" w:lineRule="auto"/>
            </w:pPr>
            <w:r>
              <w:rPr>
                <w:color w:val="17324D"/>
                <w:sz w:val="17"/>
              </w:rPr>
              <w:t>APROBADO · REVISAR · CORREGIR · ERROR</w:t>
            </w:r>
          </w:p>
        </w:tc>
        <w:tc>
          <w:tcPr>
            <w:tcW w:type="dxa" w:w="5176"/>
            <w:shd w:val="clear" w:color="auto" w:fill="F2F7FC"/>
          </w:tcPr>
          <w:p>
            <w:pPr>
              <w:spacing w:after="40" w:before="40" w:line="240" w:lineRule="auto"/>
            </w:pPr>
            <w:r>
              <w:rPr>
                <w:b/>
                <w:color w:val="17324D"/>
                <w:sz w:val="17"/>
              </w:rPr>
              <w:t>CORREGIR</w:t>
            </w:r>
            <w:r>
              <w:rPr>
                <w:color w:val="17324D"/>
                <w:sz w:val="17"/>
              </w:rPr>
              <w:t xml:space="preserve"> si alguna métrica evaluada es ≤ 80 %; </w:t>
            </w:r>
            <w:r>
              <w:rPr>
                <w:b/>
                <w:color w:val="17324D"/>
                <w:sz w:val="17"/>
              </w:rPr>
              <w:t>REVISAR</w:t>
            </w:r>
            <w:r>
              <w:rPr>
                <w:color w:val="17324D"/>
                <w:sz w:val="17"/>
              </w:rPr>
              <w:t xml:space="preserve"> si alguna métrica es </w:t>
            </w:r>
            <w:r>
              <w:rPr>
                <w:i/>
                <w:color w:val="17324D"/>
                <w:sz w:val="17"/>
              </w:rPr>
              <w:t>no evaluable</w:t>
            </w:r>
            <w:r>
              <w:rPr>
                <w:color w:val="17324D"/>
                <w:sz w:val="17"/>
              </w:rPr>
              <w:t xml:space="preserve"> (evidencia insuficiente; «No aplica» no cuenta como brecha); </w:t>
            </w:r>
            <w:r>
              <w:rPr>
                <w:b/>
                <w:color w:val="17324D"/>
                <w:sz w:val="17"/>
              </w:rPr>
              <w:t>APROBADO</w:t>
            </w:r>
            <w:r>
              <w:rPr>
                <w:color w:val="17324D"/>
                <w:sz w:val="17"/>
              </w:rPr>
              <w:t xml:space="preserve"> si todas las evaluables superan 80 %.</w:t>
            </w:r>
          </w:p>
        </w:tc>
      </w:tr>
    </w:tbl>
    <w:p>
      <w:pPr>
        <w:spacing w:after="80"/>
      </w:pPr>
    </w:p>
    <w:p>
      <w:r>
        <w:t xml:space="preserve">Cualquier etapa puede mostrar </w:t>
      </w:r>
      <w:r>
        <w:rPr>
          <w:b/>
        </w:rPr>
        <w:t>ERROR</w:t>
      </w:r>
      <w:r>
        <w:t xml:space="preserve"> cuando hay un fallo técnico (en ese caso no se publica comentario ni cambia la etiqueta). En la práctica, un fallo técnico durante la ejecución suele manifestarse como un </w:t>
      </w:r>
      <w:r>
        <w:rPr>
          <w:b/>
        </w:rPr>
        <w:t>mensaje de error</w:t>
      </w:r>
      <w:r>
        <w:t xml:space="preserve"> en pantalla (ver sección 22).</w:t>
      </w:r>
    </w:p>
    <w:p>
      <w:pPr>
        <w:pStyle w:val="Heading3"/>
      </w:pPr>
      <w:r>
        <w:t>16.3 Cómo se traduce el estado a etiquetas de GitLab</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6284"/>
            <w:shd w:val="clear" w:color="auto" w:fill="07549A"/>
          </w:tcPr>
          <w:p>
            <w:pPr>
              <w:spacing w:after="40" w:before="40" w:line="240" w:lineRule="auto"/>
            </w:pPr>
            <w:r>
              <w:rPr>
                <w:b/>
                <w:color w:val="FFFFFF"/>
                <w:sz w:val="17"/>
              </w:rPr>
              <w:t>Resultado del análisis</w:t>
            </w:r>
          </w:p>
        </w:tc>
        <w:tc>
          <w:tcPr>
            <w:tcW w:type="dxa" w:w="3461"/>
            <w:shd w:val="clear" w:color="auto" w:fill="07549A"/>
          </w:tcPr>
          <w:p>
            <w:pPr>
              <w:spacing w:after="40" w:before="40" w:line="240" w:lineRule="auto"/>
            </w:pPr>
            <w:r>
              <w:rPr>
                <w:b/>
                <w:color w:val="FFFFFF"/>
                <w:sz w:val="17"/>
              </w:rPr>
              <w:t>Etiqueta resultante en el Issue</w:t>
            </w:r>
          </w:p>
        </w:tc>
      </w:tr>
      <w:tr>
        <w:trPr>
          <w:cantSplit w:val="true"/>
        </w:trPr>
        <w:tc>
          <w:tcPr>
            <w:tcW w:type="dxa" w:w="6284"/>
          </w:tcPr>
          <w:p>
            <w:pPr>
              <w:spacing w:after="40" w:before="40" w:line="240" w:lineRule="auto"/>
            </w:pPr>
            <w:r>
              <w:rPr>
                <w:color w:val="17324D"/>
                <w:sz w:val="17"/>
              </w:rPr>
              <w:t>Requerimientos: APROBADO (CONFORME / CONFORME CON MEJORAS)</w:t>
            </w:r>
          </w:p>
        </w:tc>
        <w:tc>
          <w:tcPr>
            <w:tcW w:type="dxa" w:w="3461"/>
          </w:tcPr>
          <w:p>
            <w:pPr>
              <w:spacing w:after="40" w:before="40" w:line="240" w:lineRule="auto"/>
            </w:pPr>
            <w:r>
              <w:rPr>
                <w:b/>
                <w:color w:val="17324D"/>
                <w:sz w:val="17"/>
              </w:rPr>
              <w:t>Revisada</w:t>
            </w:r>
          </w:p>
        </w:tc>
      </w:tr>
      <w:tr>
        <w:trPr>
          <w:cantSplit w:val="true"/>
        </w:trPr>
        <w:tc>
          <w:tcPr>
            <w:tcW w:type="dxa" w:w="6284"/>
            <w:shd w:val="clear" w:color="auto" w:fill="F2F7FC"/>
          </w:tcPr>
          <w:p>
            <w:pPr>
              <w:spacing w:after="40" w:before="40" w:line="240" w:lineRule="auto"/>
            </w:pPr>
            <w:r>
              <w:rPr>
                <w:color w:val="17324D"/>
                <w:sz w:val="17"/>
              </w:rPr>
              <w:t>Requerimientos: CORREGIR, REVISIÓN REQUERIDA, información insuficiente</w:t>
            </w:r>
          </w:p>
        </w:tc>
        <w:tc>
          <w:tcPr>
            <w:tcW w:type="dxa" w:w="3461"/>
            <w:shd w:val="clear" w:color="auto" w:fill="F2F7FC"/>
          </w:tcPr>
          <w:p>
            <w:pPr>
              <w:spacing w:after="40" w:before="40" w:line="240" w:lineRule="auto"/>
            </w:pPr>
            <w:r>
              <w:rPr>
                <w:b/>
                <w:color w:val="17324D"/>
                <w:sz w:val="17"/>
              </w:rPr>
              <w:t>Requiere modificación</w:t>
            </w:r>
          </w:p>
        </w:tc>
      </w:tr>
      <w:tr>
        <w:trPr>
          <w:cantSplit w:val="true"/>
        </w:trPr>
        <w:tc>
          <w:tcPr>
            <w:tcW w:type="dxa" w:w="6284"/>
          </w:tcPr>
          <w:p>
            <w:pPr>
              <w:spacing w:after="40" w:before="40" w:line="240" w:lineRule="auto"/>
            </w:pPr>
            <w:r>
              <w:rPr>
                <w:color w:val="17324D"/>
                <w:sz w:val="17"/>
              </w:rPr>
              <w:t>Diseño / Codificación: CONFORME, CONFORME CON MEJORAS</w:t>
            </w:r>
          </w:p>
        </w:tc>
        <w:tc>
          <w:tcPr>
            <w:tcW w:type="dxa" w:w="3461"/>
          </w:tcPr>
          <w:p>
            <w:pPr>
              <w:spacing w:after="40" w:before="40" w:line="240" w:lineRule="auto"/>
            </w:pPr>
            <w:r>
              <w:rPr>
                <w:b/>
                <w:color w:val="17324D"/>
                <w:sz w:val="17"/>
              </w:rPr>
              <w:t>Revisada</w:t>
            </w:r>
          </w:p>
        </w:tc>
      </w:tr>
      <w:tr>
        <w:trPr>
          <w:cantSplit w:val="true"/>
        </w:trPr>
        <w:tc>
          <w:tcPr>
            <w:tcW w:type="dxa" w:w="6284"/>
            <w:shd w:val="clear" w:color="auto" w:fill="F2F7FC"/>
          </w:tcPr>
          <w:p>
            <w:pPr>
              <w:spacing w:after="40" w:before="40" w:line="240" w:lineRule="auto"/>
            </w:pPr>
            <w:r>
              <w:rPr>
                <w:color w:val="17324D"/>
                <w:sz w:val="17"/>
              </w:rPr>
              <w:t>Diseño / Codificación: CORREGIR</w:t>
            </w:r>
          </w:p>
        </w:tc>
        <w:tc>
          <w:tcPr>
            <w:tcW w:type="dxa" w:w="3461"/>
            <w:shd w:val="clear" w:color="auto" w:fill="F2F7FC"/>
          </w:tcPr>
          <w:p>
            <w:pPr>
              <w:spacing w:after="40" w:before="40" w:line="240" w:lineRule="auto"/>
            </w:pPr>
            <w:r>
              <w:rPr>
                <w:b/>
                <w:color w:val="17324D"/>
                <w:sz w:val="17"/>
              </w:rPr>
              <w:t>Requiere modificación</w:t>
            </w:r>
          </w:p>
        </w:tc>
      </w:tr>
      <w:tr>
        <w:trPr>
          <w:cantSplit w:val="true"/>
        </w:trPr>
        <w:tc>
          <w:tcPr>
            <w:tcW w:type="dxa" w:w="6284"/>
          </w:tcPr>
          <w:p>
            <w:pPr>
              <w:spacing w:after="40" w:before="40" w:line="240" w:lineRule="auto"/>
            </w:pPr>
            <w:r>
              <w:rPr>
                <w:color w:val="17324D"/>
                <w:sz w:val="17"/>
              </w:rPr>
              <w:t>Pruebas: APROBADO</w:t>
            </w:r>
          </w:p>
        </w:tc>
        <w:tc>
          <w:tcPr>
            <w:tcW w:type="dxa" w:w="3461"/>
          </w:tcPr>
          <w:p>
            <w:pPr>
              <w:spacing w:after="40" w:before="40" w:line="240" w:lineRule="auto"/>
            </w:pPr>
            <w:r>
              <w:rPr>
                <w:b/>
                <w:color w:val="17324D"/>
                <w:sz w:val="17"/>
              </w:rPr>
              <w:t>Revisada</w:t>
            </w:r>
          </w:p>
        </w:tc>
      </w:tr>
      <w:tr>
        <w:trPr>
          <w:cantSplit w:val="true"/>
        </w:trPr>
        <w:tc>
          <w:tcPr>
            <w:tcW w:type="dxa" w:w="6284"/>
            <w:shd w:val="clear" w:color="auto" w:fill="F2F7FC"/>
          </w:tcPr>
          <w:p>
            <w:pPr>
              <w:spacing w:after="40" w:before="40" w:line="240" w:lineRule="auto"/>
            </w:pPr>
            <w:r>
              <w:rPr>
                <w:color w:val="17324D"/>
                <w:sz w:val="17"/>
              </w:rPr>
              <w:t>Pruebas: CORREGIR, REVISAR</w:t>
            </w:r>
          </w:p>
        </w:tc>
        <w:tc>
          <w:tcPr>
            <w:tcW w:type="dxa" w:w="3461"/>
            <w:shd w:val="clear" w:color="auto" w:fill="F2F7FC"/>
          </w:tcPr>
          <w:p>
            <w:pPr>
              <w:spacing w:after="40" w:before="40" w:line="240" w:lineRule="auto"/>
            </w:pPr>
            <w:r>
              <w:rPr>
                <w:b/>
                <w:color w:val="17324D"/>
                <w:sz w:val="17"/>
              </w:rPr>
              <w:t>Requiere modificación</w:t>
            </w:r>
          </w:p>
        </w:tc>
      </w:tr>
      <w:tr>
        <w:trPr>
          <w:cantSplit w:val="true"/>
        </w:trPr>
        <w:tc>
          <w:tcPr>
            <w:tcW w:type="dxa" w:w="6284"/>
          </w:tcPr>
          <w:p>
            <w:pPr>
              <w:spacing w:after="40" w:before="40" w:line="240" w:lineRule="auto"/>
            </w:pPr>
            <w:r>
              <w:rPr>
                <w:color w:val="17324D"/>
                <w:sz w:val="17"/>
              </w:rPr>
              <w:t>Cualquier etapa: ERROR</w:t>
            </w:r>
          </w:p>
        </w:tc>
        <w:tc>
          <w:tcPr>
            <w:tcW w:type="dxa" w:w="3461"/>
          </w:tcPr>
          <w:p>
            <w:pPr>
              <w:spacing w:after="40" w:before="40" w:line="240" w:lineRule="auto"/>
            </w:pPr>
            <w:r>
              <w:rPr>
                <w:color w:val="17324D"/>
                <w:sz w:val="17"/>
              </w:rPr>
              <w:t>Sin cambio</w:t>
            </w:r>
          </w:p>
        </w:tc>
      </w:tr>
      <w:tr>
        <w:trPr>
          <w:cantSplit w:val="true"/>
        </w:trPr>
        <w:tc>
          <w:tcPr>
            <w:tcW w:type="dxa" w:w="6284"/>
            <w:shd w:val="clear" w:color="auto" w:fill="F2F7FC"/>
          </w:tcPr>
          <w:p>
            <w:pPr>
              <w:spacing w:after="40" w:before="40" w:line="240" w:lineRule="auto"/>
            </w:pPr>
            <w:r>
              <w:rPr>
                <w:color w:val="17324D"/>
                <w:sz w:val="17"/>
              </w:rPr>
              <w:t>Issue bloqueado por referencias inexistentes</w:t>
            </w:r>
          </w:p>
        </w:tc>
        <w:tc>
          <w:tcPr>
            <w:tcW w:type="dxa" w:w="3461"/>
            <w:shd w:val="clear" w:color="auto" w:fill="F2F7FC"/>
          </w:tcPr>
          <w:p>
            <w:pPr>
              <w:spacing w:after="40" w:before="40" w:line="240" w:lineRule="auto"/>
            </w:pPr>
            <w:r>
              <w:rPr>
                <w:b/>
                <w:color w:val="17324D"/>
                <w:sz w:val="17"/>
              </w:rPr>
              <w:t>Requiere modificación</w:t>
            </w:r>
            <w:r>
              <w:rPr>
                <w:color w:val="17324D"/>
                <w:sz w:val="17"/>
              </w:rPr>
              <w:t xml:space="preserve"> (más comentario de aviso)</w:t>
            </w:r>
          </w:p>
        </w:tc>
      </w:tr>
    </w:tbl>
    <w:p>
      <w:pPr>
        <w:spacing w:after="80"/>
      </w:pPr>
    </w:p>
    <w:p>
      <w:r>
        <w:t xml:space="preserve">Al actualizar, TraceDev </w:t>
      </w:r>
      <w:r>
        <w:rPr>
          <w:b/>
        </w:rPr>
        <w:t>quita</w:t>
      </w:r>
      <w:r>
        <w:t xml:space="preserve"> las etiquetas de flujo anteriores (Pendiente, Revisada, Requiere modificación, y las antiguas «En revisión», «Analizado/a», «Error de análisis») y </w:t>
      </w:r>
      <w:r>
        <w:rPr>
          <w:b/>
        </w:rPr>
        <w:t>conserva las demás etiquetas</w:t>
      </w:r>
      <w:r>
        <w:t xml:space="preserve"> del Issue.</w:t>
      </w:r>
    </w:p>
    <w:p>
      <w:pPr>
        <w:pStyle w:val="Heading3"/>
      </w:pPr>
      <w:r>
        <w:t>16.4 Ciclo de vida de un Issue</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[Pendiente] ──análisis──▶ [Revisada]               (cumple: sale de la lista de pendientes)</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        └─────────▶ [Requiere modificación]  (no cumple)</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                              │</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      el equipo corrige el Issue en GitLab</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(puede dejarse en «Requiere modificación», que sigue siendo elegible,</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o volver a marcarse «Pendiente» como indican los comentarios)</w:t>
      </w:r>
    </w:p>
    <w:p>
      <w:pPr>
        <w:spacing w:after="40"/>
      </w:pPr>
    </w:p>
    <w:p>
      <w:pPr>
        <w:pStyle w:val="ListBullet"/>
      </w:pPr>
      <w:r>
        <w:t xml:space="preserve">Los Issues en </w:t>
      </w:r>
      <w:r>
        <w:rPr>
          <w:b/>
        </w:rPr>
        <w:t>Pendiente</w:t>
      </w:r>
      <w:r>
        <w:t xml:space="preserve"> o </w:t>
      </w:r>
      <w:r>
        <w:rPr>
          <w:b/>
        </w:rPr>
        <w:t>Requiere modificación</w:t>
      </w:r>
      <w:r>
        <w:t xml:space="preserve"> son elegibles para análisis.</w:t>
      </w:r>
    </w:p>
    <w:p>
      <w:pPr>
        <w:pStyle w:val="ListBullet"/>
      </w:pPr>
      <w:r>
        <w:t xml:space="preserve">Un Issue </w:t>
      </w:r>
      <w:r>
        <w:rPr>
          <w:b/>
        </w:rPr>
        <w:t>Revisada</w:t>
      </w:r>
      <w:r>
        <w:t xml:space="preserve"> deja de aparecer; para reanalizarlo hay que ponerlo de nuevo en </w:t>
      </w:r>
      <w:r>
        <w:rPr>
          <w:b/>
        </w:rPr>
        <w:t>Pendiente</w:t>
      </w:r>
      <w:r>
        <w:t>.</w:t>
      </w:r>
    </w:p>
    <w:p>
      <w:pPr>
        <w:pStyle w:val="Heading2"/>
      </w:pPr>
      <w:r>
        <w:t>17. Métricas e índices por etapa</w:t>
      </w:r>
    </w:p>
    <w:p>
      <w:pPr>
        <w:pStyle w:val="Heading3"/>
      </w:pPr>
      <w:r>
        <w:t>17.1 Requerimientos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862"/>
            <w:shd w:val="clear" w:color="auto" w:fill="07549A"/>
          </w:tcPr>
          <w:p>
            <w:pPr>
              <w:spacing w:after="40" w:before="40" w:line="240" w:lineRule="auto"/>
            </w:pPr>
            <w:r>
              <w:rPr>
                <w:b/>
                <w:color w:val="FFFFFF"/>
                <w:sz w:val="17"/>
              </w:rPr>
              <w:t>Código</w:t>
            </w:r>
          </w:p>
        </w:tc>
        <w:tc>
          <w:tcPr>
            <w:tcW w:type="dxa" w:w="1291"/>
            <w:shd w:val="clear" w:color="auto" w:fill="07549A"/>
          </w:tcPr>
          <w:p>
            <w:pPr>
              <w:spacing w:after="40" w:before="40" w:line="240" w:lineRule="auto"/>
            </w:pPr>
            <w:r>
              <w:rPr>
                <w:b/>
                <w:color w:val="FFFFFF"/>
                <w:sz w:val="17"/>
              </w:rPr>
              <w:t>Métrica</w:t>
            </w:r>
          </w:p>
        </w:tc>
        <w:tc>
          <w:tcPr>
            <w:tcW w:type="dxa" w:w="3796"/>
            <w:shd w:val="clear" w:color="auto" w:fill="07549A"/>
          </w:tcPr>
          <w:p>
            <w:pPr>
              <w:spacing w:after="40" w:before="40" w:line="240" w:lineRule="auto"/>
            </w:pPr>
            <w:r>
              <w:rPr>
                <w:b/>
                <w:color w:val="FFFFFF"/>
                <w:sz w:val="17"/>
              </w:rPr>
              <w:t>Fórmula</w:t>
            </w:r>
          </w:p>
        </w:tc>
        <w:tc>
          <w:tcPr>
            <w:tcW w:type="dxa" w:w="3796"/>
            <w:shd w:val="clear" w:color="auto" w:fill="07549A"/>
          </w:tcPr>
          <w:p>
            <w:pPr>
              <w:spacing w:after="40" w:before="40" w:line="240" w:lineRule="auto"/>
            </w:pPr>
            <w:r>
              <w:rPr>
                <w:b/>
                <w:color w:val="FFFFFF"/>
                <w:sz w:val="17"/>
              </w:rPr>
              <w:t>Qué significa</w:t>
            </w:r>
          </w:p>
        </w:tc>
      </w:tr>
      <w:tr>
        <w:trPr>
          <w:cantSplit w:val="true"/>
        </w:trPr>
        <w:tc>
          <w:tcPr>
            <w:tcW w:type="dxa" w:w="862"/>
          </w:tcPr>
          <w:p>
            <w:pPr>
              <w:spacing w:after="40" w:before="40" w:line="240" w:lineRule="auto"/>
            </w:pPr>
            <w:r>
              <w:rPr>
                <w:b/>
                <w:color w:val="17324D"/>
                <w:sz w:val="17"/>
              </w:rPr>
              <w:t>MC-01</w:t>
            </w:r>
          </w:p>
        </w:tc>
        <w:tc>
          <w:tcPr>
            <w:tcW w:type="dxa" w:w="1291"/>
          </w:tcPr>
          <w:p>
            <w:pPr>
              <w:spacing w:after="40" w:before="40" w:line="240" w:lineRule="auto"/>
            </w:pPr>
            <w:r>
              <w:rPr>
                <w:color w:val="17324D"/>
                <w:sz w:val="17"/>
              </w:rPr>
              <w:t>Cobertura Funcional</w:t>
            </w:r>
          </w:p>
        </w:tc>
        <w:tc>
          <w:tcPr>
            <w:tcW w:type="dxa" w:w="3796"/>
          </w:tcPr>
          <w:p>
            <w:pPr>
              <w:spacing w:after="40" w:before="40" w:line="240" w:lineRule="auto"/>
            </w:pPr>
            <w:r>
              <w:rPr>
                <w:color w:val="17324D"/>
                <w:sz w:val="17"/>
              </w:rPr>
              <w:t xml:space="preserve">Funciones necesarias </w:t>
            </w:r>
            <w:r>
              <w:rPr>
                <w:b/>
                <w:color w:val="17324D"/>
                <w:sz w:val="17"/>
              </w:rPr>
              <w:t>documentadas</w:t>
            </w:r>
            <w:r>
              <w:rPr>
                <w:color w:val="17324D"/>
                <w:sz w:val="17"/>
              </w:rPr>
              <w:t xml:space="preserve"> ÷ Total de funciones necesarias identificadas</w:t>
            </w:r>
          </w:p>
        </w:tc>
        <w:tc>
          <w:tcPr>
            <w:tcW w:type="dxa" w:w="3796"/>
          </w:tcPr>
          <w:p>
            <w:pPr>
              <w:spacing w:after="40" w:before="40" w:line="240" w:lineRule="auto"/>
            </w:pPr>
            <w:r>
              <w:rPr>
                <w:color w:val="17324D"/>
                <w:sz w:val="17"/>
              </w:rPr>
              <w:t>¿La HU documenta las funciones que realmente necesita? Muestra además las funciones faltantes con su justificación y confianza.</w:t>
            </w:r>
          </w:p>
        </w:tc>
      </w:tr>
      <w:tr>
        <w:trPr>
          <w:cantSplit w:val="true"/>
        </w:trPr>
        <w:tc>
          <w:tcPr>
            <w:tcW w:type="dxa" w:w="862"/>
            <w:shd w:val="clear" w:color="auto" w:fill="F2F7FC"/>
          </w:tcPr>
          <w:p>
            <w:pPr>
              <w:spacing w:after="40" w:before="40" w:line="240" w:lineRule="auto"/>
            </w:pPr>
            <w:r>
              <w:rPr>
                <w:b/>
                <w:color w:val="17324D"/>
                <w:sz w:val="17"/>
              </w:rPr>
              <w:t>MC-02</w:t>
            </w:r>
          </w:p>
        </w:tc>
        <w:tc>
          <w:tcPr>
            <w:tcW w:type="dxa" w:w="1291"/>
            <w:shd w:val="clear" w:color="auto" w:fill="F2F7FC"/>
          </w:tcPr>
          <w:p>
            <w:pPr>
              <w:spacing w:after="40" w:before="40" w:line="240" w:lineRule="auto"/>
            </w:pPr>
            <w:r>
              <w:rPr>
                <w:color w:val="17324D"/>
                <w:sz w:val="17"/>
              </w:rPr>
              <w:t>Adecuación Funcional</w:t>
            </w:r>
          </w:p>
        </w:tc>
        <w:tc>
          <w:tcPr>
            <w:tcW w:type="dxa" w:w="3796"/>
            <w:shd w:val="clear" w:color="auto" w:fill="F2F7FC"/>
          </w:tcPr>
          <w:p>
            <w:pPr>
              <w:spacing w:after="40" w:before="40" w:line="240" w:lineRule="auto"/>
            </w:pPr>
            <w:r>
              <w:rPr>
                <w:color w:val="17324D"/>
                <w:sz w:val="17"/>
              </w:rPr>
              <w:t xml:space="preserve">Funciones </w:t>
            </w:r>
            <w:r>
              <w:rPr>
                <w:b/>
                <w:color w:val="17324D"/>
                <w:sz w:val="17"/>
              </w:rPr>
              <w:t>alineadas</w:t>
            </w:r>
            <w:r>
              <w:rPr>
                <w:color w:val="17324D"/>
                <w:sz w:val="17"/>
              </w:rPr>
              <w:t xml:space="preserve"> con el objetivo ÷ Funciones documentadas evaluables</w:t>
            </w:r>
          </w:p>
        </w:tc>
        <w:tc>
          <w:tcPr>
            <w:tcW w:type="dxa" w:w="3796"/>
            <w:shd w:val="clear" w:color="auto" w:fill="F2F7FC"/>
          </w:tcPr>
          <w:p>
            <w:pPr>
              <w:spacing w:after="40" w:before="40" w:line="240" w:lineRule="auto"/>
            </w:pPr>
            <w:r>
              <w:rPr>
                <w:color w:val="17324D"/>
                <w:sz w:val="17"/>
              </w:rPr>
              <w:t>¿Lo documentado sirve al objetivo declarado?</w:t>
            </w:r>
          </w:p>
        </w:tc>
      </w:tr>
      <w:tr>
        <w:trPr>
          <w:cantSplit w:val="true"/>
        </w:trPr>
        <w:tc>
          <w:tcPr>
            <w:tcW w:type="dxa" w:w="862"/>
          </w:tcPr>
          <w:p>
            <w:pPr>
              <w:spacing w:after="40" w:before="40" w:line="240" w:lineRule="auto"/>
            </w:pPr>
            <w:r>
              <w:rPr>
                <w:b/>
                <w:color w:val="17324D"/>
                <w:sz w:val="17"/>
              </w:rPr>
              <w:t>MS-01</w:t>
            </w:r>
          </w:p>
        </w:tc>
        <w:tc>
          <w:tcPr>
            <w:tcW w:type="dxa" w:w="1291"/>
          </w:tcPr>
          <w:p>
            <w:pPr>
              <w:spacing w:after="40" w:before="40" w:line="240" w:lineRule="auto"/>
            </w:pPr>
            <w:r>
              <w:rPr>
                <w:color w:val="17324D"/>
                <w:sz w:val="17"/>
              </w:rPr>
              <w:t>Cobertura de Seguridad</w:t>
            </w:r>
          </w:p>
        </w:tc>
        <w:tc>
          <w:tcPr>
            <w:tcW w:type="dxa" w:w="3796"/>
          </w:tcPr>
          <w:p>
            <w:pPr>
              <w:spacing w:after="40" w:before="40" w:line="240" w:lineRule="auto"/>
            </w:pPr>
            <w:r>
              <w:rPr>
                <w:color w:val="17324D"/>
                <w:sz w:val="17"/>
              </w:rPr>
              <w:t>Aspectos de seguridad documentados ÷ Aspectos aplicables</w:t>
            </w:r>
          </w:p>
        </w:tc>
        <w:tc>
          <w:tcPr>
            <w:tcW w:type="dxa" w:w="3796"/>
          </w:tcPr>
          <w:p>
            <w:pPr>
              <w:spacing w:after="40" w:before="40" w:line="240" w:lineRule="auto"/>
            </w:pPr>
            <w:r>
              <w:rPr>
                <w:color w:val="17324D"/>
                <w:sz w:val="17"/>
              </w:rPr>
              <w:t>¿Se documentaron los aspectos de seguridad que aplican (autenticación, autorización, auditoría, etc.)?</w:t>
            </w:r>
          </w:p>
        </w:tc>
      </w:tr>
      <w:tr>
        <w:trPr>
          <w:cantSplit w:val="true"/>
        </w:trPr>
        <w:tc>
          <w:tcPr>
            <w:tcW w:type="dxa" w:w="862"/>
            <w:shd w:val="clear" w:color="auto" w:fill="F2F7FC"/>
          </w:tcPr>
          <w:p>
            <w:pPr>
              <w:spacing w:after="40" w:before="40" w:line="240" w:lineRule="auto"/>
            </w:pPr>
            <w:r>
              <w:rPr>
                <w:b/>
                <w:color w:val="17324D"/>
                <w:sz w:val="17"/>
              </w:rPr>
              <w:t>MS-02</w:t>
            </w:r>
          </w:p>
        </w:tc>
        <w:tc>
          <w:tcPr>
            <w:tcW w:type="dxa" w:w="1291"/>
            <w:shd w:val="clear" w:color="auto" w:fill="F2F7FC"/>
          </w:tcPr>
          <w:p>
            <w:pPr>
              <w:spacing w:after="40" w:before="40" w:line="240" w:lineRule="auto"/>
            </w:pPr>
            <w:r>
              <w:rPr>
                <w:color w:val="17324D"/>
                <w:sz w:val="17"/>
              </w:rPr>
              <w:t>Clasificación de Datos</w:t>
            </w:r>
          </w:p>
        </w:tc>
        <w:tc>
          <w:tcPr>
            <w:tcW w:type="dxa" w:w="3796"/>
            <w:shd w:val="clear" w:color="auto" w:fill="F2F7FC"/>
          </w:tcPr>
          <w:p>
            <w:pPr>
              <w:spacing w:after="40" w:before="40" w:line="240" w:lineRule="auto"/>
            </w:pPr>
            <w:r>
              <w:rPr>
                <w:color w:val="17324D"/>
                <w:sz w:val="17"/>
              </w:rPr>
              <w:t>Datos clasificados explícitamente ÷ Datos sensibles identificados</w:t>
            </w:r>
          </w:p>
        </w:tc>
        <w:tc>
          <w:tcPr>
            <w:tcW w:type="dxa" w:w="3796"/>
            <w:shd w:val="clear" w:color="auto" w:fill="F2F7FC"/>
          </w:tcPr>
          <w:p>
            <w:pPr>
              <w:spacing w:after="40" w:before="40" w:line="240" w:lineRule="auto"/>
            </w:pPr>
            <w:r>
              <w:rPr>
                <w:color w:val="17324D"/>
                <w:sz w:val="17"/>
              </w:rPr>
              <w:t xml:space="preserve">¿Los datos sensibles tienen clasificación? </w:t>
            </w:r>
            <w:r>
              <w:rPr>
                <w:b/>
                <w:color w:val="17324D"/>
                <w:sz w:val="17"/>
              </w:rPr>
              <w:t>No aplica</w:t>
            </w:r>
            <w:r>
              <w:rPr>
                <w:color w:val="17324D"/>
                <w:sz w:val="17"/>
              </w:rPr>
              <w:t xml:space="preserve"> si la HU no maneja datos sensibles.</w:t>
            </w:r>
          </w:p>
        </w:tc>
      </w:tr>
      <w:tr>
        <w:trPr>
          <w:cantSplit w:val="true"/>
        </w:trPr>
        <w:tc>
          <w:tcPr>
            <w:tcW w:type="dxa" w:w="862"/>
          </w:tcPr>
          <w:p>
            <w:pPr>
              <w:spacing w:after="40" w:before="40" w:line="240" w:lineRule="auto"/>
            </w:pPr>
            <w:r>
              <w:rPr>
                <w:color w:val="17324D"/>
                <w:sz w:val="17"/>
              </w:rPr>
              <w:t>—</w:t>
            </w:r>
          </w:p>
        </w:tc>
        <w:tc>
          <w:tcPr>
            <w:tcW w:type="dxa" w:w="1291"/>
          </w:tcPr>
          <w:p>
            <w:pPr>
              <w:spacing w:after="40" w:before="40" w:line="240" w:lineRule="auto"/>
            </w:pPr>
            <w:r>
              <w:rPr>
                <w:b/>
                <w:color w:val="17324D"/>
                <w:sz w:val="17"/>
              </w:rPr>
              <w:t>Índice de Calidad</w:t>
            </w:r>
          </w:p>
        </w:tc>
        <w:tc>
          <w:tcPr>
            <w:tcW w:type="dxa" w:w="3796"/>
          </w:tcPr>
          <w:p>
            <w:pPr>
              <w:spacing w:after="40" w:before="40" w:line="240" w:lineRule="auto"/>
            </w:pPr>
            <w:r>
              <w:rPr>
                <w:color w:val="17324D"/>
                <w:sz w:val="17"/>
              </w:rPr>
              <w:t>Promedio de MC-01 y MC-02</w:t>
            </w:r>
          </w:p>
        </w:tc>
        <w:tc>
          <w:tcPr>
            <w:tcW w:type="dxa" w:w="3796"/>
          </w:tcPr>
          <w:p>
            <w:pPr>
              <w:spacing w:after="40" w:before="40" w:line="240" w:lineRule="auto"/>
            </w:pPr>
          </w:p>
        </w:tc>
      </w:tr>
      <w:tr>
        <w:trPr>
          <w:cantSplit w:val="true"/>
        </w:trPr>
        <w:tc>
          <w:tcPr>
            <w:tcW w:type="dxa" w:w="862"/>
            <w:shd w:val="clear" w:color="auto" w:fill="F2F7FC"/>
          </w:tcPr>
          <w:p>
            <w:pPr>
              <w:spacing w:after="40" w:before="40" w:line="240" w:lineRule="auto"/>
            </w:pPr>
            <w:r>
              <w:rPr>
                <w:color w:val="17324D"/>
                <w:sz w:val="17"/>
              </w:rPr>
              <w:t>—</w:t>
            </w:r>
          </w:p>
        </w:tc>
        <w:tc>
          <w:tcPr>
            <w:tcW w:type="dxa" w:w="1291"/>
            <w:shd w:val="clear" w:color="auto" w:fill="F2F7FC"/>
          </w:tcPr>
          <w:p>
            <w:pPr>
              <w:spacing w:after="40" w:before="40" w:line="240" w:lineRule="auto"/>
            </w:pPr>
            <w:r>
              <w:rPr>
                <w:b/>
                <w:color w:val="17324D"/>
                <w:sz w:val="17"/>
              </w:rPr>
              <w:t>Índice de Seguridad</w:t>
            </w:r>
          </w:p>
        </w:tc>
        <w:tc>
          <w:tcPr>
            <w:tcW w:type="dxa" w:w="3796"/>
            <w:shd w:val="clear" w:color="auto" w:fill="F2F7FC"/>
          </w:tcPr>
          <w:p>
            <w:pPr>
              <w:spacing w:after="40" w:before="40" w:line="240" w:lineRule="auto"/>
            </w:pPr>
            <w:r>
              <w:rPr>
                <w:color w:val="17324D"/>
                <w:sz w:val="17"/>
              </w:rPr>
              <w:t xml:space="preserve">Promedio de MS-01 y MS-02 (si una </w:t>
            </w:r>
            <w:r>
              <w:rPr>
                <w:i/>
                <w:color w:val="17324D"/>
                <w:sz w:val="17"/>
              </w:rPr>
              <w:t>no aplica</w:t>
            </w:r>
            <w:r>
              <w:rPr>
                <w:color w:val="17324D"/>
                <w:sz w:val="17"/>
              </w:rPr>
              <w:t>, se usa la otra)</w:t>
            </w:r>
          </w:p>
        </w:tc>
        <w:tc>
          <w:tcPr>
            <w:tcW w:type="dxa" w:w="3796"/>
            <w:shd w:val="clear" w:color="auto" w:fill="F2F7FC"/>
          </w:tcPr>
          <w:p>
            <w:pPr>
              <w:spacing w:after="40" w:before="40" w:line="240" w:lineRule="auto"/>
            </w:pPr>
          </w:p>
        </w:tc>
      </w:tr>
      <w:tr>
        <w:trPr>
          <w:cantSplit w:val="true"/>
        </w:trPr>
        <w:tc>
          <w:tcPr>
            <w:tcW w:type="dxa" w:w="862"/>
          </w:tcPr>
          <w:p>
            <w:pPr>
              <w:spacing w:after="40" w:before="40" w:line="240" w:lineRule="auto"/>
            </w:pPr>
            <w:r>
              <w:rPr>
                <w:color w:val="17324D"/>
                <w:sz w:val="17"/>
              </w:rPr>
              <w:t>—</w:t>
            </w:r>
          </w:p>
        </w:tc>
        <w:tc>
          <w:tcPr>
            <w:tcW w:type="dxa" w:w="1291"/>
          </w:tcPr>
          <w:p>
            <w:pPr>
              <w:spacing w:after="40" w:before="40" w:line="240" w:lineRule="auto"/>
            </w:pPr>
            <w:r>
              <w:rPr>
                <w:b/>
                <w:color w:val="17324D"/>
                <w:sz w:val="17"/>
              </w:rPr>
              <w:t>LoT</w:t>
            </w:r>
          </w:p>
        </w:tc>
        <w:tc>
          <w:tcPr>
            <w:tcW w:type="dxa" w:w="3796"/>
          </w:tcPr>
          <w:p>
            <w:pPr>
              <w:spacing w:after="40" w:before="40" w:line="240" w:lineRule="auto"/>
            </w:pPr>
            <w:r>
              <w:rPr>
                <w:color w:val="17324D"/>
                <w:sz w:val="17"/>
              </w:rPr>
              <w:t>LoT-2 por defecto; LoT-3 solo ante evidencia explícita de alto impacto/criticidad</w:t>
            </w:r>
          </w:p>
        </w:tc>
        <w:tc>
          <w:tcPr>
            <w:tcW w:type="dxa" w:w="3796"/>
          </w:tcPr>
          <w:p>
            <w:pPr>
              <w:spacing w:after="40" w:before="40" w:line="240" w:lineRule="auto"/>
            </w:pPr>
            <w:r>
              <w:rPr>
                <w:color w:val="17324D"/>
                <w:sz w:val="17"/>
              </w:rPr>
              <w:t>Dato informativo; no entra en el veredicto.</w:t>
            </w:r>
          </w:p>
        </w:tc>
      </w:tr>
    </w:tbl>
    <w:p>
      <w:pPr>
        <w:spacing w:after="80"/>
      </w:pPr>
    </w:p>
    <w:p>
      <w:pPr>
        <w:pStyle w:val="Heading3"/>
      </w:pPr>
      <w:r>
        <w:t>17.2 Diseño</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878"/>
            <w:shd w:val="clear" w:color="auto" w:fill="07549A"/>
          </w:tcPr>
          <w:p>
            <w:pPr>
              <w:spacing w:after="40" w:before="40" w:line="240" w:lineRule="auto"/>
            </w:pPr>
            <w:r>
              <w:rPr>
                <w:b/>
                <w:color w:val="FFFFFF"/>
                <w:sz w:val="17"/>
              </w:rPr>
              <w:t>Código</w:t>
            </w:r>
          </w:p>
        </w:tc>
        <w:tc>
          <w:tcPr>
            <w:tcW w:type="dxa" w:w="3171"/>
            <w:shd w:val="clear" w:color="auto" w:fill="07549A"/>
          </w:tcPr>
          <w:p>
            <w:pPr>
              <w:spacing w:after="40" w:before="40" w:line="240" w:lineRule="auto"/>
            </w:pPr>
            <w:r>
              <w:rPr>
                <w:b/>
                <w:color w:val="FFFFFF"/>
                <w:sz w:val="17"/>
              </w:rPr>
              <w:t>Métrica</w:t>
            </w:r>
          </w:p>
        </w:tc>
        <w:tc>
          <w:tcPr>
            <w:tcW w:type="dxa" w:w="5696"/>
            <w:shd w:val="clear" w:color="auto" w:fill="07549A"/>
          </w:tcPr>
          <w:p>
            <w:pPr>
              <w:spacing w:after="40" w:before="40" w:line="240" w:lineRule="auto"/>
            </w:pPr>
            <w:r>
              <w:rPr>
                <w:b/>
                <w:color w:val="FFFFFF"/>
                <w:sz w:val="17"/>
              </w:rPr>
              <w:t>Fórmula</w:t>
            </w:r>
          </w:p>
        </w:tc>
      </w:tr>
      <w:tr>
        <w:trPr>
          <w:cantSplit w:val="true"/>
        </w:trPr>
        <w:tc>
          <w:tcPr>
            <w:tcW w:type="dxa" w:w="878"/>
          </w:tcPr>
          <w:p>
            <w:pPr>
              <w:spacing w:after="40" w:before="40" w:line="240" w:lineRule="auto"/>
            </w:pPr>
            <w:r>
              <w:rPr>
                <w:b/>
                <w:color w:val="17324D"/>
                <w:sz w:val="17"/>
              </w:rPr>
              <w:t>MC-03</w:t>
            </w:r>
          </w:p>
        </w:tc>
        <w:tc>
          <w:tcPr>
            <w:tcW w:type="dxa" w:w="3171"/>
          </w:tcPr>
          <w:p>
            <w:pPr>
              <w:spacing w:after="40" w:before="40" w:line="240" w:lineRule="auto"/>
            </w:pPr>
            <w:r>
              <w:rPr>
                <w:color w:val="17324D"/>
                <w:sz w:val="17"/>
              </w:rPr>
              <w:t>Completitud de la Descripción</w:t>
            </w:r>
          </w:p>
        </w:tc>
        <w:tc>
          <w:tcPr>
            <w:tcW w:type="dxa" w:w="5696"/>
          </w:tcPr>
          <w:p>
            <w:pPr>
              <w:spacing w:after="40" w:before="40" w:line="240" w:lineRule="auto"/>
            </w:pPr>
            <w:r>
              <w:rPr>
                <w:color w:val="17324D"/>
                <w:sz w:val="17"/>
              </w:rPr>
              <w:t xml:space="preserve">Elementos documentados ÷ (documentados + faltantes de confianza </w:t>
            </w:r>
            <w:r>
              <w:rPr>
                <w:b/>
                <w:color w:val="17324D"/>
                <w:sz w:val="17"/>
              </w:rPr>
              <w:t>alta</w:t>
            </w:r>
            <w:r>
              <w:rPr>
                <w:color w:val="17324D"/>
                <w:sz w:val="17"/>
              </w:rPr>
              <w:t>)</w:t>
            </w:r>
          </w:p>
        </w:tc>
      </w:tr>
      <w:tr>
        <w:trPr>
          <w:cantSplit w:val="true"/>
        </w:trPr>
        <w:tc>
          <w:tcPr>
            <w:tcW w:type="dxa" w:w="878"/>
            <w:shd w:val="clear" w:color="auto" w:fill="F2F7FC"/>
          </w:tcPr>
          <w:p>
            <w:pPr>
              <w:spacing w:after="40" w:before="40" w:line="240" w:lineRule="auto"/>
            </w:pPr>
            <w:r>
              <w:rPr>
                <w:b/>
                <w:color w:val="17324D"/>
                <w:sz w:val="17"/>
              </w:rPr>
              <w:t>MC-04</w:t>
            </w:r>
          </w:p>
        </w:tc>
        <w:tc>
          <w:tcPr>
            <w:tcW w:type="dxa" w:w="3171"/>
            <w:shd w:val="clear" w:color="auto" w:fill="F2F7FC"/>
          </w:tcPr>
          <w:p>
            <w:pPr>
              <w:spacing w:after="40" w:before="40" w:line="240" w:lineRule="auto"/>
            </w:pPr>
            <w:r>
              <w:rPr>
                <w:color w:val="17324D"/>
                <w:sz w:val="17"/>
              </w:rPr>
              <w:t>Acoplamiento de Componentes</w:t>
            </w:r>
          </w:p>
        </w:tc>
        <w:tc>
          <w:tcPr>
            <w:tcW w:type="dxa" w:w="5696"/>
            <w:shd w:val="clear" w:color="auto" w:fill="F2F7FC"/>
          </w:tcPr>
          <w:p>
            <w:pPr>
              <w:spacing w:after="40" w:before="40" w:line="240" w:lineRule="auto"/>
            </w:pPr>
            <w:r>
              <w:rPr>
                <w:color w:val="17324D"/>
                <w:sz w:val="17"/>
              </w:rPr>
              <w:t xml:space="preserve">Componentes con acoplamiento </w:t>
            </w:r>
            <w:r>
              <w:rPr>
                <w:b/>
                <w:color w:val="17324D"/>
                <w:sz w:val="17"/>
              </w:rPr>
              <w:t>aceptable</w:t>
            </w:r>
            <w:r>
              <w:rPr>
                <w:color w:val="17324D"/>
                <w:sz w:val="17"/>
              </w:rPr>
              <w:t xml:space="preserve"> ÷ componentes </w:t>
            </w:r>
            <w:r>
              <w:rPr>
                <w:b/>
                <w:color w:val="17324D"/>
                <w:sz w:val="17"/>
              </w:rPr>
              <w:t>evaluables</w:t>
            </w:r>
            <w:r>
              <w:rPr>
                <w:color w:val="17324D"/>
                <w:sz w:val="17"/>
              </w:rPr>
              <w:t xml:space="preserve">. Sin relaciones documentadas queda </w:t>
            </w:r>
            <w:r>
              <w:rPr>
                <w:i/>
                <w:color w:val="17324D"/>
                <w:sz w:val="17"/>
              </w:rPr>
              <w:t>no evaluable</w:t>
            </w:r>
            <w:r>
              <w:rPr>
                <w:color w:val="17324D"/>
                <w:sz w:val="17"/>
              </w:rPr>
              <w:t>.</w:t>
            </w:r>
          </w:p>
        </w:tc>
      </w:tr>
      <w:tr>
        <w:trPr>
          <w:cantSplit w:val="true"/>
        </w:trPr>
        <w:tc>
          <w:tcPr>
            <w:tcW w:type="dxa" w:w="878"/>
          </w:tcPr>
          <w:p>
            <w:pPr>
              <w:spacing w:after="40" w:before="40" w:line="240" w:lineRule="auto"/>
            </w:pPr>
            <w:r>
              <w:rPr>
                <w:b/>
                <w:color w:val="17324D"/>
                <w:sz w:val="17"/>
              </w:rPr>
              <w:t>MS-03</w:t>
            </w:r>
          </w:p>
        </w:tc>
        <w:tc>
          <w:tcPr>
            <w:tcW w:type="dxa" w:w="3171"/>
          </w:tcPr>
          <w:p>
            <w:pPr>
              <w:spacing w:after="40" w:before="40" w:line="240" w:lineRule="auto"/>
            </w:pPr>
            <w:r>
              <w:rPr>
                <w:color w:val="17324D"/>
                <w:sz w:val="17"/>
              </w:rPr>
              <w:t>Cobertura de Amenazas con Tratamiento</w:t>
            </w:r>
          </w:p>
        </w:tc>
        <w:tc>
          <w:tcPr>
            <w:tcW w:type="dxa" w:w="5696"/>
          </w:tcPr>
          <w:p>
            <w:pPr>
              <w:spacing w:after="40" w:before="40" w:line="240" w:lineRule="auto"/>
            </w:pPr>
            <w:r>
              <w:rPr>
                <w:color w:val="17324D"/>
                <w:sz w:val="17"/>
              </w:rPr>
              <w:t>Amenazas con tratamiento ÷ (amenazas identificadas + faltantes de confianza alta)</w:t>
            </w:r>
          </w:p>
        </w:tc>
      </w:tr>
      <w:tr>
        <w:trPr>
          <w:cantSplit w:val="true"/>
        </w:trPr>
        <w:tc>
          <w:tcPr>
            <w:tcW w:type="dxa" w:w="878"/>
            <w:shd w:val="clear" w:color="auto" w:fill="F2F7FC"/>
          </w:tcPr>
          <w:p>
            <w:pPr>
              <w:spacing w:after="40" w:before="40" w:line="240" w:lineRule="auto"/>
            </w:pPr>
            <w:r>
              <w:rPr>
                <w:b/>
                <w:color w:val="17324D"/>
                <w:sz w:val="17"/>
              </w:rPr>
              <w:t>MS-04</w:t>
            </w:r>
          </w:p>
        </w:tc>
        <w:tc>
          <w:tcPr>
            <w:tcW w:type="dxa" w:w="3171"/>
            <w:shd w:val="clear" w:color="auto" w:fill="F2F7FC"/>
          </w:tcPr>
          <w:p>
            <w:pPr>
              <w:spacing w:after="40" w:before="40" w:line="240" w:lineRule="auto"/>
            </w:pPr>
            <w:r>
              <w:rPr>
                <w:color w:val="17324D"/>
                <w:sz w:val="17"/>
              </w:rPr>
              <w:t>Cobertura de Controles de Seguridad Definidos</w:t>
            </w:r>
          </w:p>
        </w:tc>
        <w:tc>
          <w:tcPr>
            <w:tcW w:type="dxa" w:w="5696"/>
            <w:shd w:val="clear" w:color="auto" w:fill="F2F7FC"/>
          </w:tcPr>
          <w:p>
            <w:pPr>
              <w:spacing w:after="40" w:before="40" w:line="240" w:lineRule="auto"/>
            </w:pPr>
            <w:r>
              <w:rPr>
                <w:color w:val="17324D"/>
                <w:sz w:val="17"/>
              </w:rPr>
              <w:t>Controles definidos ÷ controles aplicables de confianza alta</w:t>
            </w:r>
          </w:p>
        </w:tc>
      </w:tr>
      <w:tr>
        <w:trPr>
          <w:cantSplit w:val="true"/>
        </w:trPr>
        <w:tc>
          <w:tcPr>
            <w:tcW w:type="dxa" w:w="878"/>
          </w:tcPr>
          <w:p>
            <w:pPr>
              <w:spacing w:after="40" w:before="40" w:line="240" w:lineRule="auto"/>
            </w:pPr>
            <w:r>
              <w:rPr>
                <w:color w:val="17324D"/>
                <w:sz w:val="17"/>
              </w:rPr>
              <w:t>—</w:t>
            </w:r>
          </w:p>
        </w:tc>
        <w:tc>
          <w:tcPr>
            <w:tcW w:type="dxa" w:w="3171"/>
          </w:tcPr>
          <w:p>
            <w:pPr>
              <w:spacing w:after="40" w:before="40" w:line="240" w:lineRule="auto"/>
            </w:pPr>
            <w:r>
              <w:rPr>
                <w:b/>
                <w:color w:val="17324D"/>
                <w:sz w:val="17"/>
              </w:rPr>
              <w:t>Índice de Calidad de Diseño</w:t>
            </w:r>
          </w:p>
        </w:tc>
        <w:tc>
          <w:tcPr>
            <w:tcW w:type="dxa" w:w="5696"/>
          </w:tcPr>
          <w:p>
            <w:pPr>
              <w:spacing w:after="40" w:before="40" w:line="240" w:lineRule="auto"/>
            </w:pPr>
            <w:r>
              <w:rPr>
                <w:color w:val="17324D"/>
                <w:sz w:val="17"/>
              </w:rPr>
              <w:t>Promedio de MC-03 y MC-04 (evaluables)</w:t>
            </w:r>
          </w:p>
        </w:tc>
      </w:tr>
      <w:tr>
        <w:trPr>
          <w:cantSplit w:val="true"/>
        </w:trPr>
        <w:tc>
          <w:tcPr>
            <w:tcW w:type="dxa" w:w="878"/>
            <w:shd w:val="clear" w:color="auto" w:fill="F2F7FC"/>
          </w:tcPr>
          <w:p>
            <w:pPr>
              <w:spacing w:after="40" w:before="40" w:line="240" w:lineRule="auto"/>
            </w:pPr>
            <w:r>
              <w:rPr>
                <w:color w:val="17324D"/>
                <w:sz w:val="17"/>
              </w:rPr>
              <w:t>—</w:t>
            </w:r>
          </w:p>
        </w:tc>
        <w:tc>
          <w:tcPr>
            <w:tcW w:type="dxa" w:w="3171"/>
            <w:shd w:val="clear" w:color="auto" w:fill="F2F7FC"/>
          </w:tcPr>
          <w:p>
            <w:pPr>
              <w:spacing w:after="40" w:before="40" w:line="240" w:lineRule="auto"/>
            </w:pPr>
            <w:r>
              <w:rPr>
                <w:b/>
                <w:color w:val="17324D"/>
                <w:sz w:val="17"/>
              </w:rPr>
              <w:t>Índice de Seguridad de Diseño</w:t>
            </w:r>
          </w:p>
        </w:tc>
        <w:tc>
          <w:tcPr>
            <w:tcW w:type="dxa" w:w="5696"/>
            <w:shd w:val="clear" w:color="auto" w:fill="F2F7FC"/>
          </w:tcPr>
          <w:p>
            <w:pPr>
              <w:spacing w:after="40" w:before="40" w:line="240" w:lineRule="auto"/>
            </w:pPr>
            <w:r>
              <w:rPr>
                <w:color w:val="17324D"/>
                <w:sz w:val="17"/>
              </w:rPr>
              <w:t>Promedio de MS-03 y MS-04 (evaluables)</w:t>
            </w:r>
          </w:p>
        </w:tc>
      </w:tr>
    </w:tbl>
    <w:p>
      <w:pPr>
        <w:spacing w:after="80"/>
      </w:pPr>
    </w:p>
    <w:p>
      <w:pPr>
        <w:pStyle w:val="Heading3"/>
      </w:pPr>
      <w:r>
        <w:t>17.3 Codificación</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877"/>
            <w:shd w:val="clear" w:color="auto" w:fill="07549A"/>
          </w:tcPr>
          <w:p>
            <w:pPr>
              <w:spacing w:after="40" w:before="40" w:line="240" w:lineRule="auto"/>
            </w:pPr>
            <w:r>
              <w:rPr>
                <w:b/>
                <w:color w:val="FFFFFF"/>
                <w:sz w:val="17"/>
              </w:rPr>
              <w:t>Código</w:t>
            </w:r>
          </w:p>
        </w:tc>
        <w:tc>
          <w:tcPr>
            <w:tcW w:type="dxa" w:w="3337"/>
            <w:shd w:val="clear" w:color="auto" w:fill="07549A"/>
          </w:tcPr>
          <w:p>
            <w:pPr>
              <w:spacing w:after="40" w:before="40" w:line="240" w:lineRule="auto"/>
            </w:pPr>
            <w:r>
              <w:rPr>
                <w:b/>
                <w:color w:val="FFFFFF"/>
                <w:sz w:val="17"/>
              </w:rPr>
              <w:t>Métrica</w:t>
            </w:r>
          </w:p>
        </w:tc>
        <w:tc>
          <w:tcPr>
            <w:tcW w:type="dxa" w:w="5531"/>
            <w:shd w:val="clear" w:color="auto" w:fill="07549A"/>
          </w:tcPr>
          <w:p>
            <w:pPr>
              <w:spacing w:after="40" w:before="40" w:line="240" w:lineRule="auto"/>
            </w:pPr>
            <w:r>
              <w:rPr>
                <w:b/>
                <w:color w:val="FFFFFF"/>
                <w:sz w:val="17"/>
              </w:rPr>
              <w:t>Fórmula</w:t>
            </w:r>
          </w:p>
        </w:tc>
      </w:tr>
      <w:tr>
        <w:trPr>
          <w:cantSplit w:val="true"/>
        </w:trPr>
        <w:tc>
          <w:tcPr>
            <w:tcW w:type="dxa" w:w="877"/>
          </w:tcPr>
          <w:p>
            <w:pPr>
              <w:spacing w:after="40" w:before="40" w:line="240" w:lineRule="auto"/>
            </w:pPr>
            <w:r>
              <w:rPr>
                <w:b/>
                <w:color w:val="17324D"/>
                <w:sz w:val="17"/>
              </w:rPr>
              <w:t>MC-05</w:t>
            </w:r>
          </w:p>
        </w:tc>
        <w:tc>
          <w:tcPr>
            <w:tcW w:type="dxa" w:w="3337"/>
          </w:tcPr>
          <w:p>
            <w:pPr>
              <w:spacing w:after="40" w:before="40" w:line="240" w:lineRule="auto"/>
            </w:pPr>
            <w:r>
              <w:rPr>
                <w:color w:val="17324D"/>
                <w:sz w:val="17"/>
              </w:rPr>
              <w:t>Adecuación de la Complejidad Ciclomática</w:t>
            </w:r>
          </w:p>
        </w:tc>
        <w:tc>
          <w:tcPr>
            <w:tcW w:type="dxa" w:w="5531"/>
          </w:tcPr>
          <w:p>
            <w:pPr>
              <w:spacing w:after="40" w:before="40" w:line="240" w:lineRule="auto"/>
            </w:pPr>
            <w:r>
              <w:rPr>
                <w:color w:val="17324D"/>
                <w:sz w:val="17"/>
              </w:rPr>
              <w:t>Funciones con complejidad aceptable ÷ funciones analizadas</w:t>
            </w:r>
          </w:p>
        </w:tc>
      </w:tr>
      <w:tr>
        <w:trPr>
          <w:cantSplit w:val="true"/>
        </w:trPr>
        <w:tc>
          <w:tcPr>
            <w:tcW w:type="dxa" w:w="877"/>
            <w:shd w:val="clear" w:color="auto" w:fill="F2F7FC"/>
          </w:tcPr>
          <w:p>
            <w:pPr>
              <w:spacing w:after="40" w:before="40" w:line="240" w:lineRule="auto"/>
            </w:pPr>
            <w:r>
              <w:rPr>
                <w:b/>
                <w:color w:val="17324D"/>
                <w:sz w:val="17"/>
              </w:rPr>
              <w:t>MS-05</w:t>
            </w:r>
          </w:p>
        </w:tc>
        <w:tc>
          <w:tcPr>
            <w:tcW w:type="dxa" w:w="3337"/>
            <w:shd w:val="clear" w:color="auto" w:fill="F2F7FC"/>
          </w:tcPr>
          <w:p>
            <w:pPr>
              <w:spacing w:after="40" w:before="40" w:line="240" w:lineRule="auto"/>
            </w:pPr>
            <w:r>
              <w:rPr>
                <w:color w:val="17324D"/>
                <w:sz w:val="17"/>
              </w:rPr>
              <w:t>Vulnerabilidades Críticas Detectadas</w:t>
            </w:r>
          </w:p>
        </w:tc>
        <w:tc>
          <w:tcPr>
            <w:tcW w:type="dxa" w:w="5531"/>
            <w:shd w:val="clear" w:color="auto" w:fill="F2F7FC"/>
          </w:tcPr>
          <w:p>
            <w:pPr>
              <w:spacing w:after="40" w:before="40" w:line="240" w:lineRule="auto"/>
            </w:pPr>
            <w:r>
              <w:rPr>
                <w:color w:val="17324D"/>
                <w:sz w:val="17"/>
              </w:rPr>
              <w:t xml:space="preserve">Conteo de hallazgos críticos (resultado deseado: </w:t>
            </w:r>
            <w:r>
              <w:rPr>
                <w:b/>
                <w:color w:val="17324D"/>
                <w:sz w:val="17"/>
              </w:rPr>
              <w:t>0</w:t>
            </w:r>
            <w:r>
              <w:rPr>
                <w:color w:val="17324D"/>
                <w:sz w:val="17"/>
              </w:rPr>
              <w:t>). Para el índice se normaliza: 100 % si no hay críticas, 0 % si hay al menos una.</w:t>
            </w:r>
          </w:p>
        </w:tc>
      </w:tr>
      <w:tr>
        <w:trPr>
          <w:cantSplit w:val="true"/>
        </w:trPr>
        <w:tc>
          <w:tcPr>
            <w:tcW w:type="dxa" w:w="877"/>
          </w:tcPr>
          <w:p>
            <w:pPr>
              <w:spacing w:after="40" w:before="40" w:line="240" w:lineRule="auto"/>
            </w:pPr>
            <w:r>
              <w:rPr>
                <w:b/>
                <w:color w:val="17324D"/>
                <w:sz w:val="17"/>
              </w:rPr>
              <w:t>MS-06</w:t>
            </w:r>
          </w:p>
        </w:tc>
        <w:tc>
          <w:tcPr>
            <w:tcW w:type="dxa" w:w="3337"/>
          </w:tcPr>
          <w:p>
            <w:pPr>
              <w:spacing w:after="40" w:before="40" w:line="240" w:lineRule="auto"/>
            </w:pPr>
            <w:r>
              <w:rPr>
                <w:color w:val="17324D"/>
                <w:sz w:val="17"/>
              </w:rPr>
              <w:t>Cobertura de Dependencias Seguras</w:t>
            </w:r>
          </w:p>
        </w:tc>
        <w:tc>
          <w:tcPr>
            <w:tcW w:type="dxa" w:w="5531"/>
          </w:tcPr>
          <w:p>
            <w:pPr>
              <w:spacing w:after="40" w:before="40" w:line="240" w:lineRule="auto"/>
            </w:pPr>
            <w:r>
              <w:rPr>
                <w:color w:val="17324D"/>
                <w:sz w:val="17"/>
              </w:rPr>
              <w:t>Dependencias seguras ÷ dependencias analizadas</w:t>
            </w:r>
          </w:p>
        </w:tc>
      </w:tr>
      <w:tr>
        <w:trPr>
          <w:cantSplit w:val="true"/>
        </w:trPr>
        <w:tc>
          <w:tcPr>
            <w:tcW w:type="dxa" w:w="877"/>
            <w:shd w:val="clear" w:color="auto" w:fill="F2F7FC"/>
          </w:tcPr>
          <w:p>
            <w:pPr>
              <w:spacing w:after="40" w:before="40" w:line="240" w:lineRule="auto"/>
            </w:pPr>
            <w:r>
              <w:rPr>
                <w:b/>
                <w:color w:val="17324D"/>
                <w:sz w:val="17"/>
              </w:rPr>
              <w:t>MS-07</w:t>
            </w:r>
          </w:p>
        </w:tc>
        <w:tc>
          <w:tcPr>
            <w:tcW w:type="dxa" w:w="3337"/>
            <w:shd w:val="clear" w:color="auto" w:fill="F2F7FC"/>
          </w:tcPr>
          <w:p>
            <w:pPr>
              <w:spacing w:after="40" w:before="40" w:line="240" w:lineRule="auto"/>
            </w:pPr>
            <w:r>
              <w:rPr>
                <w:color w:val="17324D"/>
                <w:sz w:val="17"/>
              </w:rPr>
              <w:t>Cobertura de Código sin Secretos Expuestos</w:t>
            </w:r>
          </w:p>
        </w:tc>
        <w:tc>
          <w:tcPr>
            <w:tcW w:type="dxa" w:w="5531"/>
            <w:shd w:val="clear" w:color="auto" w:fill="F2F7FC"/>
          </w:tcPr>
          <w:p>
            <w:pPr>
              <w:spacing w:after="40" w:before="40" w:line="240" w:lineRule="auto"/>
            </w:pPr>
            <w:r>
              <w:rPr>
                <w:color w:val="17324D"/>
                <w:sz w:val="17"/>
              </w:rPr>
              <w:t>Archivos de código sin secretos ÷ archivos de código analizados</w:t>
            </w:r>
          </w:p>
        </w:tc>
      </w:tr>
      <w:tr>
        <w:trPr>
          <w:cantSplit w:val="true"/>
        </w:trPr>
        <w:tc>
          <w:tcPr>
            <w:tcW w:type="dxa" w:w="877"/>
          </w:tcPr>
          <w:p>
            <w:pPr>
              <w:spacing w:after="40" w:before="40" w:line="240" w:lineRule="auto"/>
            </w:pPr>
            <w:r>
              <w:rPr>
                <w:color w:val="17324D"/>
                <w:sz w:val="17"/>
              </w:rPr>
              <w:t>—</w:t>
            </w:r>
          </w:p>
        </w:tc>
        <w:tc>
          <w:tcPr>
            <w:tcW w:type="dxa" w:w="3337"/>
          </w:tcPr>
          <w:p>
            <w:pPr>
              <w:spacing w:after="40" w:before="40" w:line="240" w:lineRule="auto"/>
            </w:pPr>
            <w:r>
              <w:rPr>
                <w:b/>
                <w:color w:val="17324D"/>
                <w:sz w:val="17"/>
              </w:rPr>
              <w:t>Índice de Calidad del Código</w:t>
            </w:r>
          </w:p>
        </w:tc>
        <w:tc>
          <w:tcPr>
            <w:tcW w:type="dxa" w:w="5531"/>
          </w:tcPr>
          <w:p>
            <w:pPr>
              <w:spacing w:after="40" w:before="40" w:line="240" w:lineRule="auto"/>
            </w:pPr>
            <w:r>
              <w:rPr>
                <w:color w:val="17324D"/>
                <w:sz w:val="17"/>
              </w:rPr>
              <w:t>= MC-05 (MC-06 está fuera del alcance actual)</w:t>
            </w:r>
          </w:p>
        </w:tc>
      </w:tr>
      <w:tr>
        <w:trPr>
          <w:cantSplit w:val="true"/>
        </w:trPr>
        <w:tc>
          <w:tcPr>
            <w:tcW w:type="dxa" w:w="877"/>
            <w:shd w:val="clear" w:color="auto" w:fill="F2F7FC"/>
          </w:tcPr>
          <w:p>
            <w:pPr>
              <w:spacing w:after="40" w:before="40" w:line="240" w:lineRule="auto"/>
            </w:pPr>
            <w:r>
              <w:rPr>
                <w:color w:val="17324D"/>
                <w:sz w:val="17"/>
              </w:rPr>
              <w:t>—</w:t>
            </w:r>
          </w:p>
        </w:tc>
        <w:tc>
          <w:tcPr>
            <w:tcW w:type="dxa" w:w="3337"/>
            <w:shd w:val="clear" w:color="auto" w:fill="F2F7FC"/>
          </w:tcPr>
          <w:p>
            <w:pPr>
              <w:spacing w:after="40" w:before="40" w:line="240" w:lineRule="auto"/>
            </w:pPr>
            <w:r>
              <w:rPr>
                <w:b/>
                <w:color w:val="17324D"/>
                <w:sz w:val="17"/>
              </w:rPr>
              <w:t>Índice de Seguridad del Código</w:t>
            </w:r>
          </w:p>
        </w:tc>
        <w:tc>
          <w:tcPr>
            <w:tcW w:type="dxa" w:w="5531"/>
            <w:shd w:val="clear" w:color="auto" w:fill="F2F7FC"/>
          </w:tcPr>
          <w:p>
            <w:pPr>
              <w:spacing w:after="40" w:before="40" w:line="240" w:lineRule="auto"/>
            </w:pPr>
            <w:r>
              <w:rPr>
                <w:color w:val="17324D"/>
                <w:sz w:val="17"/>
              </w:rPr>
              <w:t>Promedio de MS-05 (normalizado), MS-06 y MS-07 evaluables</w:t>
            </w:r>
          </w:p>
        </w:tc>
      </w:tr>
    </w:tbl>
    <w:p>
      <w:pPr>
        <w:spacing w:after="80"/>
      </w:pPr>
    </w:p>
    <w:p>
      <w:pPr>
        <w:pStyle w:val="Heading3"/>
      </w:pPr>
      <w:r>
        <w:t>17.4 Pruebas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884"/>
            <w:shd w:val="clear" w:color="auto" w:fill="07549A"/>
          </w:tcPr>
          <w:p>
            <w:pPr>
              <w:spacing w:after="40" w:before="40" w:line="240" w:lineRule="auto"/>
            </w:pPr>
            <w:r>
              <w:rPr>
                <w:b/>
                <w:color w:val="FFFFFF"/>
                <w:sz w:val="17"/>
              </w:rPr>
              <w:t>Código</w:t>
            </w:r>
          </w:p>
        </w:tc>
        <w:tc>
          <w:tcPr>
            <w:tcW w:type="dxa" w:w="2532"/>
            <w:shd w:val="clear" w:color="auto" w:fill="07549A"/>
          </w:tcPr>
          <w:p>
            <w:pPr>
              <w:spacing w:after="40" w:before="40" w:line="240" w:lineRule="auto"/>
            </w:pPr>
            <w:r>
              <w:rPr>
                <w:b/>
                <w:color w:val="FFFFFF"/>
                <w:sz w:val="17"/>
              </w:rPr>
              <w:t>Métrica</w:t>
            </w:r>
          </w:p>
        </w:tc>
        <w:tc>
          <w:tcPr>
            <w:tcW w:type="dxa" w:w="6330"/>
            <w:shd w:val="clear" w:color="auto" w:fill="07549A"/>
          </w:tcPr>
          <w:p>
            <w:pPr>
              <w:spacing w:after="40" w:before="40" w:line="240" w:lineRule="auto"/>
            </w:pPr>
            <w:r>
              <w:rPr>
                <w:b/>
                <w:color w:val="FFFFFF"/>
                <w:sz w:val="17"/>
              </w:rPr>
              <w:t>Fórmula</w:t>
            </w:r>
          </w:p>
        </w:tc>
      </w:tr>
      <w:tr>
        <w:trPr>
          <w:cantSplit w:val="true"/>
        </w:trPr>
        <w:tc>
          <w:tcPr>
            <w:tcW w:type="dxa" w:w="884"/>
          </w:tcPr>
          <w:p>
            <w:pPr>
              <w:spacing w:after="40" w:before="40" w:line="240" w:lineRule="auto"/>
            </w:pPr>
            <w:r>
              <w:rPr>
                <w:b/>
                <w:color w:val="17324D"/>
                <w:sz w:val="17"/>
              </w:rPr>
              <w:t>MC-07</w:t>
            </w:r>
          </w:p>
        </w:tc>
        <w:tc>
          <w:tcPr>
            <w:tcW w:type="dxa" w:w="2532"/>
          </w:tcPr>
          <w:p>
            <w:pPr>
              <w:spacing w:after="40" w:before="40" w:line="240" w:lineRule="auto"/>
            </w:pPr>
            <w:r>
              <w:rPr>
                <w:color w:val="17324D"/>
                <w:sz w:val="17"/>
              </w:rPr>
              <w:t>Corrección Funcional</w:t>
            </w:r>
          </w:p>
        </w:tc>
        <w:tc>
          <w:tcPr>
            <w:tcW w:type="dxa" w:w="6330"/>
          </w:tcPr>
          <w:p>
            <w:pPr>
              <w:spacing w:after="40" w:before="40" w:line="240" w:lineRule="auto"/>
            </w:pPr>
            <w:r>
              <w:rPr>
                <w:color w:val="17324D"/>
                <w:sz w:val="17"/>
              </w:rPr>
              <w:t xml:space="preserve">Funcionalidades cuyas pruebas están </w:t>
            </w:r>
            <w:r>
              <w:rPr>
                <w:b/>
                <w:color w:val="17324D"/>
                <w:sz w:val="17"/>
              </w:rPr>
              <w:t>todas Aprobadas</w:t>
            </w:r>
            <w:r>
              <w:rPr>
                <w:color w:val="17324D"/>
                <w:sz w:val="17"/>
              </w:rPr>
              <w:t xml:space="preserve"> ÷ funcionalidades evaluables (se agrupa por «Funcionalidad evaluada»)</w:t>
            </w:r>
          </w:p>
        </w:tc>
      </w:tr>
      <w:tr>
        <w:trPr>
          <w:cantSplit w:val="true"/>
        </w:trPr>
        <w:tc>
          <w:tcPr>
            <w:tcW w:type="dxa" w:w="884"/>
            <w:shd w:val="clear" w:color="auto" w:fill="F2F7FC"/>
          </w:tcPr>
          <w:p>
            <w:pPr>
              <w:spacing w:after="40" w:before="40" w:line="240" w:lineRule="auto"/>
            </w:pPr>
            <w:r>
              <w:rPr>
                <w:b/>
                <w:color w:val="17324D"/>
                <w:sz w:val="17"/>
              </w:rPr>
              <w:t>MC-08</w:t>
            </w:r>
          </w:p>
        </w:tc>
        <w:tc>
          <w:tcPr>
            <w:tcW w:type="dxa" w:w="2532"/>
            <w:shd w:val="clear" w:color="auto" w:fill="F2F7FC"/>
          </w:tcPr>
          <w:p>
            <w:pPr>
              <w:spacing w:after="40" w:before="40" w:line="240" w:lineRule="auto"/>
            </w:pPr>
            <w:r>
              <w:rPr>
                <w:color w:val="17324D"/>
                <w:sz w:val="17"/>
              </w:rPr>
              <w:t>Corrección de Fallos</w:t>
            </w:r>
          </w:p>
        </w:tc>
        <w:tc>
          <w:tcPr>
            <w:tcW w:type="dxa" w:w="6330"/>
            <w:shd w:val="clear" w:color="auto" w:fill="F2F7FC"/>
          </w:tcPr>
          <w:p>
            <w:pPr>
              <w:spacing w:after="40" w:before="40" w:line="240" w:lineRule="auto"/>
            </w:pPr>
            <w:r>
              <w:rPr>
                <w:color w:val="17324D"/>
                <w:sz w:val="17"/>
              </w:rPr>
              <w:t xml:space="preserve">Fallos corregidos </w:t>
            </w:r>
            <w:r>
              <w:rPr>
                <w:b/>
                <w:color w:val="17324D"/>
                <w:sz w:val="17"/>
              </w:rPr>
              <w:t>y verificados</w:t>
            </w:r>
            <w:r>
              <w:rPr>
                <w:color w:val="17324D"/>
                <w:sz w:val="17"/>
              </w:rPr>
              <w:t xml:space="preserve"> ÷ fallos detectados. Sin fallos: </w:t>
            </w:r>
            <w:r>
              <w:rPr>
                <w:b/>
                <w:color w:val="17324D"/>
                <w:sz w:val="17"/>
              </w:rPr>
              <w:t>No aplica</w:t>
            </w:r>
            <w:r>
              <w:rPr>
                <w:color w:val="17324D"/>
                <w:sz w:val="17"/>
              </w:rPr>
              <w:t xml:space="preserve"> (no cuenta 100 %).</w:t>
            </w:r>
          </w:p>
        </w:tc>
      </w:tr>
      <w:tr>
        <w:trPr>
          <w:cantSplit w:val="true"/>
        </w:trPr>
        <w:tc>
          <w:tcPr>
            <w:tcW w:type="dxa" w:w="884"/>
          </w:tcPr>
          <w:p>
            <w:pPr>
              <w:spacing w:after="40" w:before="40" w:line="240" w:lineRule="auto"/>
            </w:pPr>
            <w:r>
              <w:rPr>
                <w:b/>
                <w:color w:val="17324D"/>
                <w:sz w:val="17"/>
              </w:rPr>
              <w:t>MS-08</w:t>
            </w:r>
          </w:p>
        </w:tc>
        <w:tc>
          <w:tcPr>
            <w:tcW w:type="dxa" w:w="2532"/>
          </w:tcPr>
          <w:p>
            <w:pPr>
              <w:spacing w:after="40" w:before="40" w:line="240" w:lineRule="auto"/>
            </w:pPr>
            <w:r>
              <w:rPr>
                <w:color w:val="17324D"/>
                <w:sz w:val="17"/>
              </w:rPr>
              <w:t>Cobertura de Verificación de Controles</w:t>
            </w:r>
          </w:p>
        </w:tc>
        <w:tc>
          <w:tcPr>
            <w:tcW w:type="dxa" w:w="6330"/>
          </w:tcPr>
          <w:p>
            <w:pPr>
              <w:spacing w:after="40" w:before="40" w:line="240" w:lineRule="auto"/>
            </w:pPr>
            <w:r>
              <w:rPr>
                <w:color w:val="17324D"/>
                <w:sz w:val="17"/>
              </w:rPr>
              <w:t xml:space="preserve">Controles verificados ÷ controles </w:t>
            </w:r>
            <w:r>
              <w:rPr>
                <w:b/>
                <w:color w:val="17324D"/>
                <w:sz w:val="17"/>
              </w:rPr>
              <w:t>aplicables</w:t>
            </w:r>
            <w:r>
              <w:rPr>
                <w:color w:val="17324D"/>
                <w:sz w:val="17"/>
              </w:rPr>
              <w:t xml:space="preserve"> (los marcados «No aplicable» quedan fuera)</w:t>
            </w:r>
          </w:p>
        </w:tc>
      </w:tr>
      <w:tr>
        <w:trPr>
          <w:cantSplit w:val="true"/>
        </w:trPr>
        <w:tc>
          <w:tcPr>
            <w:tcW w:type="dxa" w:w="884"/>
            <w:shd w:val="clear" w:color="auto" w:fill="F2F7FC"/>
          </w:tcPr>
          <w:p>
            <w:pPr>
              <w:spacing w:after="40" w:before="40" w:line="240" w:lineRule="auto"/>
            </w:pPr>
            <w:r>
              <w:rPr>
                <w:b/>
                <w:color w:val="17324D"/>
                <w:sz w:val="17"/>
              </w:rPr>
              <w:t>MS-09</w:t>
            </w:r>
          </w:p>
        </w:tc>
        <w:tc>
          <w:tcPr>
            <w:tcW w:type="dxa" w:w="2532"/>
            <w:shd w:val="clear" w:color="auto" w:fill="F2F7FC"/>
          </w:tcPr>
          <w:p>
            <w:pPr>
              <w:spacing w:after="40" w:before="40" w:line="240" w:lineRule="auto"/>
            </w:pPr>
            <w:r>
              <w:rPr>
                <w:color w:val="17324D"/>
                <w:sz w:val="17"/>
              </w:rPr>
              <w:t>Pruebas de Seguridad Satisfactorias</w:t>
            </w:r>
          </w:p>
        </w:tc>
        <w:tc>
          <w:tcPr>
            <w:tcW w:type="dxa" w:w="6330"/>
            <w:shd w:val="clear" w:color="auto" w:fill="F2F7FC"/>
          </w:tcPr>
          <w:p>
            <w:pPr>
              <w:spacing w:after="40" w:before="40" w:line="240" w:lineRule="auto"/>
            </w:pPr>
            <w:r>
              <w:rPr>
                <w:color w:val="17324D"/>
                <w:sz w:val="17"/>
              </w:rPr>
              <w:t xml:space="preserve">Pruebas de seguridad Aprobadas ÷ pruebas ejecutadas con estado reconocido. Sin pruebas: </w:t>
            </w:r>
            <w:r>
              <w:rPr>
                <w:i/>
                <w:color w:val="17324D"/>
                <w:sz w:val="17"/>
              </w:rPr>
              <w:t>No aplica</w:t>
            </w:r>
            <w:r>
              <w:rPr>
                <w:color w:val="17324D"/>
                <w:sz w:val="17"/>
              </w:rPr>
              <w:t xml:space="preserve"> (si tampoco hay controles aplicables) o </w:t>
            </w:r>
            <w:r>
              <w:rPr>
                <w:i/>
                <w:color w:val="17324D"/>
                <w:sz w:val="17"/>
              </w:rPr>
              <w:t>No evaluable</w:t>
            </w:r>
            <w:r>
              <w:rPr>
                <w:color w:val="17324D"/>
                <w:sz w:val="17"/>
              </w:rPr>
              <w:t xml:space="preserve"> (si había controles aplicables).</w:t>
            </w:r>
          </w:p>
        </w:tc>
      </w:tr>
    </w:tbl>
    <w:p>
      <w:pPr>
        <w:spacing w:after="80"/>
      </w:pPr>
    </w:p>
    <w:p>
      <w:r>
        <w:t xml:space="preserve">Estados de cálculo de una métrica: </w:t>
      </w:r>
      <w:r>
        <w:rPr>
          <w:b/>
        </w:rPr>
        <w:t>Evaluado / Calculada</w:t>
      </w:r>
      <w:r>
        <w:t xml:space="preserve">, </w:t>
      </w:r>
      <w:r>
        <w:rPr>
          <w:b/>
        </w:rPr>
        <w:t>No aplica</w:t>
      </w:r>
      <w:r>
        <w:t xml:space="preserve"> (legítimo, no penaliza) y </w:t>
      </w:r>
      <w:r>
        <w:rPr>
          <w:b/>
        </w:rPr>
        <w:t>No evaluable</w:t>
      </w:r>
      <w:r>
        <w:t xml:space="preserve"> (evidencia insuficiente: en Pruebas produce REVISAR).</w:t>
      </w:r>
    </w:p>
    <w:p>
      <w:pPr>
        <w:pStyle w:val="Heading2"/>
      </w:pPr>
      <w:r>
        <w:t>18. Documentos y archivos que genera la herramienta</w:t>
      </w:r>
    </w:p>
    <w:p>
      <w:pPr>
        <w:pStyle w:val="Heading3"/>
      </w:pPr>
      <w:r>
        <w:t>18.1 Documentos por etapa</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900"/>
            <w:shd w:val="clear" w:color="auto" w:fill="07549A"/>
          </w:tcPr>
          <w:p>
            <w:pPr>
              <w:spacing w:after="40" w:before="40" w:line="240" w:lineRule="auto"/>
            </w:pPr>
            <w:r>
              <w:rPr>
                <w:b/>
                <w:color w:val="FFFFFF"/>
                <w:sz w:val="17"/>
              </w:rPr>
              <w:t>Etapa</w:t>
            </w:r>
          </w:p>
        </w:tc>
        <w:tc>
          <w:tcPr>
            <w:tcW w:type="dxa" w:w="2484"/>
            <w:shd w:val="clear" w:color="auto" w:fill="07549A"/>
          </w:tcPr>
          <w:p>
            <w:pPr>
              <w:spacing w:after="40" w:before="40" w:line="240" w:lineRule="auto"/>
            </w:pPr>
            <w:r>
              <w:rPr>
                <w:b/>
                <w:color w:val="FFFFFF"/>
                <w:sz w:val="17"/>
              </w:rPr>
              <w:t>Reporte Ejecutivo (PDF)</w:t>
            </w:r>
          </w:p>
        </w:tc>
        <w:tc>
          <w:tcPr>
            <w:tcW w:type="dxa" w:w="3162"/>
            <w:shd w:val="clear" w:color="auto" w:fill="07549A"/>
          </w:tcPr>
          <w:p>
            <w:pPr>
              <w:spacing w:after="40" w:before="40" w:line="240" w:lineRule="auto"/>
            </w:pPr>
            <w:r>
              <w:rPr>
                <w:b/>
                <w:color w:val="FFFFFF"/>
                <w:sz w:val="17"/>
              </w:rPr>
              <w:t>Documento Formal (Word)</w:t>
            </w:r>
          </w:p>
        </w:tc>
        <w:tc>
          <w:tcPr>
            <w:tcW w:type="dxa" w:w="3199"/>
            <w:shd w:val="clear" w:color="auto" w:fill="07549A"/>
          </w:tcPr>
          <w:p>
            <w:pPr>
              <w:spacing w:after="40" w:before="40" w:line="240" w:lineRule="auto"/>
            </w:pPr>
            <w:r>
              <w:rPr>
                <w:b/>
                <w:color w:val="FFFFFF"/>
                <w:sz w:val="17"/>
              </w:rPr>
              <w:t>Matriz</w:t>
            </w:r>
          </w:p>
        </w:tc>
      </w:tr>
      <w:tr>
        <w:trPr>
          <w:cantSplit w:val="true"/>
        </w:trPr>
        <w:tc>
          <w:tcPr>
            <w:tcW w:type="dxa" w:w="900"/>
          </w:tcPr>
          <w:p>
            <w:pPr>
              <w:spacing w:after="40" w:before="40" w:line="240" w:lineRule="auto"/>
            </w:pPr>
            <w:r>
              <w:rPr>
                <w:color w:val="17324D"/>
                <w:sz w:val="17"/>
              </w:rPr>
              <w:t>Requerimientos</w:t>
            </w:r>
          </w:p>
        </w:tc>
        <w:tc>
          <w:tcPr>
            <w:tcW w:type="dxa" w:w="2484"/>
          </w:tcPr>
          <w:p>
            <w:pPr>
              <w:spacing w:after="40" w:before="40" w:line="240" w:lineRule="auto"/>
            </w:pPr>
            <w:r>
              <w:rPr>
                <w:rFonts w:ascii="Consolas" w:hAnsi="Consolas" w:eastAsia="Consolas"/>
                <w:color w:val="9A2B2B"/>
                <w:sz w:val="15"/>
              </w:rPr>
              <w:t>Reporte_Ejecutivo_Lote.pdf</w:t>
            </w:r>
            <w:r>
              <w:rPr>
                <w:color w:val="17324D"/>
                <w:sz w:val="17"/>
              </w:rPr>
              <w:t xml:space="preserve"> (generar → descargar)</w:t>
            </w:r>
          </w:p>
        </w:tc>
        <w:tc>
          <w:tcPr>
            <w:tcW w:type="dxa" w:w="3162"/>
          </w:tcPr>
          <w:p>
            <w:pPr>
              <w:spacing w:after="40" w:before="40" w:line="240" w:lineRule="auto"/>
            </w:pPr>
            <w:r>
              <w:rPr>
                <w:rFonts w:ascii="Consolas" w:hAnsi="Consolas" w:eastAsia="Consolas"/>
                <w:color w:val="9A2B2B"/>
                <w:sz w:val="15"/>
              </w:rPr>
              <w:t>Requerimientos_Consolidados.docx</w:t>
            </w:r>
            <w:r>
              <w:rPr>
                <w:color w:val="17324D"/>
                <w:sz w:val="17"/>
              </w:rPr>
              <w:t xml:space="preserve"> (generar → descargar)</w:t>
            </w:r>
          </w:p>
        </w:tc>
        <w:tc>
          <w:tcPr>
            <w:tcW w:type="dxa" w:w="3199"/>
          </w:tcPr>
          <w:p>
            <w:pPr>
              <w:spacing w:after="40" w:before="40" w:line="240" w:lineRule="auto"/>
            </w:pPr>
            <w:r>
              <w:rPr>
                <w:rFonts w:ascii="Consolas" w:hAnsi="Consolas" w:eastAsia="Consolas"/>
                <w:color w:val="9A2B2B"/>
                <w:sz w:val="15"/>
              </w:rPr>
              <w:t>matriz_trazabilidad.csv</w:t>
            </w:r>
          </w:p>
        </w:tc>
      </w:tr>
      <w:tr>
        <w:trPr>
          <w:cantSplit w:val="true"/>
        </w:trPr>
        <w:tc>
          <w:tcPr>
            <w:tcW w:type="dxa" w:w="900"/>
            <w:shd w:val="clear" w:color="auto" w:fill="F2F7FC"/>
          </w:tcPr>
          <w:p>
            <w:pPr>
              <w:spacing w:after="40" w:before="40" w:line="240" w:lineRule="auto"/>
            </w:pPr>
            <w:r>
              <w:rPr>
                <w:color w:val="17324D"/>
                <w:sz w:val="17"/>
              </w:rPr>
              <w:t>Diseño</w:t>
            </w:r>
          </w:p>
        </w:tc>
        <w:tc>
          <w:tcPr>
            <w:tcW w:type="dxa" w:w="2484"/>
            <w:shd w:val="clear" w:color="auto" w:fill="F2F7FC"/>
          </w:tcPr>
          <w:p>
            <w:pPr>
              <w:spacing w:after="40" w:before="40" w:line="240" w:lineRule="auto"/>
            </w:pPr>
            <w:r>
              <w:rPr>
                <w:rFonts w:ascii="Consolas" w:hAnsi="Consolas" w:eastAsia="Consolas"/>
                <w:color w:val="9A2B2B"/>
                <w:sz w:val="15"/>
              </w:rPr>
              <w:t>reporte_diseno.pdf</w:t>
            </w:r>
          </w:p>
        </w:tc>
        <w:tc>
          <w:tcPr>
            <w:tcW w:type="dxa" w:w="3162"/>
            <w:shd w:val="clear" w:color="auto" w:fill="F2F7FC"/>
          </w:tcPr>
          <w:p>
            <w:pPr>
              <w:spacing w:after="40" w:before="40" w:line="240" w:lineRule="auto"/>
            </w:pPr>
            <w:r>
              <w:rPr>
                <w:rFonts w:ascii="Consolas" w:hAnsi="Consolas" w:eastAsia="Consolas"/>
                <w:color w:val="9A2B2B"/>
                <w:sz w:val="15"/>
              </w:rPr>
              <w:t>documento_formal_diseno.docx</w:t>
            </w:r>
          </w:p>
        </w:tc>
        <w:tc>
          <w:tcPr>
            <w:tcW w:type="dxa" w:w="3199"/>
            <w:shd w:val="clear" w:color="auto" w:fill="F2F7FC"/>
          </w:tcPr>
          <w:p>
            <w:pPr>
              <w:spacing w:after="40" w:before="40" w:line="240" w:lineRule="auto"/>
            </w:pPr>
            <w:r>
              <w:rPr>
                <w:rFonts w:ascii="Consolas" w:hAnsi="Consolas" w:eastAsia="Consolas"/>
                <w:color w:val="9A2B2B"/>
                <w:sz w:val="15"/>
              </w:rPr>
              <w:t>matriz_diseno.xlsx</w:t>
            </w:r>
            <w:r>
              <w:rPr>
                <w:color w:val="17324D"/>
                <w:sz w:val="17"/>
              </w:rPr>
              <w:t xml:space="preserve"> (+ </w:t>
            </w:r>
            <w:r>
              <w:rPr>
                <w:rFonts w:ascii="Consolas" w:hAnsi="Consolas" w:eastAsia="Consolas"/>
                <w:color w:val="9A2B2B"/>
                <w:sz w:val="15"/>
              </w:rPr>
              <w:t>matriz_entrada_diseno.xlsx</w:t>
            </w:r>
            <w:r>
              <w:rPr>
                <w:color w:val="17324D"/>
                <w:sz w:val="17"/>
              </w:rPr>
              <w:t xml:space="preserve"> en entradas)</w:t>
            </w:r>
          </w:p>
        </w:tc>
      </w:tr>
      <w:tr>
        <w:trPr>
          <w:cantSplit w:val="true"/>
        </w:trPr>
        <w:tc>
          <w:tcPr>
            <w:tcW w:type="dxa" w:w="900"/>
          </w:tcPr>
          <w:p>
            <w:pPr>
              <w:spacing w:after="40" w:before="40" w:line="240" w:lineRule="auto"/>
            </w:pPr>
            <w:r>
              <w:rPr>
                <w:color w:val="17324D"/>
                <w:sz w:val="17"/>
              </w:rPr>
              <w:t>Codificación</w:t>
            </w:r>
          </w:p>
        </w:tc>
        <w:tc>
          <w:tcPr>
            <w:tcW w:type="dxa" w:w="2484"/>
          </w:tcPr>
          <w:p>
            <w:pPr>
              <w:spacing w:after="40" w:before="40" w:line="240" w:lineRule="auto"/>
            </w:pPr>
            <w:r>
              <w:rPr>
                <w:rFonts w:ascii="Consolas" w:hAnsi="Consolas" w:eastAsia="Consolas"/>
                <w:color w:val="9A2B2B"/>
                <w:sz w:val="15"/>
              </w:rPr>
              <w:t>reporte_codificacion.pdf</w:t>
            </w:r>
          </w:p>
        </w:tc>
        <w:tc>
          <w:tcPr>
            <w:tcW w:type="dxa" w:w="3162"/>
          </w:tcPr>
          <w:p>
            <w:pPr>
              <w:spacing w:after="40" w:before="40" w:line="240" w:lineRule="auto"/>
            </w:pPr>
            <w:r>
              <w:rPr>
                <w:rFonts w:ascii="Consolas" w:hAnsi="Consolas" w:eastAsia="Consolas"/>
                <w:color w:val="9A2B2B"/>
                <w:sz w:val="15"/>
              </w:rPr>
              <w:t>documento_formal_codificacion.docx</w:t>
            </w:r>
          </w:p>
        </w:tc>
        <w:tc>
          <w:tcPr>
            <w:tcW w:type="dxa" w:w="3199"/>
          </w:tcPr>
          <w:p>
            <w:pPr>
              <w:spacing w:after="40" w:before="40" w:line="240" w:lineRule="auto"/>
            </w:pPr>
            <w:r>
              <w:rPr>
                <w:rFonts w:ascii="Consolas" w:hAnsi="Consolas" w:eastAsia="Consolas"/>
                <w:color w:val="9A2B2B"/>
                <w:sz w:val="15"/>
              </w:rPr>
              <w:t>matriz_codificacion.xlsx</w:t>
            </w:r>
            <w:r>
              <w:rPr>
                <w:color w:val="17324D"/>
                <w:sz w:val="17"/>
              </w:rPr>
              <w:t xml:space="preserve"> (+ </w:t>
            </w:r>
            <w:r>
              <w:rPr>
                <w:rFonts w:ascii="Consolas" w:hAnsi="Consolas" w:eastAsia="Consolas"/>
                <w:color w:val="9A2B2B"/>
                <w:sz w:val="15"/>
              </w:rPr>
              <w:t>matriz_entrada_codificacion.xlsx</w:t>
            </w:r>
            <w:r>
              <w:rPr>
                <w:color w:val="17324D"/>
                <w:sz w:val="17"/>
              </w:rPr>
              <w:t>)</w:t>
            </w:r>
          </w:p>
        </w:tc>
      </w:tr>
      <w:tr>
        <w:trPr>
          <w:cantSplit w:val="true"/>
        </w:trPr>
        <w:tc>
          <w:tcPr>
            <w:tcW w:type="dxa" w:w="900"/>
            <w:shd w:val="clear" w:color="auto" w:fill="F2F7FC"/>
          </w:tcPr>
          <w:p>
            <w:pPr>
              <w:spacing w:after="40" w:before="40" w:line="240" w:lineRule="auto"/>
            </w:pPr>
            <w:r>
              <w:rPr>
                <w:color w:val="17324D"/>
                <w:sz w:val="17"/>
              </w:rPr>
              <w:t>Pruebas</w:t>
            </w:r>
          </w:p>
        </w:tc>
        <w:tc>
          <w:tcPr>
            <w:tcW w:type="dxa" w:w="2484"/>
            <w:shd w:val="clear" w:color="auto" w:fill="F2F7FC"/>
          </w:tcPr>
          <w:p>
            <w:pPr>
              <w:spacing w:after="40" w:before="40" w:line="240" w:lineRule="auto"/>
            </w:pPr>
            <w:r>
              <w:rPr>
                <w:rFonts w:ascii="Consolas" w:hAnsi="Consolas" w:eastAsia="Consolas"/>
                <w:color w:val="9A2B2B"/>
                <w:sz w:val="15"/>
              </w:rPr>
              <w:t>reporte_pruebas.pdf</w:t>
            </w:r>
          </w:p>
        </w:tc>
        <w:tc>
          <w:tcPr>
            <w:tcW w:type="dxa" w:w="3162"/>
            <w:shd w:val="clear" w:color="auto" w:fill="F2F7FC"/>
          </w:tcPr>
          <w:p>
            <w:pPr>
              <w:spacing w:after="40" w:before="40" w:line="240" w:lineRule="auto"/>
            </w:pPr>
            <w:r>
              <w:rPr>
                <w:rFonts w:ascii="Consolas" w:hAnsi="Consolas" w:eastAsia="Consolas"/>
                <w:color w:val="9A2B2B"/>
                <w:sz w:val="15"/>
              </w:rPr>
              <w:t>documento_formal_pruebas.docx</w:t>
            </w:r>
          </w:p>
        </w:tc>
        <w:tc>
          <w:tcPr>
            <w:tcW w:type="dxa" w:w="3199"/>
            <w:shd w:val="clear" w:color="auto" w:fill="F2F7FC"/>
          </w:tcPr>
          <w:p>
            <w:pPr>
              <w:spacing w:after="40" w:before="40" w:line="240" w:lineRule="auto"/>
            </w:pPr>
            <w:r>
              <w:rPr>
                <w:rFonts w:ascii="Consolas" w:hAnsi="Consolas" w:eastAsia="Consolas"/>
                <w:color w:val="9A2B2B"/>
                <w:sz w:val="15"/>
              </w:rPr>
              <w:t>matriz_pruebas.xlsx</w:t>
            </w:r>
          </w:p>
        </w:tc>
      </w:tr>
    </w:tbl>
    <w:p>
      <w:pPr>
        <w:spacing w:after="80"/>
      </w:pPr>
    </w:p>
    <w:p>
      <w:r>
        <w:t xml:space="preserve">Además, la herramienta guarda una copia de las matrices en la carpeta </w:t>
      </w:r>
      <w:r>
        <w:rPr>
          <w:rFonts w:ascii="Consolas" w:hAnsi="Consolas" w:eastAsia="Consolas"/>
          <w:color w:val="9A2B2B"/>
          <w:sz w:val="19"/>
        </w:rPr>
        <w:t>output/xlsx/</w:t>
      </w:r>
      <w:r>
        <w:t xml:space="preserve"> del equipo donde corre, con la fecha en el nombre (ej.: </w:t>
      </w:r>
      <w:r>
        <w:rPr>
          <w:rFonts w:ascii="Consolas" w:hAnsi="Consolas" w:eastAsia="Consolas"/>
          <w:color w:val="9A2B2B"/>
          <w:sz w:val="19"/>
        </w:rPr>
        <w:t>matriz_diseno_20261003.xlsx</w:t>
      </w:r>
      <w:r>
        <w:t>).</w:t>
      </w:r>
    </w:p>
    <w:p>
      <w:pPr>
        <w:pStyle w:val="Heading3"/>
      </w:pPr>
      <w:r>
        <w:t>18.2 Contenido del Reporte Ejecutivo (PDF)</w:t>
      </w:r>
    </w:p>
    <w:p>
      <w:pPr>
        <w:pStyle w:val="ListBullet"/>
      </w:pPr>
      <w:r>
        <w:t xml:space="preserve">Título, proyecto, milestone y fecha; </w:t>
      </w:r>
      <w:r>
        <w:rPr>
          <w:b/>
        </w:rPr>
        <w:t>resumen global</w:t>
      </w:r>
      <w:r>
        <w:t>.</w:t>
      </w:r>
    </w:p>
    <w:p>
      <w:pPr>
        <w:pStyle w:val="ListBullet"/>
      </w:pPr>
      <w:r>
        <w:t xml:space="preserve">Para cada Issue: estado orientativo, índices, y el </w:t>
      </w:r>
      <w:r>
        <w:rPr>
          <w:b/>
        </w:rPr>
        <w:t>detalle de cada métrica</w:t>
      </w:r>
      <w:r>
        <w:t xml:space="preserve"> (fórmula, cálculo, elementos considerados) separado en </w:t>
      </w:r>
      <w:r>
        <w:rPr>
          <w:b/>
        </w:rPr>
        <w:t>Calidad</w:t>
      </w:r>
      <w:r>
        <w:t xml:space="preserve"> y </w:t>
      </w:r>
      <w:r>
        <w:rPr>
          <w:b/>
        </w:rPr>
        <w:t>Seguridad</w:t>
      </w:r>
      <w:r>
        <w:t>.</w:t>
      </w:r>
    </w:p>
    <w:p>
      <w:pPr>
        <w:pStyle w:val="ListBullet"/>
      </w:pPr>
      <w:r>
        <w:rPr>
          <w:b/>
        </w:rPr>
        <w:t>Correcciones necesarias, precisiones y oportunidades de mejora</w:t>
      </w:r>
      <w:r>
        <w:t>; propuesta para alcanzar el máximo; trazabilidad del Issue.</w:t>
      </w:r>
    </w:p>
    <w:p>
      <w:pPr>
        <w:pStyle w:val="ListBullet"/>
      </w:pPr>
      <w:r>
        <w:t xml:space="preserve">En Diseño/Codificación/Pruebas: apartado </w:t>
      </w:r>
      <w:r>
        <w:rPr>
          <w:b/>
        </w:rPr>
        <w:t>«Matriz de entrada»</w:t>
      </w:r>
      <w:r>
        <w:t xml:space="preserve"> (versión, fuente y estado de la matriz heredada).</w:t>
      </w:r>
    </w:p>
    <w:p>
      <w:pPr>
        <w:pStyle w:val="Heading3"/>
      </w:pPr>
      <w:r>
        <w:t>18.3 Contenido del Documento Formal (Word)</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1247"/>
            <w:shd w:val="clear" w:color="auto" w:fill="07549A"/>
          </w:tcPr>
          <w:p>
            <w:pPr>
              <w:spacing w:after="40" w:before="40" w:line="240" w:lineRule="auto"/>
            </w:pPr>
            <w:r>
              <w:rPr>
                <w:b/>
                <w:color w:val="FFFFFF"/>
                <w:sz w:val="17"/>
              </w:rPr>
              <w:t>Etapa</w:t>
            </w:r>
          </w:p>
        </w:tc>
        <w:tc>
          <w:tcPr>
            <w:tcW w:type="dxa" w:w="8499"/>
            <w:shd w:val="clear" w:color="auto" w:fill="07549A"/>
          </w:tcPr>
          <w:p>
            <w:pPr>
              <w:spacing w:after="40" w:before="40" w:line="240" w:lineRule="auto"/>
            </w:pPr>
            <w:r>
              <w:rPr>
                <w:b/>
                <w:color w:val="FFFFFF"/>
                <w:sz w:val="17"/>
              </w:rPr>
              <w:t>Secciones</w:t>
            </w:r>
          </w:p>
        </w:tc>
      </w:tr>
      <w:tr>
        <w:trPr>
          <w:cantSplit w:val="true"/>
        </w:trPr>
        <w:tc>
          <w:tcPr>
            <w:tcW w:type="dxa" w:w="1247"/>
          </w:tcPr>
          <w:p>
            <w:pPr>
              <w:spacing w:after="40" w:before="40" w:line="240" w:lineRule="auto"/>
            </w:pPr>
            <w:r>
              <w:rPr>
                <w:color w:val="17324D"/>
                <w:sz w:val="17"/>
              </w:rPr>
              <w:t>Requerimientos</w:t>
            </w:r>
          </w:p>
        </w:tc>
        <w:tc>
          <w:tcPr>
            <w:tcW w:type="dxa" w:w="8499"/>
          </w:tcPr>
          <w:p>
            <w:pPr>
              <w:spacing w:after="40" w:before="40" w:line="240" w:lineRule="auto"/>
            </w:pPr>
            <w:r>
              <w:rPr>
                <w:color w:val="17324D"/>
                <w:sz w:val="17"/>
              </w:rPr>
              <w:t>Información general · 1. Introducción · 2. Alcance · 3. Actores · 4. Objetivos · 5. Requerimientos formalizados por HU (funcionales, no funcionales, propuestos para completar cobertura, restricciones) · 6. Matriz de trazabilidad · 7. Control de revisión</w:t>
            </w:r>
          </w:p>
        </w:tc>
      </w:tr>
      <w:tr>
        <w:trPr>
          <w:cantSplit w:val="true"/>
        </w:trPr>
        <w:tc>
          <w:tcPr>
            <w:tcW w:type="dxa" w:w="1247"/>
            <w:shd w:val="clear" w:color="auto" w:fill="F2F7FC"/>
          </w:tcPr>
          <w:p>
            <w:pPr>
              <w:spacing w:after="40" w:before="40" w:line="240" w:lineRule="auto"/>
            </w:pPr>
            <w:r>
              <w:rPr>
                <w:color w:val="17324D"/>
                <w:sz w:val="17"/>
              </w:rPr>
              <w:t>Diseño</w:t>
            </w:r>
          </w:p>
        </w:tc>
        <w:tc>
          <w:tcPr>
            <w:tcW w:type="dxa" w:w="8499"/>
            <w:shd w:val="clear" w:color="auto" w:fill="F2F7FC"/>
          </w:tcPr>
          <w:p>
            <w:pPr>
              <w:spacing w:after="40" w:before="40" w:line="240" w:lineRule="auto"/>
            </w:pPr>
            <w:r>
              <w:rPr>
                <w:color w:val="17324D"/>
                <w:sz w:val="17"/>
              </w:rPr>
              <w:t>1. Introducción · 2. Alcance · por cada DIS: 3. Elementos · 4. Relaciones · 5. Restricciones · 6. Decisiones · 7. Seguridad (7.1 medidas, 7.2 amenazas y tratamientos, 7.3 aspectos pendientes) · 8. Matriz de trazabilidad · 9. Control del documento</w:t>
            </w:r>
          </w:p>
        </w:tc>
      </w:tr>
      <w:tr>
        <w:trPr>
          <w:cantSplit w:val="true"/>
        </w:trPr>
        <w:tc>
          <w:tcPr>
            <w:tcW w:type="dxa" w:w="1247"/>
          </w:tcPr>
          <w:p>
            <w:pPr>
              <w:spacing w:after="40" w:before="40" w:line="240" w:lineRule="auto"/>
            </w:pPr>
            <w:r>
              <w:rPr>
                <w:color w:val="17324D"/>
                <w:sz w:val="17"/>
              </w:rPr>
              <w:t>Codificación</w:t>
            </w:r>
          </w:p>
        </w:tc>
        <w:tc>
          <w:tcPr>
            <w:tcW w:type="dxa" w:w="8499"/>
          </w:tcPr>
          <w:p>
            <w:pPr>
              <w:spacing w:after="40" w:before="40" w:line="240" w:lineRule="auto"/>
            </w:pPr>
            <w:r>
              <w:rPr>
                <w:color w:val="17324D"/>
                <w:sz w:val="17"/>
              </w:rPr>
              <w:t>1. Introducción · 2. Alcance · por cada COD: 3. Implementaciones · 4. Elementos de diseño implementados · 5. Archivos y módulos · 6. Estructura técnica · 7. Dependencias · 8. Seguridad (8.1 vulnerabilidades críticas, 8.2 secretos) · 9. Aspectos pendientes · 10. Matriz evolucionada · 11. Control del documento</w:t>
            </w:r>
          </w:p>
        </w:tc>
      </w:tr>
      <w:tr>
        <w:trPr>
          <w:cantSplit w:val="true"/>
        </w:trPr>
        <w:tc>
          <w:tcPr>
            <w:tcW w:type="dxa" w:w="1247"/>
            <w:shd w:val="clear" w:color="auto" w:fill="F2F7FC"/>
          </w:tcPr>
          <w:p>
            <w:pPr>
              <w:spacing w:after="40" w:before="40" w:line="240" w:lineRule="auto"/>
            </w:pPr>
            <w:r>
              <w:rPr>
                <w:color w:val="17324D"/>
                <w:sz w:val="17"/>
              </w:rPr>
              <w:t>Pruebas</w:t>
            </w:r>
          </w:p>
        </w:tc>
        <w:tc>
          <w:tcPr>
            <w:tcW w:type="dxa" w:w="8499"/>
            <w:shd w:val="clear" w:color="auto" w:fill="F2F7FC"/>
          </w:tcPr>
          <w:p>
            <w:pPr>
              <w:spacing w:after="40" w:before="40" w:line="240" w:lineRule="auto"/>
            </w:pPr>
            <w:r>
              <w:rPr>
                <w:color w:val="17324D"/>
                <w:sz w:val="17"/>
              </w:rPr>
              <w:t>1. Información general · 2. Implementaciones evaluadas · por cada PRU: 3. Resumen · 4. Pruebas funcionales · 5. Fallos y correcciones · 6. Verificación de seguridad · 7. Evidencias · 8. Hallazgos · 9. Aspectos pendientes · 10. Recomendaciones · 11. Observaciones · 12. Trazabilidad final · 13. Control del documento</w:t>
            </w:r>
          </w:p>
        </w:tc>
      </w:tr>
    </w:tbl>
    <w:p>
      <w:pPr>
        <w:spacing w:after="80"/>
      </w:pPr>
    </w:p>
    <w:p>
      <w:r>
        <w:t xml:space="preserve">Principio de redacción: los aspectos sin evidencia se marcan como </w:t>
      </w:r>
      <w:r>
        <w:rPr>
          <w:b/>
        </w:rPr>
        <w:t>pendientes de revisión</w:t>
      </w:r>
      <w:r>
        <w:t>; nunca se afirma que algo está documentado si no lo está. Los documentos incluyen siempre el aviso de decisión humana.</w:t>
      </w:r>
    </w:p>
    <w:p>
      <w:pPr>
        <w:pStyle w:val="Heading2"/>
      </w:pPr>
      <w:r>
        <w:t>19. Qué se escribe en GitLab automáticamente</w:t>
      </w:r>
    </w:p>
    <w:p>
      <w:r>
        <w:t xml:space="preserve">Al terminar un análisis, </w:t>
      </w:r>
      <w:r>
        <w:rPr>
          <w:b/>
        </w:rPr>
        <w:t>sin que el usuario pulse nada más</w:t>
      </w:r>
      <w:r>
        <w:t>, TraceDev modifica GitLab así:</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3808"/>
            <w:shd w:val="clear" w:color="auto" w:fill="07549A"/>
          </w:tcPr>
          <w:p>
            <w:pPr>
              <w:spacing w:after="40" w:before="40" w:line="240" w:lineRule="auto"/>
            </w:pPr>
            <w:r>
              <w:rPr>
                <w:b/>
                <w:color w:val="FFFFFF"/>
                <w:sz w:val="17"/>
              </w:rPr>
              <w:t>Acción</w:t>
            </w:r>
          </w:p>
        </w:tc>
        <w:tc>
          <w:tcPr>
            <w:tcW w:type="dxa" w:w="2297"/>
            <w:shd w:val="clear" w:color="auto" w:fill="07549A"/>
          </w:tcPr>
          <w:p>
            <w:pPr>
              <w:spacing w:after="40" w:before="40" w:line="240" w:lineRule="auto"/>
            </w:pPr>
            <w:r>
              <w:rPr>
                <w:b/>
                <w:color w:val="FFFFFF"/>
                <w:sz w:val="17"/>
              </w:rPr>
              <w:t>Dónde</w:t>
            </w:r>
          </w:p>
        </w:tc>
        <w:tc>
          <w:tcPr>
            <w:tcW w:type="dxa" w:w="3641"/>
            <w:shd w:val="clear" w:color="auto" w:fill="07549A"/>
          </w:tcPr>
          <w:p>
            <w:pPr>
              <w:spacing w:after="40" w:before="40" w:line="240" w:lineRule="auto"/>
            </w:pPr>
            <w:r>
              <w:rPr>
                <w:b/>
                <w:color w:val="FFFFFF"/>
                <w:sz w:val="17"/>
              </w:rPr>
              <w:t>Cuándo</w:t>
            </w:r>
          </w:p>
        </w:tc>
      </w:tr>
      <w:tr>
        <w:trPr>
          <w:cantSplit w:val="true"/>
        </w:trPr>
        <w:tc>
          <w:tcPr>
            <w:tcW w:type="dxa" w:w="3808"/>
          </w:tcPr>
          <w:p>
            <w:pPr>
              <w:spacing w:after="40" w:before="40" w:line="240" w:lineRule="auto"/>
            </w:pPr>
            <w:r>
              <w:rPr>
                <w:b/>
                <w:color w:val="17324D"/>
                <w:sz w:val="17"/>
              </w:rPr>
              <w:t>Comentario de retroalimentación</w:t>
            </w:r>
          </w:p>
        </w:tc>
        <w:tc>
          <w:tcPr>
            <w:tcW w:type="dxa" w:w="2297"/>
          </w:tcPr>
          <w:p>
            <w:pPr>
              <w:spacing w:after="40" w:before="40" w:line="240" w:lineRule="auto"/>
            </w:pPr>
            <w:r>
              <w:rPr>
                <w:color w:val="17324D"/>
                <w:sz w:val="17"/>
              </w:rPr>
              <w:t>En cada Issue analizado</w:t>
            </w:r>
          </w:p>
        </w:tc>
        <w:tc>
          <w:tcPr>
            <w:tcW w:type="dxa" w:w="3641"/>
          </w:tcPr>
          <w:p>
            <w:pPr>
              <w:spacing w:after="40" w:before="40" w:line="240" w:lineRule="auto"/>
            </w:pPr>
            <w:r>
              <w:rPr>
                <w:color w:val="17324D"/>
                <w:sz w:val="17"/>
              </w:rPr>
              <w:t>Siempre que no haya ERROR.</w:t>
            </w:r>
          </w:p>
        </w:tc>
      </w:tr>
      <w:tr>
        <w:trPr>
          <w:cantSplit w:val="true"/>
        </w:trPr>
        <w:tc>
          <w:tcPr>
            <w:tcW w:type="dxa" w:w="3808"/>
            <w:shd w:val="clear" w:color="auto" w:fill="F2F7FC"/>
          </w:tcPr>
          <w:p>
            <w:pPr>
              <w:spacing w:after="40" w:before="40" w:line="240" w:lineRule="auto"/>
            </w:pPr>
            <w:r>
              <w:rPr>
                <w:b/>
                <w:color w:val="17324D"/>
                <w:sz w:val="17"/>
              </w:rPr>
              <w:t>Cambio de etiqueta de flujo</w:t>
            </w:r>
          </w:p>
        </w:tc>
        <w:tc>
          <w:tcPr>
            <w:tcW w:type="dxa" w:w="2297"/>
            <w:shd w:val="clear" w:color="auto" w:fill="F2F7FC"/>
          </w:tcPr>
          <w:p>
            <w:pPr>
              <w:spacing w:after="40" w:before="40" w:line="240" w:lineRule="auto"/>
            </w:pPr>
            <w:r>
              <w:rPr>
                <w:color w:val="17324D"/>
                <w:sz w:val="17"/>
              </w:rPr>
              <w:t>En cada Issue analizado</w:t>
            </w:r>
          </w:p>
        </w:tc>
        <w:tc>
          <w:tcPr>
            <w:tcW w:type="dxa" w:w="3641"/>
            <w:shd w:val="clear" w:color="auto" w:fill="F2F7FC"/>
          </w:tcPr>
          <w:p>
            <w:pPr>
              <w:spacing w:after="40" w:before="40" w:line="240" w:lineRule="auto"/>
            </w:pPr>
            <w:r>
              <w:rPr>
                <w:color w:val="17324D"/>
                <w:sz w:val="17"/>
              </w:rPr>
              <w:t>Según la tabla 16.3.</w:t>
            </w:r>
          </w:p>
        </w:tc>
      </w:tr>
      <w:tr>
        <w:trPr>
          <w:cantSplit w:val="true"/>
        </w:trPr>
        <w:tc>
          <w:tcPr>
            <w:tcW w:type="dxa" w:w="3808"/>
          </w:tcPr>
          <w:p>
            <w:pPr>
              <w:spacing w:after="40" w:before="40" w:line="240" w:lineRule="auto"/>
            </w:pPr>
            <w:r>
              <w:rPr>
                <w:b/>
                <w:color w:val="17324D"/>
                <w:sz w:val="17"/>
              </w:rPr>
              <w:t>Comentario de aviso por referencias inexistentes</w:t>
            </w:r>
            <w:r>
              <w:rPr>
                <w:color w:val="17324D"/>
                <w:sz w:val="17"/>
              </w:rPr>
              <w:t xml:space="preserve"> + etiqueta </w:t>
            </w:r>
            <w:r>
              <w:rPr>
                <w:i/>
                <w:color w:val="17324D"/>
                <w:sz w:val="17"/>
              </w:rPr>
              <w:t>Requiere modificación</w:t>
            </w:r>
          </w:p>
        </w:tc>
        <w:tc>
          <w:tcPr>
            <w:tcW w:type="dxa" w:w="2297"/>
          </w:tcPr>
          <w:p>
            <w:pPr>
              <w:spacing w:after="40" w:before="40" w:line="240" w:lineRule="auto"/>
            </w:pPr>
            <w:r>
              <w:rPr>
                <w:color w:val="17324D"/>
                <w:sz w:val="17"/>
              </w:rPr>
              <w:t>En cada Issue bloqueado (Diseño, Codificación, Pruebas)</w:t>
            </w:r>
          </w:p>
        </w:tc>
        <w:tc>
          <w:tcPr>
            <w:tcW w:type="dxa" w:w="3641"/>
          </w:tcPr>
          <w:p>
            <w:pPr>
              <w:spacing w:after="40" w:before="40" w:line="240" w:lineRule="auto"/>
            </w:pPr>
            <w:r>
              <w:rPr>
                <w:color w:val="17324D"/>
                <w:sz w:val="17"/>
              </w:rPr>
              <w:t>Al iniciar el análisis de la etapa (una vez por Issue y sesión).</w:t>
            </w:r>
          </w:p>
        </w:tc>
      </w:tr>
      <w:tr>
        <w:trPr>
          <w:cantSplit w:val="true"/>
        </w:trPr>
        <w:tc>
          <w:tcPr>
            <w:tcW w:type="dxa" w:w="3808"/>
            <w:shd w:val="clear" w:color="auto" w:fill="F2F7FC"/>
          </w:tcPr>
          <w:p>
            <w:pPr>
              <w:spacing w:after="40" w:before="40" w:line="240" w:lineRule="auto"/>
            </w:pPr>
            <w:r>
              <w:rPr>
                <w:b/>
                <w:color w:val="17324D"/>
                <w:sz w:val="17"/>
              </w:rPr>
              <w:t>Comentario de información insuficiente</w:t>
            </w:r>
            <w:r>
              <w:rPr>
                <w:color w:val="17324D"/>
                <w:sz w:val="17"/>
              </w:rPr>
              <w:t xml:space="preserve"> + etiqueta </w:t>
            </w:r>
            <w:r>
              <w:rPr>
                <w:i/>
                <w:color w:val="17324D"/>
                <w:sz w:val="17"/>
              </w:rPr>
              <w:t>Requiere modificación</w:t>
            </w:r>
          </w:p>
        </w:tc>
        <w:tc>
          <w:tcPr>
            <w:tcW w:type="dxa" w:w="2297"/>
            <w:shd w:val="clear" w:color="auto" w:fill="F2F7FC"/>
          </w:tcPr>
          <w:p>
            <w:pPr>
              <w:spacing w:after="40" w:before="40" w:line="240" w:lineRule="auto"/>
            </w:pPr>
            <w:r>
              <w:rPr>
                <w:color w:val="17324D"/>
                <w:sz w:val="17"/>
              </w:rPr>
              <w:t>En cada HU incompleta</w:t>
            </w:r>
          </w:p>
        </w:tc>
        <w:tc>
          <w:tcPr>
            <w:tcW w:type="dxa" w:w="3641"/>
            <w:shd w:val="clear" w:color="auto" w:fill="F2F7FC"/>
          </w:tcPr>
          <w:p>
            <w:pPr>
              <w:spacing w:after="40" w:before="40" w:line="240" w:lineRule="auto"/>
            </w:pPr>
            <w:r>
              <w:rPr>
                <w:color w:val="17324D"/>
                <w:sz w:val="17"/>
              </w:rPr>
              <w:t>Solo en Requerimientos.</w:t>
            </w:r>
          </w:p>
        </w:tc>
      </w:tr>
      <w:tr>
        <w:trPr>
          <w:cantSplit w:val="true"/>
        </w:trPr>
        <w:tc>
          <w:tcPr>
            <w:tcW w:type="dxa" w:w="3808"/>
          </w:tcPr>
          <w:p>
            <w:pPr>
              <w:spacing w:after="40" w:before="40" w:line="240" w:lineRule="auto"/>
            </w:pPr>
            <w:r>
              <w:rPr>
                <w:b/>
                <w:color w:val="17324D"/>
                <w:sz w:val="17"/>
              </w:rPr>
              <w:t>Creación/actualización de TRZ-00x</w:t>
            </w:r>
          </w:p>
        </w:tc>
        <w:tc>
          <w:tcPr>
            <w:tcW w:type="dxa" w:w="2297"/>
          </w:tcPr>
          <w:p>
            <w:pPr>
              <w:spacing w:after="40" w:before="40" w:line="240" w:lineRule="auto"/>
            </w:pPr>
            <w:r>
              <w:rPr>
                <w:color w:val="17324D"/>
                <w:sz w:val="17"/>
              </w:rPr>
              <w:t>Issue de la matriz de la etapa</w:t>
            </w:r>
          </w:p>
        </w:tc>
        <w:tc>
          <w:tcPr>
            <w:tcW w:type="dxa" w:w="3641"/>
          </w:tcPr>
          <w:p>
            <w:pPr>
              <w:spacing w:after="40" w:before="40" w:line="240" w:lineRule="auto"/>
            </w:pPr>
            <w:r>
              <w:rPr>
                <w:color w:val="17324D"/>
                <w:sz w:val="17"/>
              </w:rPr>
              <w:t xml:space="preserve">Al terminar el análisis, </w:t>
            </w:r>
            <w:r>
              <w:rPr>
                <w:b/>
                <w:color w:val="17324D"/>
                <w:sz w:val="17"/>
              </w:rPr>
              <w:t>si no hubo errores globales</w:t>
            </w:r>
            <w:r>
              <w:rPr>
                <w:color w:val="17324D"/>
                <w:sz w:val="17"/>
              </w:rPr>
              <w:t>.</w:t>
            </w:r>
          </w:p>
        </w:tc>
      </w:tr>
      <w:tr>
        <w:trPr>
          <w:cantSplit w:val="true"/>
        </w:trPr>
        <w:tc>
          <w:tcPr>
            <w:tcW w:type="dxa" w:w="3808"/>
            <w:shd w:val="clear" w:color="auto" w:fill="F2F7FC"/>
          </w:tcPr>
          <w:p>
            <w:pPr>
              <w:spacing w:after="40" w:before="40" w:line="240" w:lineRule="auto"/>
            </w:pPr>
            <w:r>
              <w:rPr>
                <w:b/>
                <w:color w:val="17324D"/>
                <w:sz w:val="17"/>
              </w:rPr>
              <w:t>Creación de milestones</w:t>
            </w:r>
          </w:p>
        </w:tc>
        <w:tc>
          <w:tcPr>
            <w:tcW w:type="dxa" w:w="2297"/>
            <w:shd w:val="clear" w:color="auto" w:fill="F2F7FC"/>
          </w:tcPr>
          <w:p>
            <w:pPr>
              <w:spacing w:after="40" w:before="40" w:line="240" w:lineRule="auto"/>
            </w:pPr>
            <w:r>
              <w:rPr>
                <w:color w:val="17324D"/>
                <w:sz w:val="17"/>
              </w:rPr>
              <w:t>Proyecto</w:t>
            </w:r>
          </w:p>
        </w:tc>
        <w:tc>
          <w:tcPr>
            <w:tcW w:type="dxa" w:w="3641"/>
            <w:shd w:val="clear" w:color="auto" w:fill="F2F7FC"/>
          </w:tcPr>
          <w:p>
            <w:pPr>
              <w:spacing w:after="40" w:before="40" w:line="240" w:lineRule="auto"/>
            </w:pPr>
            <w:r>
              <w:rPr>
                <w:color w:val="17324D"/>
                <w:sz w:val="17"/>
              </w:rPr>
              <w:t>Al «Probar conexión».</w:t>
            </w:r>
          </w:p>
        </w:tc>
      </w:tr>
      <w:tr>
        <w:trPr>
          <w:cantSplit w:val="true"/>
        </w:trPr>
        <w:tc>
          <w:tcPr>
            <w:tcW w:type="dxa" w:w="3808"/>
          </w:tcPr>
          <w:p>
            <w:pPr>
              <w:spacing w:after="40" w:before="40" w:line="240" w:lineRule="auto"/>
            </w:pPr>
            <w:r>
              <w:rPr>
                <w:b/>
                <w:color w:val="17324D"/>
                <w:sz w:val="17"/>
              </w:rPr>
              <w:t>Creación de etiquetas de flujo</w:t>
            </w:r>
          </w:p>
        </w:tc>
        <w:tc>
          <w:tcPr>
            <w:tcW w:type="dxa" w:w="2297"/>
          </w:tcPr>
          <w:p>
            <w:pPr>
              <w:spacing w:after="40" w:before="40" w:line="240" w:lineRule="auto"/>
            </w:pPr>
            <w:r>
              <w:rPr>
                <w:color w:val="17324D"/>
                <w:sz w:val="17"/>
              </w:rPr>
              <w:t>Proyecto</w:t>
            </w:r>
          </w:p>
        </w:tc>
        <w:tc>
          <w:tcPr>
            <w:tcW w:type="dxa" w:w="3641"/>
          </w:tcPr>
          <w:p>
            <w:pPr>
              <w:spacing w:after="40" w:before="40" w:line="240" w:lineRule="auto"/>
            </w:pPr>
            <w:r>
              <w:rPr>
                <w:color w:val="17324D"/>
                <w:sz w:val="17"/>
              </w:rPr>
              <w:t>La primera vez que se actualiza un Issue.</w:t>
            </w:r>
          </w:p>
        </w:tc>
      </w:tr>
      <w:tr>
        <w:trPr>
          <w:cantSplit w:val="true"/>
        </w:trPr>
        <w:tc>
          <w:tcPr>
            <w:tcW w:type="dxa" w:w="3808"/>
            <w:shd w:val="clear" w:color="auto" w:fill="F2F7FC"/>
          </w:tcPr>
          <w:p>
            <w:pPr>
              <w:spacing w:after="40" w:before="40" w:line="240" w:lineRule="auto"/>
            </w:pPr>
            <w:r>
              <w:rPr>
                <w:b/>
                <w:color w:val="17324D"/>
                <w:sz w:val="17"/>
              </w:rPr>
              <w:t>Actualización de TRZ-001 desde Excel</w:t>
            </w:r>
          </w:p>
        </w:tc>
        <w:tc>
          <w:tcPr>
            <w:tcW w:type="dxa" w:w="2297"/>
            <w:shd w:val="clear" w:color="auto" w:fill="F2F7FC"/>
          </w:tcPr>
          <w:p>
            <w:pPr>
              <w:spacing w:after="40" w:before="40" w:line="240" w:lineRule="auto"/>
            </w:pPr>
            <w:r>
              <w:rPr>
                <w:color w:val="17324D"/>
                <w:sz w:val="17"/>
              </w:rPr>
              <w:t>Issue TRZ-001</w:t>
            </w:r>
          </w:p>
        </w:tc>
        <w:tc>
          <w:tcPr>
            <w:tcW w:type="dxa" w:w="3641"/>
            <w:shd w:val="clear" w:color="auto" w:fill="F2F7FC"/>
          </w:tcPr>
          <w:p>
            <w:pPr>
              <w:spacing w:after="40" w:before="40" w:line="240" w:lineRule="auto"/>
            </w:pPr>
            <w:r>
              <w:rPr>
                <w:color w:val="17324D"/>
                <w:sz w:val="17"/>
              </w:rPr>
              <w:t>Solo al presionar «Actualizar matriz en GitLab» (Diseño).</w:t>
            </w:r>
          </w:p>
        </w:tc>
      </w:tr>
    </w:tbl>
    <w:p>
      <w:pPr>
        <w:spacing w:after="80"/>
      </w:pPr>
    </w:p>
    <w:p>
      <w:pPr>
        <w:pStyle w:val="Heading3"/>
      </w:pPr>
      <w:r>
        <w:t>19.1 Formato del comentario (Diseño / Codificación / Pruebas)</w:t>
      </w:r>
    </w:p>
    <w:p>
      <w:pPr>
        <w:pBdr>
          <w:left w:val="single" w:sz="18" w:space="6" w:color="07549A"/>
        </w:pBdr>
        <w:shd w:val="clear" w:color="auto" w:fill="F1F5F9"/>
        <w:spacing w:after="0" w:line="240" w:lineRule="auto"/>
        <w:ind w:left="227"/>
      </w:pPr>
      <w:r>
        <w:rPr>
          <w:rFonts w:ascii="Consolas" w:hAnsi="Consolas" w:eastAsia="Consolas"/>
          <w:color w:val="17324D"/>
          <w:sz w:val="17"/>
        </w:rPr>
        <w:t>Resultado del análisis de &lt;Etapa&gt; — &lt;ID&gt;</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Estado orientativo: &lt;estado&gt;</w:t>
      </w:r>
    </w:p>
    <w:p>
      <w:pPr>
        <w:pBdr>
          <w:left w:val="single" w:sz="18" w:space="6" w:color="07549A"/>
        </w:pBdr>
        <w:shd w:val="clear" w:color="auto" w:fill="F1F5F9"/>
        <w:spacing w:after="0" w:line="240" w:lineRule="auto"/>
        <w:ind w:left="227"/>
      </w:pPr>
      <w:r>
        <w:rPr>
          <w:rFonts w:ascii="Consolas" w:hAnsi="Consolas" w:eastAsia="Consolas"/>
          <w:color w:val="17324D"/>
          <w:sz w:val="17"/>
        </w:rPr>
        <w:t>Índice de Calidad ...: xx %</w:t>
      </w:r>
    </w:p>
    <w:p>
      <w:pPr>
        <w:pBdr>
          <w:left w:val="single" w:sz="18" w:space="6" w:color="07549A"/>
        </w:pBdr>
        <w:shd w:val="clear" w:color="auto" w:fill="F1F5F9"/>
        <w:spacing w:after="0" w:line="240" w:lineRule="auto"/>
        <w:ind w:left="227"/>
      </w:pPr>
      <w:r>
        <w:rPr>
          <w:rFonts w:ascii="Consolas" w:hAnsi="Consolas" w:eastAsia="Consolas"/>
          <w:color w:val="17324D"/>
          <w:sz w:val="17"/>
        </w:rPr>
        <w:t>Índice de Seguridad ...: xx %</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Correcciones necesarias:</w:t>
      </w:r>
    </w:p>
    <w:p>
      <w:pPr>
        <w:pBdr>
          <w:left w:val="single" w:sz="18" w:space="6" w:color="07549A"/>
        </w:pBdr>
        <w:shd w:val="clear" w:color="auto" w:fill="F1F5F9"/>
        <w:spacing w:after="0" w:line="240" w:lineRule="auto"/>
        <w:ind w:left="227"/>
      </w:pPr>
      <w:r>
        <w:rPr>
          <w:rFonts w:ascii="Consolas" w:hAnsi="Consolas" w:eastAsia="Consolas"/>
          <w:color w:val="17324D"/>
          <w:sz w:val="17"/>
        </w:rPr>
        <w:t>- ...        (o «- Ninguna.»)</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Precisiones:</w:t>
      </w:r>
    </w:p>
    <w:p>
      <w:pPr>
        <w:pBdr>
          <w:left w:val="single" w:sz="18" w:space="6" w:color="07549A"/>
        </w:pBdr>
        <w:shd w:val="clear" w:color="auto" w:fill="F1F5F9"/>
        <w:spacing w:after="0" w:line="240" w:lineRule="auto"/>
        <w:ind w:left="227"/>
      </w:pPr>
      <w:r>
        <w:rPr>
          <w:rFonts w:ascii="Consolas" w:hAnsi="Consolas" w:eastAsia="Consolas"/>
          <w:color w:val="17324D"/>
          <w:sz w:val="17"/>
        </w:rPr>
        <w:t>- ...</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Oportunidades de mejora:</w:t>
      </w:r>
    </w:p>
    <w:p>
      <w:pPr>
        <w:pBdr>
          <w:left w:val="single" w:sz="18" w:space="6" w:color="07549A"/>
        </w:pBdr>
        <w:shd w:val="clear" w:color="auto" w:fill="F1F5F9"/>
        <w:spacing w:after="0" w:line="240" w:lineRule="auto"/>
        <w:ind w:left="227"/>
      </w:pPr>
      <w:r>
        <w:rPr>
          <w:rFonts w:ascii="Consolas" w:hAnsi="Consolas" w:eastAsia="Consolas"/>
          <w:color w:val="17324D"/>
          <w:sz w:val="17"/>
        </w:rPr>
        <w:t>- ...</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Próxima acción:</w:t>
      </w:r>
    </w:p>
    <w:p>
      <w:pPr>
        <w:pBdr>
          <w:left w:val="single" w:sz="18" w:space="6" w:color="07549A"/>
        </w:pBdr>
        <w:shd w:val="clear" w:color="auto" w:fill="F1F5F9"/>
        <w:spacing w:after="0" w:line="240" w:lineRule="auto"/>
        <w:ind w:left="227"/>
      </w:pPr>
      <w:r>
        <w:rPr>
          <w:rFonts w:ascii="Consolas" w:hAnsi="Consolas" w:eastAsia="Consolas"/>
          <w:color w:val="17324D"/>
          <w:sz w:val="17"/>
        </w:rPr>
        <w:t>&lt;Actualizar el Issue ... y volver a marcarlo como Pendiente. | El Issue queda marcado como Revisado y puede continuar con la siguiente etapa.&gt;</w:t>
      </w:r>
    </w:p>
    <w:p>
      <w:pPr>
        <w:pBdr>
          <w:left w:val="single" w:sz="18" w:space="6" w:color="07549A"/>
        </w:pBdr>
        <w:shd w:val="clear" w:color="auto" w:fill="F1F5F9"/>
        <w:spacing w:after="0" w:line="240" w:lineRule="auto"/>
        <w:ind w:left="227"/>
      </w:pPr>
      <w:r>
        <w:rPr>
          <w:rFonts w:ascii="Consolas" w:hAnsi="Consolas" w:eastAsia="Consolas"/>
          <w:color w:val="17324D"/>
          <w:sz w:val="17"/>
        </w:rPr>
        <w:t xml:space="preserve"> </w:t>
      </w:r>
    </w:p>
    <w:p>
      <w:pPr>
        <w:pBdr>
          <w:left w:val="single" w:sz="18" w:space="6" w:color="07549A"/>
        </w:pBdr>
        <w:shd w:val="clear" w:color="auto" w:fill="F1F5F9"/>
        <w:spacing w:after="0" w:line="240" w:lineRule="auto"/>
        <w:ind w:left="227"/>
      </w:pPr>
      <w:r>
        <w:rPr>
          <w:rFonts w:ascii="Consolas" w:hAnsi="Consolas" w:eastAsia="Consolas"/>
          <w:color w:val="17324D"/>
          <w:sz w:val="17"/>
        </w:rPr>
        <w:t>Evaluación asistida para apoyar el control, seguimiento y trazabilidad. La decisión final corresponde al responsable del proyecto.</w:t>
      </w:r>
    </w:p>
    <w:p>
      <w:pPr>
        <w:spacing w:after="40"/>
      </w:pPr>
    </w:p>
    <w:p>
      <w:r>
        <w:t xml:space="preserve">El comentario de </w:t>
      </w:r>
      <w:r>
        <w:rPr>
          <w:b/>
        </w:rPr>
        <w:t>Requerimientos</w:t>
      </w:r>
      <w:r>
        <w:t xml:space="preserve"> es más detallado: </w:t>
      </w:r>
      <w:r>
        <w:rPr>
          <w:i/>
        </w:rPr>
        <w:t>Resultado del análisis multiagente</w:t>
      </w:r>
      <w:r>
        <w:t xml:space="preserve">, estado orientativo, </w:t>
      </w:r>
      <w:r>
        <w:rPr>
          <w:b/>
        </w:rPr>
        <w:t>MC-01/MC-02</w:t>
      </w:r>
      <w:r>
        <w:t xml:space="preserve">, índice de seguridad, gap funcional identificado (con «Por qué afecta MC-01» y «Sugerencia para alcanzar el 100 %»), precisiones recomendadas, oportunidades adicionales y </w:t>
      </w:r>
      <w:r>
        <w:rPr>
          <w:b/>
        </w:rPr>
        <w:t>Próxima acción</w:t>
      </w:r>
      <w:r>
        <w:t>.</w:t>
      </w:r>
    </w:p>
    <w:p>
      <w:r>
        <w:t xml:space="preserve">El comentario de </w:t>
      </w:r>
      <w:r>
        <w:rPr>
          <w:b/>
        </w:rPr>
        <w:t>aviso por referencias inexistentes</w:t>
      </w:r>
      <w:r>
        <w:t xml:space="preserve"> comienza con </w:t>
      </w:r>
      <w:r>
        <w:rPr>
          <w:i/>
        </w:rPr>
        <w:t>«Revisar — Trazabilidad incompleta (&lt;ID&gt;)»</w:t>
      </w:r>
      <w:r>
        <w:t>, lista las referencias inexistentes y pide corregirlas (o actualizar la matriz) y volver a ejecutar.</w:t>
      </w:r>
    </w:p>
    <w:p>
      <w:r>
        <w:t xml:space="preserve">El comentario de </w:t>
      </w:r>
      <w:r>
        <w:rPr>
          <w:b/>
        </w:rPr>
        <w:t>información insuficiente</w:t>
      </w:r>
      <w:r>
        <w:t xml:space="preserve"> (Requerimientos) dice que la historia no se envió al modelo, lista los campos faltantes e indica que quedará como </w:t>
      </w:r>
      <w:r>
        <w:rPr>
          <w:i/>
        </w:rPr>
        <w:t>Requiere modificación</w:t>
      </w:r>
      <w:r>
        <w:t xml:space="preserve"> hasta corregirla y volver a marcarla como </w:t>
      </w:r>
      <w:r>
        <w:rPr>
          <w:i/>
        </w:rPr>
        <w:t>Pendiente</w:t>
      </w:r>
      <w:r>
        <w:t>.</w:t>
      </w:r>
    </w:p>
    <w:p>
      <w:pPr>
        <w:pStyle w:val="Heading2"/>
      </w:pPr>
      <w:r>
        <w:t>20. Administración, persistencia y reinicio de datos</w:t>
      </w:r>
    </w:p>
    <w:p>
      <w:pPr>
        <w:pStyle w:val="Heading3"/>
      </w:pPr>
      <w:r>
        <w:t>20.1 Qué se guarda y dónde</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4853"/>
            <w:shd w:val="clear" w:color="auto" w:fill="07549A"/>
          </w:tcPr>
          <w:p>
            <w:pPr>
              <w:spacing w:after="40" w:before="40" w:line="240" w:lineRule="auto"/>
            </w:pPr>
            <w:r>
              <w:rPr>
                <w:b/>
                <w:color w:val="FFFFFF"/>
                <w:sz w:val="17"/>
              </w:rPr>
              <w:t>Dato</w:t>
            </w:r>
          </w:p>
        </w:tc>
        <w:tc>
          <w:tcPr>
            <w:tcW w:type="dxa" w:w="2553"/>
            <w:shd w:val="clear" w:color="auto" w:fill="07549A"/>
          </w:tcPr>
          <w:p>
            <w:pPr>
              <w:spacing w:after="40" w:before="40" w:line="240" w:lineRule="auto"/>
            </w:pPr>
            <w:r>
              <w:rPr>
                <w:b/>
                <w:color w:val="FFFFFF"/>
                <w:sz w:val="17"/>
              </w:rPr>
              <w:t>Dónde</w:t>
            </w:r>
          </w:p>
        </w:tc>
        <w:tc>
          <w:tcPr>
            <w:tcW w:type="dxa" w:w="2339"/>
            <w:shd w:val="clear" w:color="auto" w:fill="07549A"/>
          </w:tcPr>
          <w:p>
            <w:pPr>
              <w:spacing w:after="40" w:before="40" w:line="240" w:lineRule="auto"/>
            </w:pPr>
            <w:r>
              <w:rPr>
                <w:b/>
                <w:color w:val="FFFFFF"/>
                <w:sz w:val="17"/>
              </w:rPr>
              <w:t>Notas</w:t>
            </w:r>
          </w:p>
        </w:tc>
      </w:tr>
      <w:tr>
        <w:trPr>
          <w:cantSplit w:val="true"/>
        </w:trPr>
        <w:tc>
          <w:tcPr>
            <w:tcW w:type="dxa" w:w="4853"/>
          </w:tcPr>
          <w:p>
            <w:pPr>
              <w:spacing w:after="40" w:before="40" w:line="240" w:lineRule="auto"/>
            </w:pPr>
            <w:r>
              <w:rPr>
                <w:color w:val="17324D"/>
                <w:sz w:val="17"/>
              </w:rPr>
              <w:t xml:space="preserve">Configuración del proyecto (nombre, URL, proyecto, </w:t>
            </w:r>
            <w:r>
              <w:rPr>
                <w:b/>
                <w:color w:val="17324D"/>
                <w:sz w:val="17"/>
              </w:rPr>
              <w:t>token</w:t>
            </w:r>
            <w:r>
              <w:rPr>
                <w:color w:val="17324D"/>
                <w:sz w:val="17"/>
              </w:rPr>
              <w:t>)</w:t>
            </w:r>
          </w:p>
        </w:tc>
        <w:tc>
          <w:tcPr>
            <w:tcW w:type="dxa" w:w="2553"/>
          </w:tcPr>
          <w:p>
            <w:pPr>
              <w:spacing w:after="40" w:before="40" w:line="240" w:lineRule="auto"/>
            </w:pPr>
            <w:r>
              <w:rPr>
                <w:color w:val="17324D"/>
                <w:sz w:val="17"/>
              </w:rPr>
              <w:t>Base de datos local del servidor de TraceDev</w:t>
            </w:r>
          </w:p>
        </w:tc>
        <w:tc>
          <w:tcPr>
            <w:tcW w:type="dxa" w:w="2339"/>
          </w:tcPr>
          <w:p>
            <w:pPr>
              <w:spacing w:after="40" w:before="40" w:line="240" w:lineRule="auto"/>
            </w:pPr>
            <w:r>
              <w:rPr>
                <w:color w:val="17324D"/>
                <w:sz w:val="17"/>
              </w:rPr>
              <w:t>El token queda almacenado localmente.</w:t>
            </w:r>
          </w:p>
        </w:tc>
      </w:tr>
      <w:tr>
        <w:trPr>
          <w:cantSplit w:val="true"/>
        </w:trPr>
        <w:tc>
          <w:tcPr>
            <w:tcW w:type="dxa" w:w="4853"/>
            <w:shd w:val="clear" w:color="auto" w:fill="F2F7FC"/>
          </w:tcPr>
          <w:p>
            <w:pPr>
              <w:spacing w:after="40" w:before="40" w:line="240" w:lineRule="auto"/>
            </w:pPr>
            <w:r>
              <w:rPr>
                <w:color w:val="17324D"/>
                <w:sz w:val="17"/>
              </w:rPr>
              <w:t>Resultados del último análisis de cada etapa (con la matriz y los Issues congelados)</w:t>
            </w:r>
          </w:p>
        </w:tc>
        <w:tc>
          <w:tcPr>
            <w:tcW w:type="dxa" w:w="2553"/>
            <w:shd w:val="clear" w:color="auto" w:fill="F2F7FC"/>
          </w:tcPr>
          <w:p>
            <w:pPr>
              <w:spacing w:after="40" w:before="40" w:line="240" w:lineRule="auto"/>
            </w:pPr>
            <w:r>
              <w:rPr>
                <w:color w:val="17324D"/>
                <w:sz w:val="17"/>
              </w:rPr>
              <w:t>Base de datos local</w:t>
            </w:r>
          </w:p>
        </w:tc>
        <w:tc>
          <w:tcPr>
            <w:tcW w:type="dxa" w:w="2339"/>
            <w:shd w:val="clear" w:color="auto" w:fill="F2F7FC"/>
          </w:tcPr>
          <w:p>
            <w:pPr>
              <w:spacing w:after="40" w:before="40" w:line="240" w:lineRule="auto"/>
            </w:pPr>
            <w:r>
              <w:rPr>
                <w:color w:val="17324D"/>
                <w:sz w:val="17"/>
              </w:rPr>
              <w:t>Se recuperan al volver a abrir la herramienta.</w:t>
            </w:r>
          </w:p>
        </w:tc>
      </w:tr>
      <w:tr>
        <w:trPr>
          <w:cantSplit w:val="true"/>
        </w:trPr>
        <w:tc>
          <w:tcPr>
            <w:tcW w:type="dxa" w:w="4853"/>
          </w:tcPr>
          <w:p>
            <w:pPr>
              <w:spacing w:after="40" w:before="40" w:line="240" w:lineRule="auto"/>
            </w:pPr>
            <w:r>
              <w:rPr>
                <w:color w:val="17324D"/>
                <w:sz w:val="17"/>
              </w:rPr>
              <w:t>Historial de análisis (índices, veredicto, tiempo)</w:t>
            </w:r>
          </w:p>
        </w:tc>
        <w:tc>
          <w:tcPr>
            <w:tcW w:type="dxa" w:w="2553"/>
          </w:tcPr>
          <w:p>
            <w:pPr>
              <w:spacing w:after="40" w:before="40" w:line="240" w:lineRule="auto"/>
            </w:pPr>
            <w:r>
              <w:rPr>
                <w:color w:val="17324D"/>
                <w:sz w:val="17"/>
              </w:rPr>
              <w:t>Base de datos local</w:t>
            </w:r>
          </w:p>
        </w:tc>
        <w:tc>
          <w:tcPr>
            <w:tcW w:type="dxa" w:w="2339"/>
          </w:tcPr>
          <w:p>
            <w:pPr>
              <w:spacing w:after="40" w:before="40" w:line="240" w:lineRule="auto"/>
            </w:pPr>
            <w:r>
              <w:rPr>
                <w:color w:val="17324D"/>
                <w:sz w:val="17"/>
              </w:rPr>
              <w:t>Solo lo alimenta Requerimientos.</w:t>
            </w:r>
          </w:p>
        </w:tc>
      </w:tr>
      <w:tr>
        <w:trPr>
          <w:cantSplit w:val="true"/>
        </w:trPr>
        <w:tc>
          <w:tcPr>
            <w:tcW w:type="dxa" w:w="4853"/>
            <w:shd w:val="clear" w:color="auto" w:fill="F2F7FC"/>
          </w:tcPr>
          <w:p>
            <w:pPr>
              <w:spacing w:after="40" w:before="40" w:line="240" w:lineRule="auto"/>
            </w:pPr>
            <w:r>
              <w:rPr>
                <w:color w:val="17324D"/>
                <w:sz w:val="17"/>
              </w:rPr>
              <w:t>Caché de resultados de Requerimientos</w:t>
            </w:r>
          </w:p>
        </w:tc>
        <w:tc>
          <w:tcPr>
            <w:tcW w:type="dxa" w:w="2553"/>
            <w:shd w:val="clear" w:color="auto" w:fill="F2F7FC"/>
          </w:tcPr>
          <w:p>
            <w:pPr>
              <w:spacing w:after="40" w:before="40" w:line="240" w:lineRule="auto"/>
            </w:pPr>
            <w:r>
              <w:rPr>
                <w:color w:val="17324D"/>
                <w:sz w:val="17"/>
              </w:rPr>
              <w:t>Base de datos local</w:t>
            </w:r>
          </w:p>
        </w:tc>
        <w:tc>
          <w:tcPr>
            <w:tcW w:type="dxa" w:w="2339"/>
            <w:shd w:val="clear" w:color="auto" w:fill="F2F7FC"/>
          </w:tcPr>
          <w:p>
            <w:pPr>
              <w:spacing w:after="40" w:before="40" w:line="240" w:lineRule="auto"/>
            </w:pPr>
          </w:p>
        </w:tc>
      </w:tr>
      <w:tr>
        <w:trPr>
          <w:cantSplit w:val="true"/>
        </w:trPr>
        <w:tc>
          <w:tcPr>
            <w:tcW w:type="dxa" w:w="4853"/>
          </w:tcPr>
          <w:p>
            <w:pPr>
              <w:spacing w:after="40" w:before="40" w:line="240" w:lineRule="auto"/>
            </w:pPr>
            <w:r>
              <w:rPr>
                <w:color w:val="17324D"/>
                <w:sz w:val="17"/>
              </w:rPr>
              <w:t>Versiones de matrices</w:t>
            </w:r>
          </w:p>
        </w:tc>
        <w:tc>
          <w:tcPr>
            <w:tcW w:type="dxa" w:w="2553"/>
          </w:tcPr>
          <w:p>
            <w:pPr>
              <w:spacing w:after="40" w:before="40" w:line="240" w:lineRule="auto"/>
            </w:pPr>
            <w:r>
              <w:rPr>
                <w:color w:val="17324D"/>
                <w:sz w:val="17"/>
              </w:rPr>
              <w:t>Base de datos local</w:t>
            </w:r>
          </w:p>
        </w:tc>
        <w:tc>
          <w:tcPr>
            <w:tcW w:type="dxa" w:w="2339"/>
          </w:tcPr>
          <w:p>
            <w:pPr>
              <w:spacing w:after="40" w:before="40" w:line="240" w:lineRule="auto"/>
            </w:pPr>
          </w:p>
        </w:tc>
      </w:tr>
      <w:tr>
        <w:trPr>
          <w:cantSplit w:val="true"/>
        </w:trPr>
        <w:tc>
          <w:tcPr>
            <w:tcW w:type="dxa" w:w="4853"/>
            <w:shd w:val="clear" w:color="auto" w:fill="F2F7FC"/>
          </w:tcPr>
          <w:p>
            <w:pPr>
              <w:spacing w:after="40" w:before="40" w:line="240" w:lineRule="auto"/>
            </w:pPr>
            <w:r>
              <w:rPr>
                <w:color w:val="17324D"/>
                <w:sz w:val="17"/>
              </w:rPr>
              <w:t>Matrices y documentos</w:t>
            </w:r>
          </w:p>
        </w:tc>
        <w:tc>
          <w:tcPr>
            <w:tcW w:type="dxa" w:w="2553"/>
            <w:shd w:val="clear" w:color="auto" w:fill="F2F7FC"/>
          </w:tcPr>
          <w:p>
            <w:pPr>
              <w:spacing w:after="40" w:before="40" w:line="240" w:lineRule="auto"/>
            </w:pPr>
            <w:r>
              <w:rPr>
                <w:color w:val="17324D"/>
                <w:sz w:val="17"/>
              </w:rPr>
              <w:t xml:space="preserve">GitLab (TRZ) y carpeta </w:t>
            </w:r>
            <w:r>
              <w:rPr>
                <w:rFonts w:ascii="Consolas" w:hAnsi="Consolas" w:eastAsia="Consolas"/>
                <w:color w:val="9A2B2B"/>
                <w:sz w:val="15"/>
              </w:rPr>
              <w:t>output/</w:t>
            </w:r>
          </w:p>
        </w:tc>
        <w:tc>
          <w:tcPr>
            <w:tcW w:type="dxa" w:w="2339"/>
            <w:shd w:val="clear" w:color="auto" w:fill="F2F7FC"/>
          </w:tcPr>
          <w:p>
            <w:pPr>
              <w:spacing w:after="40" w:before="40" w:line="240" w:lineRule="auto"/>
            </w:pPr>
          </w:p>
        </w:tc>
      </w:tr>
    </w:tbl>
    <w:p>
      <w:pPr>
        <w:spacing w:after="80"/>
      </w:pPr>
    </w:p>
    <w:p>
      <w:pPr>
        <w:pStyle w:val="Heading3"/>
      </w:pPr>
      <w:r>
        <w:t>20.2 «Limpiar Base de Seguimiento (Caché e Historial)»</w:t>
      </w:r>
    </w:p>
    <w:p>
      <w:pPr>
        <w:pStyle w:val="ListBullet"/>
      </w:pPr>
      <w:r>
        <w:t xml:space="preserve">Ubicación: menú lateral → </w:t>
      </w:r>
      <w:r>
        <w:rPr>
          <w:b/>
        </w:rPr>
        <w:t>Administración</w:t>
      </w:r>
      <w:r>
        <w:t>.</w:t>
      </w:r>
    </w:p>
    <w:p>
      <w:pPr>
        <w:pStyle w:val="ListBullet"/>
      </w:pPr>
      <w:r>
        <w:rPr>
          <w:b/>
        </w:rPr>
        <w:t>Qué borra (solo local):</w:t>
      </w:r>
      <w:r>
        <w:t xml:space="preserve"> seguimiento de Issues, historial, caché de resultados, registro de versiones de matrices y los resultados guardados de todas las etapas. Muestra: </w:t>
      </w:r>
      <w:r>
        <w:rPr>
          <w:i/>
        </w:rPr>
        <w:t>«Base de datos limpia.»</w:t>
      </w:r>
    </w:p>
    <w:p>
      <w:pPr>
        <w:pStyle w:val="ListBullet"/>
      </w:pPr>
      <w:r>
        <w:rPr>
          <w:b/>
        </w:rPr>
        <w:t>Qué NO borra:</w:t>
      </w:r>
      <w:r>
        <w:t xml:space="preserve"> la configuración del proyecto ni nada en GitLab (Issues, comentarios, etiquetas, TRZ).</w:t>
      </w:r>
    </w:p>
    <w:p>
      <w:pPr>
        <w:pStyle w:val="ListBullet"/>
      </w:pPr>
      <w:r>
        <w:rPr>
          <w:b/>
        </w:rPr>
        <w:t>No pide confirmación.</w:t>
      </w:r>
      <w:r>
        <w:t xml:space="preserve"> Los resultados que ya estén cargados en la pantalla actual pueden seguir visibles hasta recargar la página.</w:t>
      </w:r>
    </w:p>
    <w:p>
      <w:pPr>
        <w:pStyle w:val="ListBullet"/>
      </w:pPr>
      <w:r>
        <w:t xml:space="preserve">Efectos prácticos: el Panel pierde historial y versiones; </w:t>
      </w:r>
      <w:r>
        <w:rPr>
          <w:b/>
        </w:rPr>
        <w:t>Diseño puede mostrar su matriz como EDITADA o INVÁLIDA</w:t>
      </w:r>
      <w:r>
        <w:t xml:space="preserve"> porque pierde la referencia local «original» (ver 23.8). Úsese solo para reiniciar el seguimiento del proyecto.</w:t>
      </w:r>
    </w:p>
    <w:p>
      <w:pPr>
        <w:pStyle w:val="Heading3"/>
      </w:pPr>
      <w:r>
        <w:t>20.3 Cambio de configuración</w:t>
      </w:r>
    </w:p>
    <w:p>
      <w:r>
        <w:t xml:space="preserve">Guardar la configuración también </w:t>
      </w:r>
      <w:r>
        <w:rPr>
          <w:b/>
        </w:rPr>
        <w:t>reinicia los resultados locales de las etapas</w:t>
      </w:r>
      <w:r>
        <w:t xml:space="preserve"> (ver 7.5).</w:t>
      </w:r>
    </w:p>
    <w:p>
      <w:pPr>
        <w:pStyle w:val="Heading3"/>
      </w:pPr>
      <w:r>
        <w:t>20.4 Datos en pantalla vs. datos guardados</w:t>
      </w:r>
    </w:p>
    <w:p>
      <w:r>
        <w:t>Mientras la sesión del navegador esté abierta, los resultados se mantienen en memoria; además se guardan en la base local, por lo que sobreviven al cierre del navegador y al reinicio de la aplicación.</w:t>
      </w:r>
    </w:p>
    <w:p>
      <w:pPr>
        <w:pStyle w:val="Heading2"/>
      </w:pPr>
      <w:r>
        <w:t>21. Condiciones que habilitan o bloquean cada acción</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4478"/>
            <w:shd w:val="clear" w:color="auto" w:fill="07549A"/>
          </w:tcPr>
          <w:p>
            <w:pPr>
              <w:spacing w:after="40" w:before="40" w:line="240" w:lineRule="auto"/>
            </w:pPr>
            <w:r>
              <w:rPr>
                <w:b/>
                <w:color w:val="FFFFFF"/>
                <w:sz w:val="17"/>
              </w:rPr>
              <w:t>Acción</w:t>
            </w:r>
          </w:p>
        </w:tc>
        <w:tc>
          <w:tcPr>
            <w:tcW w:type="dxa" w:w="5268"/>
            <w:shd w:val="clear" w:color="auto" w:fill="07549A"/>
          </w:tcPr>
          <w:p>
            <w:pPr>
              <w:spacing w:after="40" w:before="40" w:line="240" w:lineRule="auto"/>
            </w:pPr>
            <w:r>
              <w:rPr>
                <w:b/>
                <w:color w:val="FFFFFF"/>
                <w:sz w:val="17"/>
              </w:rPr>
              <w:t>Se habilita cuando…</w:t>
            </w:r>
          </w:p>
        </w:tc>
      </w:tr>
      <w:tr>
        <w:trPr>
          <w:cantSplit w:val="true"/>
        </w:trPr>
        <w:tc>
          <w:tcPr>
            <w:tcW w:type="dxa" w:w="4478"/>
          </w:tcPr>
          <w:p>
            <w:pPr>
              <w:spacing w:after="40" w:before="40" w:line="240" w:lineRule="auto"/>
            </w:pPr>
            <w:r>
              <w:rPr>
                <w:color w:val="17324D"/>
                <w:sz w:val="17"/>
              </w:rPr>
              <w:t>Botones del menú (excepto Configuración, Limpiar, Cerrar sesión)</w:t>
            </w:r>
          </w:p>
        </w:tc>
        <w:tc>
          <w:tcPr>
            <w:tcW w:type="dxa" w:w="5268"/>
          </w:tcPr>
          <w:p>
            <w:pPr>
              <w:spacing w:after="40" w:before="40" w:line="240" w:lineRule="auto"/>
            </w:pPr>
            <w:r>
              <w:rPr>
                <w:color w:val="17324D"/>
                <w:sz w:val="17"/>
              </w:rPr>
              <w:t>Existe un proyecto configurado.</w:t>
            </w:r>
          </w:p>
        </w:tc>
      </w:tr>
      <w:tr>
        <w:trPr>
          <w:cantSplit w:val="true"/>
        </w:trPr>
        <w:tc>
          <w:tcPr>
            <w:tcW w:type="dxa" w:w="4478"/>
            <w:shd w:val="clear" w:color="auto" w:fill="F2F7FC"/>
          </w:tcPr>
          <w:p>
            <w:pPr>
              <w:spacing w:after="40" w:before="40" w:line="240" w:lineRule="auto"/>
            </w:pPr>
            <w:r>
              <w:rPr>
                <w:b/>
                <w:color w:val="17324D"/>
                <w:sz w:val="17"/>
              </w:rPr>
              <w:t>Guardar e iniciar proyecto</w:t>
            </w:r>
          </w:p>
        </w:tc>
        <w:tc>
          <w:tcPr>
            <w:tcW w:type="dxa" w:w="5268"/>
            <w:shd w:val="clear" w:color="auto" w:fill="F2F7FC"/>
          </w:tcPr>
          <w:p>
            <w:pPr>
              <w:spacing w:after="40" w:before="40" w:line="240" w:lineRule="auto"/>
            </w:pPr>
            <w:r>
              <w:rPr>
                <w:color w:val="17324D"/>
                <w:sz w:val="17"/>
              </w:rPr>
              <w:t xml:space="preserve">Los 4 campos están completos </w:t>
            </w:r>
            <w:r>
              <w:rPr>
                <w:b/>
                <w:color w:val="17324D"/>
                <w:sz w:val="17"/>
              </w:rPr>
              <w:t>y</w:t>
            </w:r>
            <w:r>
              <w:rPr>
                <w:color w:val="17324D"/>
                <w:sz w:val="17"/>
              </w:rPr>
              <w:t xml:space="preserve"> la prueba de conexión fue exitosa con esos mismos datos.</w:t>
            </w:r>
          </w:p>
        </w:tc>
      </w:tr>
      <w:tr>
        <w:trPr>
          <w:cantSplit w:val="true"/>
        </w:trPr>
        <w:tc>
          <w:tcPr>
            <w:tcW w:type="dxa" w:w="4478"/>
          </w:tcPr>
          <w:p>
            <w:pPr>
              <w:spacing w:after="40" w:before="40" w:line="240" w:lineRule="auto"/>
            </w:pPr>
            <w:r>
              <w:rPr>
                <w:b/>
                <w:color w:val="17324D"/>
                <w:sz w:val="17"/>
              </w:rPr>
              <w:t>Iniciar análisis</w:t>
            </w:r>
            <w:r>
              <w:rPr>
                <w:color w:val="17324D"/>
                <w:sz w:val="17"/>
              </w:rPr>
              <w:t xml:space="preserve"> (Requerimientos)</w:t>
            </w:r>
          </w:p>
        </w:tc>
        <w:tc>
          <w:tcPr>
            <w:tcW w:type="dxa" w:w="5268"/>
          </w:tcPr>
          <w:p>
            <w:pPr>
              <w:spacing w:after="40" w:before="40" w:line="240" w:lineRule="auto"/>
            </w:pPr>
            <w:r>
              <w:rPr>
                <w:color w:val="17324D"/>
                <w:sz w:val="17"/>
              </w:rPr>
              <w:t>Hay al menos un Issue pendiente en el milestone.</w:t>
            </w:r>
          </w:p>
        </w:tc>
      </w:tr>
      <w:tr>
        <w:trPr>
          <w:cantSplit w:val="true"/>
        </w:trPr>
        <w:tc>
          <w:tcPr>
            <w:tcW w:type="dxa" w:w="4478"/>
            <w:shd w:val="clear" w:color="auto" w:fill="F2F7FC"/>
          </w:tcPr>
          <w:p>
            <w:pPr>
              <w:spacing w:after="40" w:before="40" w:line="240" w:lineRule="auto"/>
            </w:pPr>
            <w:r>
              <w:rPr>
                <w:color w:val="17324D"/>
                <w:sz w:val="17"/>
              </w:rPr>
              <w:t>Casilla de confirmación (Diseño y Codificación)</w:t>
            </w:r>
          </w:p>
        </w:tc>
        <w:tc>
          <w:tcPr>
            <w:tcW w:type="dxa" w:w="5268"/>
            <w:shd w:val="clear" w:color="auto" w:fill="F2F7FC"/>
          </w:tcPr>
          <w:p>
            <w:pPr>
              <w:spacing w:after="40" w:before="40" w:line="240" w:lineRule="auto"/>
            </w:pPr>
            <w:r>
              <w:rPr>
                <w:color w:val="17324D"/>
                <w:sz w:val="17"/>
              </w:rPr>
              <w:t xml:space="preserve">La matriz de entrada </w:t>
            </w:r>
            <w:r>
              <w:rPr>
                <w:b/>
                <w:color w:val="17324D"/>
                <w:sz w:val="17"/>
              </w:rPr>
              <w:t>no</w:t>
            </w:r>
            <w:r>
              <w:rPr>
                <w:color w:val="17324D"/>
                <w:sz w:val="17"/>
              </w:rPr>
              <w:t xml:space="preserve"> es INVALIDA. (En Pruebas siempre está disponible.)</w:t>
            </w:r>
          </w:p>
        </w:tc>
      </w:tr>
      <w:tr>
        <w:trPr>
          <w:cantSplit w:val="true"/>
        </w:trPr>
        <w:tc>
          <w:tcPr>
            <w:tcW w:type="dxa" w:w="4478"/>
          </w:tcPr>
          <w:p>
            <w:pPr>
              <w:spacing w:after="40" w:before="40" w:line="240" w:lineRule="auto"/>
            </w:pPr>
            <w:r>
              <w:rPr>
                <w:b/>
                <w:color w:val="17324D"/>
                <w:sz w:val="17"/>
              </w:rPr>
              <w:t>Iniciar análisis de Diseño</w:t>
            </w:r>
          </w:p>
        </w:tc>
        <w:tc>
          <w:tcPr>
            <w:tcW w:type="dxa" w:w="5268"/>
          </w:tcPr>
          <w:p>
            <w:pPr>
              <w:spacing w:after="40" w:before="40" w:line="240" w:lineRule="auto"/>
            </w:pPr>
            <w:r>
              <w:rPr>
                <w:color w:val="17324D"/>
                <w:sz w:val="17"/>
              </w:rPr>
              <w:t>Matriz válida + casilla marcada + ≥ 1 DIS con entrada válida.</w:t>
            </w:r>
          </w:p>
        </w:tc>
      </w:tr>
      <w:tr>
        <w:trPr>
          <w:cantSplit w:val="true"/>
        </w:trPr>
        <w:tc>
          <w:tcPr>
            <w:tcW w:type="dxa" w:w="4478"/>
            <w:shd w:val="clear" w:color="auto" w:fill="F2F7FC"/>
          </w:tcPr>
          <w:p>
            <w:pPr>
              <w:spacing w:after="40" w:before="40" w:line="240" w:lineRule="auto"/>
            </w:pPr>
            <w:r>
              <w:rPr>
                <w:b/>
                <w:color w:val="17324D"/>
                <w:sz w:val="17"/>
              </w:rPr>
              <w:t>Iniciar análisis de Codificación</w:t>
            </w:r>
          </w:p>
        </w:tc>
        <w:tc>
          <w:tcPr>
            <w:tcW w:type="dxa" w:w="5268"/>
            <w:shd w:val="clear" w:color="auto" w:fill="F2F7FC"/>
          </w:tcPr>
          <w:p>
            <w:pPr>
              <w:spacing w:after="40" w:before="40" w:line="240" w:lineRule="auto"/>
            </w:pPr>
            <w:r>
              <w:rPr>
                <w:color w:val="17324D"/>
                <w:sz w:val="17"/>
              </w:rPr>
              <w:t>Matriz válida + casilla marcada + ≥ 1 COD con entrada válida + repositorio analizado + estado del repositorio distinto de BLOQUEADO.</w:t>
            </w:r>
          </w:p>
        </w:tc>
      </w:tr>
      <w:tr>
        <w:trPr>
          <w:cantSplit w:val="true"/>
        </w:trPr>
        <w:tc>
          <w:tcPr>
            <w:tcW w:type="dxa" w:w="4478"/>
          </w:tcPr>
          <w:p>
            <w:pPr>
              <w:spacing w:after="40" w:before="40" w:line="240" w:lineRule="auto"/>
            </w:pPr>
            <w:r>
              <w:rPr>
                <w:b/>
                <w:color w:val="17324D"/>
                <w:sz w:val="17"/>
              </w:rPr>
              <w:t>Iniciar análisis de Pruebas</w:t>
            </w:r>
          </w:p>
        </w:tc>
        <w:tc>
          <w:tcPr>
            <w:tcW w:type="dxa" w:w="5268"/>
          </w:tcPr>
          <w:p>
            <w:pPr>
              <w:spacing w:after="40" w:before="40" w:line="240" w:lineRule="auto"/>
            </w:pPr>
            <w:r>
              <w:rPr>
                <w:color w:val="17324D"/>
                <w:sz w:val="17"/>
              </w:rPr>
              <w:t>Casilla marcada + ≥ 1 PRU en estado VALIDO.</w:t>
            </w:r>
          </w:p>
        </w:tc>
      </w:tr>
      <w:tr>
        <w:trPr>
          <w:cantSplit w:val="true"/>
        </w:trPr>
        <w:tc>
          <w:tcPr>
            <w:tcW w:type="dxa" w:w="4478"/>
            <w:shd w:val="clear" w:color="auto" w:fill="F2F7FC"/>
          </w:tcPr>
          <w:p>
            <w:pPr>
              <w:spacing w:after="40" w:before="40" w:line="240" w:lineRule="auto"/>
            </w:pPr>
            <w:r>
              <w:rPr>
                <w:b/>
                <w:color w:val="17324D"/>
                <w:sz w:val="17"/>
              </w:rPr>
              <w:t>Actualizar matriz en GitLab</w:t>
            </w:r>
            <w:r>
              <w:rPr>
                <w:color w:val="17324D"/>
                <w:sz w:val="17"/>
              </w:rPr>
              <w:t xml:space="preserve"> (Diseño)</w:t>
            </w:r>
          </w:p>
        </w:tc>
        <w:tc>
          <w:tcPr>
            <w:tcW w:type="dxa" w:w="5268"/>
            <w:shd w:val="clear" w:color="auto" w:fill="F2F7FC"/>
          </w:tcPr>
          <w:p>
            <w:pPr>
              <w:spacing w:after="40" w:before="40" w:line="240" w:lineRule="auto"/>
            </w:pPr>
            <w:r>
              <w:rPr>
                <w:color w:val="17324D"/>
                <w:sz w:val="17"/>
              </w:rPr>
              <w:t>Matriz cargada desde Excel con diferencias respecto a GitLab.</w:t>
            </w:r>
          </w:p>
        </w:tc>
      </w:tr>
      <w:tr>
        <w:trPr>
          <w:cantSplit w:val="true"/>
        </w:trPr>
        <w:tc>
          <w:tcPr>
            <w:tcW w:type="dxa" w:w="4478"/>
          </w:tcPr>
          <w:p>
            <w:pPr>
              <w:spacing w:after="40" w:before="40" w:line="240" w:lineRule="auto"/>
            </w:pPr>
            <w:r>
              <w:rPr>
                <w:b/>
                <w:color w:val="17324D"/>
                <w:sz w:val="17"/>
              </w:rPr>
              <w:t>Editar en GitLab / Ver TRZ en GitLab</w:t>
            </w:r>
          </w:p>
        </w:tc>
        <w:tc>
          <w:tcPr>
            <w:tcW w:type="dxa" w:w="5268"/>
          </w:tcPr>
          <w:p>
            <w:pPr>
              <w:spacing w:after="40" w:before="40" w:line="240" w:lineRule="auto"/>
            </w:pPr>
            <w:r>
              <w:rPr>
                <w:color w:val="17324D"/>
                <w:sz w:val="17"/>
              </w:rPr>
              <w:t>El Issue TRZ correspondiente existe.</w:t>
            </w:r>
          </w:p>
        </w:tc>
      </w:tr>
      <w:tr>
        <w:trPr>
          <w:cantSplit w:val="true"/>
        </w:trPr>
        <w:tc>
          <w:tcPr>
            <w:tcW w:type="dxa" w:w="4478"/>
            <w:shd w:val="clear" w:color="auto" w:fill="F2F7FC"/>
          </w:tcPr>
          <w:p>
            <w:pPr>
              <w:spacing w:after="40" w:before="40" w:line="240" w:lineRule="auto"/>
            </w:pPr>
            <w:r>
              <w:rPr>
                <w:color w:val="17324D"/>
                <w:sz w:val="17"/>
              </w:rPr>
              <w:t>Descargas de Reporte/Documento (Diseño, Codificación, Pruebas)</w:t>
            </w:r>
          </w:p>
        </w:tc>
        <w:tc>
          <w:tcPr>
            <w:tcW w:type="dxa" w:w="5268"/>
            <w:shd w:val="clear" w:color="auto" w:fill="F2F7FC"/>
          </w:tcPr>
          <w:p>
            <w:pPr>
              <w:spacing w:after="40" w:before="40" w:line="240" w:lineRule="auto"/>
            </w:pPr>
            <w:r>
              <w:rPr>
                <w:color w:val="17324D"/>
                <w:sz w:val="17"/>
              </w:rPr>
              <w:t>Hay resultados.</w:t>
            </w:r>
          </w:p>
        </w:tc>
      </w:tr>
      <w:tr>
        <w:trPr>
          <w:cantSplit w:val="true"/>
        </w:trPr>
        <w:tc>
          <w:tcPr>
            <w:tcW w:type="dxa" w:w="4478"/>
          </w:tcPr>
          <w:p>
            <w:pPr>
              <w:spacing w:after="40" w:before="40" w:line="240" w:lineRule="auto"/>
            </w:pPr>
            <w:r>
              <w:rPr>
                <w:color w:val="17324D"/>
                <w:sz w:val="17"/>
              </w:rPr>
              <w:t>Descarga de Reporte/Documento (Requerimientos)</w:t>
            </w:r>
          </w:p>
        </w:tc>
        <w:tc>
          <w:tcPr>
            <w:tcW w:type="dxa" w:w="5268"/>
          </w:tcPr>
          <w:p>
            <w:pPr>
              <w:spacing w:after="40" w:before="40" w:line="240" w:lineRule="auto"/>
            </w:pPr>
            <w:r>
              <w:rPr>
                <w:color w:val="17324D"/>
                <w:sz w:val="17"/>
              </w:rPr>
              <w:t>Tras presionar «Generar…» en esa misma sesión.</w:t>
            </w:r>
          </w:p>
        </w:tc>
      </w:tr>
    </w:tbl>
    <w:p>
      <w:pPr>
        <w:spacing w:after="80"/>
      </w:pPr>
    </w:p>
    <w:p>
      <w:pPr>
        <w:pStyle w:val="Heading2"/>
      </w:pPr>
      <w:r>
        <w:t>22. Mensajes frecuentes y qué hacer</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3249"/>
        <w:gridCol w:w="3249"/>
        <w:gridCol w:w="3249"/>
      </w:tblGrid>
      <w:tr>
        <w:trPr>
          <w:tblHeader w:val="true"/>
        </w:trPr>
        <w:tc>
          <w:tcPr>
            <w:tcW w:type="dxa" w:w="3249"/>
            <w:shd w:val="clear" w:color="auto" w:fill="07549A"/>
          </w:tcPr>
          <w:p>
            <w:pPr>
              <w:spacing w:after="40" w:before="40" w:line="240" w:lineRule="auto"/>
            </w:pPr>
            <w:r>
              <w:rPr>
                <w:b/>
                <w:color w:val="FFFFFF"/>
                <w:sz w:val="17"/>
              </w:rPr>
              <w:t>Mensaje / situación</w:t>
            </w:r>
          </w:p>
        </w:tc>
        <w:tc>
          <w:tcPr>
            <w:tcW w:type="dxa" w:w="3249"/>
            <w:shd w:val="clear" w:color="auto" w:fill="07549A"/>
          </w:tcPr>
          <w:p>
            <w:pPr>
              <w:spacing w:after="40" w:before="40" w:line="240" w:lineRule="auto"/>
            </w:pPr>
            <w:r>
              <w:rPr>
                <w:b/>
                <w:color w:val="FFFFFF"/>
                <w:sz w:val="17"/>
              </w:rPr>
              <w:t>Causa probable</w:t>
            </w:r>
          </w:p>
        </w:tc>
        <w:tc>
          <w:tcPr>
            <w:tcW w:type="dxa" w:w="3249"/>
            <w:shd w:val="clear" w:color="auto" w:fill="07549A"/>
          </w:tcPr>
          <w:p>
            <w:pPr>
              <w:spacing w:after="40" w:before="40" w:line="240" w:lineRule="auto"/>
            </w:pPr>
            <w:r>
              <w:rPr>
                <w:b/>
                <w:color w:val="FFFFFF"/>
                <w:sz w:val="17"/>
              </w:rPr>
              <w:t>Qué hacer</w:t>
            </w:r>
          </w:p>
        </w:tc>
      </w:tr>
      <w:tr>
        <w:trPr>
          <w:cantSplit w:val="true"/>
        </w:trPr>
        <w:tc>
          <w:tcPr>
            <w:tcW w:type="dxa" w:w="3249"/>
          </w:tcPr>
          <w:p>
            <w:pPr>
              <w:spacing w:after="40" w:before="40" w:line="240" w:lineRule="auto"/>
            </w:pPr>
            <w:r>
              <w:rPr>
                <w:i/>
                <w:color w:val="17324D"/>
                <w:sz w:val="17"/>
              </w:rPr>
              <w:t>«No se pudo validar la conexión: …»</w:t>
            </w:r>
          </w:p>
        </w:tc>
        <w:tc>
          <w:tcPr>
            <w:tcW w:type="dxa" w:w="3249"/>
          </w:tcPr>
          <w:p>
            <w:pPr>
              <w:spacing w:after="40" w:before="40" w:line="240" w:lineRule="auto"/>
            </w:pPr>
            <w:r>
              <w:rPr>
                <w:color w:val="17324D"/>
                <w:sz w:val="17"/>
              </w:rPr>
              <w:t>URL, proyecto o token incorrectos; sin permisos; sin red.</w:t>
            </w:r>
          </w:p>
        </w:tc>
        <w:tc>
          <w:tcPr>
            <w:tcW w:type="dxa" w:w="3249"/>
          </w:tcPr>
          <w:p>
            <w:pPr>
              <w:spacing w:after="40" w:before="40" w:line="240" w:lineRule="auto"/>
            </w:pPr>
            <w:r>
              <w:rPr>
                <w:color w:val="17324D"/>
                <w:sz w:val="17"/>
              </w:rPr>
              <w:t>Revisar los datos y los permisos del token; volver a probar.</w:t>
            </w:r>
          </w:p>
        </w:tc>
      </w:tr>
      <w:tr>
        <w:trPr>
          <w:cantSplit w:val="true"/>
        </w:trPr>
        <w:tc>
          <w:tcPr>
            <w:tcW w:type="dxa" w:w="3249"/>
            <w:shd w:val="clear" w:color="auto" w:fill="F2F7FC"/>
          </w:tcPr>
          <w:p>
            <w:pPr>
              <w:spacing w:after="40" w:before="40" w:line="240" w:lineRule="auto"/>
            </w:pPr>
            <w:r>
              <w:rPr>
                <w:i/>
                <w:color w:val="17324D"/>
                <w:sz w:val="17"/>
              </w:rPr>
              <w:t>«Primero debes probar correctamente esta conexión con GitLab.»</w:t>
            </w:r>
          </w:p>
        </w:tc>
        <w:tc>
          <w:tcPr>
            <w:tcW w:type="dxa" w:w="3249"/>
            <w:shd w:val="clear" w:color="auto" w:fill="F2F7FC"/>
          </w:tcPr>
          <w:p>
            <w:pPr>
              <w:spacing w:after="40" w:before="40" w:line="240" w:lineRule="auto"/>
            </w:pPr>
            <w:r>
              <w:rPr>
                <w:color w:val="17324D"/>
                <w:sz w:val="17"/>
              </w:rPr>
              <w:t>Se cambió algún dato después de probar, o no se probó.</w:t>
            </w:r>
          </w:p>
        </w:tc>
        <w:tc>
          <w:tcPr>
            <w:tcW w:type="dxa" w:w="3249"/>
            <w:shd w:val="clear" w:color="auto" w:fill="F2F7FC"/>
          </w:tcPr>
          <w:p>
            <w:pPr>
              <w:spacing w:after="40" w:before="40" w:line="240" w:lineRule="auto"/>
            </w:pPr>
            <w:r>
              <w:rPr>
                <w:color w:val="17324D"/>
                <w:sz w:val="17"/>
              </w:rPr>
              <w:t>Presionar «Probar conexión» otra vez.</w:t>
            </w:r>
          </w:p>
        </w:tc>
      </w:tr>
      <w:tr>
        <w:trPr>
          <w:cantSplit w:val="true"/>
        </w:trPr>
        <w:tc>
          <w:tcPr>
            <w:tcW w:type="dxa" w:w="3249"/>
          </w:tcPr>
          <w:p>
            <w:pPr>
              <w:spacing w:after="40" w:before="40" w:line="240" w:lineRule="auto"/>
            </w:pPr>
            <w:r>
              <w:rPr>
                <w:i/>
                <w:color w:val="17324D"/>
                <w:sz w:val="17"/>
              </w:rPr>
              <w:t>«No se encontraron issues abiertos en este milestone.»</w:t>
            </w:r>
            <w:r>
              <w:rPr>
                <w:color w:val="17324D"/>
                <w:sz w:val="17"/>
              </w:rPr>
              <w:t xml:space="preserve"> (Requerimientos)</w:t>
            </w:r>
          </w:p>
        </w:tc>
        <w:tc>
          <w:tcPr>
            <w:tcW w:type="dxa" w:w="3249"/>
          </w:tcPr>
          <w:p>
            <w:pPr>
              <w:spacing w:after="40" w:before="40" w:line="240" w:lineRule="auto"/>
            </w:pPr>
            <w:r>
              <w:rPr>
                <w:color w:val="17324D"/>
                <w:sz w:val="17"/>
              </w:rPr>
              <w:t xml:space="preserve">No hay HU abiertas con etiqueta Pendiente/Requiere modificación en el milestone </w:t>
            </w:r>
            <w:r>
              <w:rPr>
                <w:i/>
                <w:color w:val="17324D"/>
                <w:sz w:val="17"/>
              </w:rPr>
              <w:t>Recepción de Requerimientos</w:t>
            </w:r>
            <w:r>
              <w:rPr>
                <w:color w:val="17324D"/>
                <w:sz w:val="17"/>
              </w:rPr>
              <w:t>; o están Revisadas.</w:t>
            </w:r>
          </w:p>
        </w:tc>
        <w:tc>
          <w:tcPr>
            <w:tcW w:type="dxa" w:w="3249"/>
          </w:tcPr>
          <w:p>
            <w:pPr>
              <w:spacing w:after="40" w:before="40" w:line="240" w:lineRule="auto"/>
            </w:pPr>
            <w:r>
              <w:rPr>
                <w:color w:val="17324D"/>
                <w:sz w:val="17"/>
              </w:rPr>
              <w:t>Verificar milestone, estado abierto y etiquetas en GitLab; presionar «Actualizar desde GitLab».</w:t>
            </w:r>
          </w:p>
        </w:tc>
      </w:tr>
      <w:tr>
        <w:trPr>
          <w:cantSplit w:val="true"/>
        </w:trPr>
        <w:tc>
          <w:tcPr>
            <w:tcW w:type="dxa" w:w="3249"/>
            <w:shd w:val="clear" w:color="auto" w:fill="F2F7FC"/>
          </w:tcPr>
          <w:p>
            <w:pPr>
              <w:spacing w:after="40" w:before="40" w:line="240" w:lineRule="auto"/>
            </w:pPr>
            <w:r>
              <w:rPr>
                <w:i/>
                <w:color w:val="17324D"/>
                <w:sz w:val="17"/>
              </w:rPr>
              <w:t>«No se encontraron Issues de Diseño/Codificación/Pruebas en el milestone.»</w:t>
            </w:r>
          </w:p>
        </w:tc>
        <w:tc>
          <w:tcPr>
            <w:tcW w:type="dxa" w:w="3249"/>
            <w:shd w:val="clear" w:color="auto" w:fill="F2F7FC"/>
          </w:tcPr>
          <w:p>
            <w:pPr>
              <w:spacing w:after="40" w:before="40" w:line="240" w:lineRule="auto"/>
            </w:pPr>
            <w:r>
              <w:rPr>
                <w:color w:val="17324D"/>
                <w:sz w:val="17"/>
              </w:rPr>
              <w:t>Idem para cada milestone.</w:t>
            </w:r>
          </w:p>
        </w:tc>
        <w:tc>
          <w:tcPr>
            <w:tcW w:type="dxa" w:w="3249"/>
            <w:shd w:val="clear" w:color="auto" w:fill="F2F7FC"/>
          </w:tcPr>
          <w:p>
            <w:pPr>
              <w:spacing w:after="40" w:before="40" w:line="240" w:lineRule="auto"/>
            </w:pPr>
            <w:r>
              <w:rPr>
                <w:color w:val="17324D"/>
                <w:sz w:val="17"/>
              </w:rPr>
              <w:t>Idem.</w:t>
            </w:r>
          </w:p>
        </w:tc>
      </w:tr>
      <w:tr>
        <w:trPr>
          <w:cantSplit w:val="true"/>
        </w:trPr>
        <w:tc>
          <w:tcPr>
            <w:tcW w:type="dxa" w:w="3249"/>
          </w:tcPr>
          <w:p>
            <w:pPr>
              <w:spacing w:after="40" w:before="40" w:line="240" w:lineRule="auto"/>
            </w:pPr>
            <w:r>
              <w:rPr>
                <w:i/>
                <w:color w:val="17324D"/>
                <w:sz w:val="17"/>
              </w:rPr>
              <w:t>«Información insuficiente: titulo, descripcion…»</w:t>
            </w:r>
            <w:r>
              <w:rPr>
                <w:color w:val="17324D"/>
                <w:sz w:val="17"/>
              </w:rPr>
              <w:t xml:space="preserve"> (HU)</w:t>
            </w:r>
          </w:p>
        </w:tc>
        <w:tc>
          <w:tcPr>
            <w:tcW w:type="dxa" w:w="3249"/>
          </w:tcPr>
          <w:p>
            <w:pPr>
              <w:spacing w:after="40" w:before="40" w:line="240" w:lineRule="auto"/>
            </w:pPr>
            <w:r>
              <w:rPr>
                <w:color w:val="17324D"/>
                <w:sz w:val="17"/>
              </w:rPr>
              <w:t>La HU no tiene los mínimos.</w:t>
            </w:r>
          </w:p>
        </w:tc>
        <w:tc>
          <w:tcPr>
            <w:tcW w:type="dxa" w:w="3249"/>
          </w:tcPr>
          <w:p>
            <w:pPr>
              <w:spacing w:after="40" w:before="40" w:line="240" w:lineRule="auto"/>
            </w:pPr>
            <w:r>
              <w:rPr>
                <w:color w:val="17324D"/>
                <w:sz w:val="17"/>
              </w:rPr>
              <w:t xml:space="preserve">Completar la HU con la plantilla y marcarla </w:t>
            </w:r>
            <w:r>
              <w:rPr>
                <w:b/>
                <w:color w:val="17324D"/>
                <w:sz w:val="17"/>
              </w:rPr>
              <w:t>Pendiente</w:t>
            </w:r>
            <w:r>
              <w:rPr>
                <w:color w:val="17324D"/>
                <w:sz w:val="17"/>
              </w:rPr>
              <w:t>.</w:t>
            </w:r>
          </w:p>
        </w:tc>
      </w:tr>
      <w:tr>
        <w:trPr>
          <w:cantSplit w:val="true"/>
        </w:trPr>
        <w:tc>
          <w:tcPr>
            <w:tcW w:type="dxa" w:w="3249"/>
            <w:shd w:val="clear" w:color="auto" w:fill="F2F7FC"/>
          </w:tcPr>
          <w:p>
            <w:pPr>
              <w:spacing w:after="40" w:before="40" w:line="240" w:lineRule="auto"/>
            </w:pPr>
            <w:r>
              <w:rPr>
                <w:color w:val="17324D"/>
                <w:sz w:val="17"/>
              </w:rPr>
              <w:t xml:space="preserve">Matriz </w:t>
            </w:r>
            <w:r>
              <w:rPr>
                <w:b/>
                <w:color w:val="17324D"/>
                <w:sz w:val="17"/>
              </w:rPr>
              <w:t>INVALIDA</w:t>
            </w:r>
            <w:r>
              <w:rPr>
                <w:color w:val="17324D"/>
                <w:sz w:val="17"/>
              </w:rPr>
              <w:t xml:space="preserve"> en Diseño</w:t>
            </w:r>
          </w:p>
        </w:tc>
        <w:tc>
          <w:tcPr>
            <w:tcW w:type="dxa" w:w="3249"/>
            <w:shd w:val="clear" w:color="auto" w:fill="F2F7FC"/>
          </w:tcPr>
          <w:p>
            <w:pPr>
              <w:spacing w:after="40" w:before="40" w:line="240" w:lineRule="auto"/>
            </w:pPr>
            <w:r>
              <w:rPr>
                <w:color w:val="17324D"/>
                <w:sz w:val="17"/>
              </w:rPr>
              <w:t>TRZ-001 vacío o con códigos/campos incorrectos; o Requerimientos no se ejecutó.</w:t>
            </w:r>
          </w:p>
        </w:tc>
        <w:tc>
          <w:tcPr>
            <w:tcW w:type="dxa" w:w="3249"/>
            <w:shd w:val="clear" w:color="auto" w:fill="F2F7FC"/>
          </w:tcPr>
          <w:p>
            <w:pPr>
              <w:spacing w:after="40" w:before="40" w:line="240" w:lineRule="auto"/>
            </w:pPr>
            <w:r>
              <w:rPr>
                <w:color w:val="17324D"/>
                <w:sz w:val="17"/>
              </w:rPr>
              <w:t>Corregir en GitLab o Excel, o ejecutar Requerimientos; presionar «Actualizar desde GitLab».</w:t>
            </w:r>
          </w:p>
        </w:tc>
      </w:tr>
      <w:tr>
        <w:trPr>
          <w:cantSplit w:val="true"/>
        </w:trPr>
        <w:tc>
          <w:tcPr>
            <w:tcW w:type="dxa" w:w="3249"/>
          </w:tcPr>
          <w:p>
            <w:pPr>
              <w:spacing w:after="40" w:before="40" w:line="240" w:lineRule="auto"/>
            </w:pPr>
            <w:r>
              <w:rPr>
                <w:i/>
                <w:color w:val="17324D"/>
                <w:sz w:val="17"/>
              </w:rPr>
              <w:t>«TRZ-001 todavía no existe en GitLab…»</w:t>
            </w:r>
          </w:p>
        </w:tc>
        <w:tc>
          <w:tcPr>
            <w:tcW w:type="dxa" w:w="3249"/>
          </w:tcPr>
          <w:p>
            <w:pPr>
              <w:spacing w:after="40" w:before="40" w:line="240" w:lineRule="auto"/>
            </w:pPr>
            <w:r>
              <w:rPr>
                <w:color w:val="17324D"/>
                <w:sz w:val="17"/>
              </w:rPr>
              <w:t>Requerimientos no fue ejecutado.</w:t>
            </w:r>
          </w:p>
        </w:tc>
        <w:tc>
          <w:tcPr>
            <w:tcW w:type="dxa" w:w="3249"/>
          </w:tcPr>
          <w:p>
            <w:pPr>
              <w:spacing w:after="40" w:before="40" w:line="240" w:lineRule="auto"/>
            </w:pPr>
            <w:r>
              <w:rPr>
                <w:color w:val="17324D"/>
                <w:sz w:val="17"/>
              </w:rPr>
              <w:t>Ejecutar la etapa 1 primero.</w:t>
            </w:r>
          </w:p>
        </w:tc>
      </w:tr>
      <w:tr>
        <w:trPr>
          <w:cantSplit w:val="true"/>
        </w:trPr>
        <w:tc>
          <w:tcPr>
            <w:tcW w:type="dxa" w:w="3249"/>
            <w:shd w:val="clear" w:color="auto" w:fill="F2F7FC"/>
          </w:tcPr>
          <w:p>
            <w:pPr>
              <w:spacing w:after="40" w:before="40" w:line="240" w:lineRule="auto"/>
            </w:pPr>
            <w:r>
              <w:rPr>
                <w:i/>
                <w:color w:val="17324D"/>
                <w:sz w:val="17"/>
              </w:rPr>
              <w:t>«TRZ-002 no está disponible en GitLab…»</w:t>
            </w:r>
          </w:p>
        </w:tc>
        <w:tc>
          <w:tcPr>
            <w:tcW w:type="dxa" w:w="3249"/>
            <w:shd w:val="clear" w:color="auto" w:fill="F2F7FC"/>
          </w:tcPr>
          <w:p>
            <w:pPr>
              <w:spacing w:after="40" w:before="40" w:line="240" w:lineRule="auto"/>
            </w:pPr>
            <w:r>
              <w:rPr>
                <w:color w:val="17324D"/>
                <w:sz w:val="17"/>
              </w:rPr>
              <w:t>Diseño no fue ejecutado.</w:t>
            </w:r>
          </w:p>
        </w:tc>
        <w:tc>
          <w:tcPr>
            <w:tcW w:type="dxa" w:w="3249"/>
            <w:shd w:val="clear" w:color="auto" w:fill="F2F7FC"/>
          </w:tcPr>
          <w:p>
            <w:pPr>
              <w:spacing w:after="40" w:before="40" w:line="240" w:lineRule="auto"/>
            </w:pPr>
            <w:r>
              <w:rPr>
                <w:color w:val="17324D"/>
                <w:sz w:val="17"/>
              </w:rPr>
              <w:t>Ejecutar la etapa 2 primero.</w:t>
            </w:r>
          </w:p>
        </w:tc>
      </w:tr>
      <w:tr>
        <w:trPr>
          <w:cantSplit w:val="true"/>
        </w:trPr>
        <w:tc>
          <w:tcPr>
            <w:tcW w:type="dxa" w:w="3249"/>
          </w:tcPr>
          <w:p>
            <w:pPr>
              <w:spacing w:after="40" w:before="40" w:line="240" w:lineRule="auto"/>
            </w:pPr>
            <w:r>
              <w:rPr>
                <w:i/>
                <w:color w:val="17324D"/>
                <w:sz w:val="17"/>
              </w:rPr>
              <w:t>«TRZ-003 no está disponible en GitLab todavía…»</w:t>
            </w:r>
          </w:p>
        </w:tc>
        <w:tc>
          <w:tcPr>
            <w:tcW w:type="dxa" w:w="3249"/>
          </w:tcPr>
          <w:p>
            <w:pPr>
              <w:spacing w:after="40" w:before="40" w:line="240" w:lineRule="auto"/>
            </w:pPr>
            <w:r>
              <w:rPr>
                <w:color w:val="17324D"/>
                <w:sz w:val="17"/>
              </w:rPr>
              <w:t>Codificación no fue ejecutada.</w:t>
            </w:r>
          </w:p>
        </w:tc>
        <w:tc>
          <w:tcPr>
            <w:tcW w:type="dxa" w:w="3249"/>
          </w:tcPr>
          <w:p>
            <w:pPr>
              <w:spacing w:after="40" w:before="40" w:line="240" w:lineRule="auto"/>
            </w:pPr>
            <w:r>
              <w:rPr>
                <w:color w:val="17324D"/>
                <w:sz w:val="17"/>
              </w:rPr>
              <w:t>Ejecutar la etapa 3 primero.</w:t>
            </w:r>
          </w:p>
        </w:tc>
      </w:tr>
      <w:tr>
        <w:trPr>
          <w:cantSplit w:val="true"/>
        </w:trPr>
        <w:tc>
          <w:tcPr>
            <w:tcW w:type="dxa" w:w="3249"/>
            <w:shd w:val="clear" w:color="auto" w:fill="F2F7FC"/>
          </w:tcPr>
          <w:p>
            <w:pPr>
              <w:spacing w:after="40" w:before="40" w:line="240" w:lineRule="auto"/>
            </w:pPr>
            <w:r>
              <w:rPr>
                <w:color w:val="17324D"/>
                <w:sz w:val="17"/>
              </w:rPr>
              <w:t>DIS/COD/PRU con 🔴 y «referencias inválidas»</w:t>
            </w:r>
          </w:p>
        </w:tc>
        <w:tc>
          <w:tcPr>
            <w:tcW w:type="dxa" w:w="3249"/>
            <w:shd w:val="clear" w:color="auto" w:fill="F2F7FC"/>
          </w:tcPr>
          <w:p>
            <w:pPr>
              <w:spacing w:after="40" w:before="40" w:line="240" w:lineRule="auto"/>
            </w:pPr>
            <w:r>
              <w:rPr>
                <w:color w:val="17324D"/>
                <w:sz w:val="17"/>
              </w:rPr>
              <w:t>Cita RF/RNF, ED o COD que no existen en la matriz vigente.</w:t>
            </w:r>
          </w:p>
        </w:tc>
        <w:tc>
          <w:tcPr>
            <w:tcW w:type="dxa" w:w="3249"/>
            <w:shd w:val="clear" w:color="auto" w:fill="F2F7FC"/>
          </w:tcPr>
          <w:p>
            <w:pPr>
              <w:spacing w:after="40" w:before="40" w:line="240" w:lineRule="auto"/>
            </w:pPr>
            <w:r>
              <w:rPr>
                <w:color w:val="17324D"/>
                <w:sz w:val="17"/>
              </w:rPr>
              <w:t>Corregir las referencias en el Issue (o la matriz) y actualizar. Si la matriz cambia y el código pasa a existir, el Issue se desbloquea.</w:t>
            </w:r>
          </w:p>
        </w:tc>
      </w:tr>
      <w:tr>
        <w:trPr>
          <w:cantSplit w:val="true"/>
        </w:trPr>
        <w:tc>
          <w:tcPr>
            <w:tcW w:type="dxa" w:w="3249"/>
          </w:tcPr>
          <w:p>
            <w:pPr>
              <w:spacing w:after="40" w:before="40" w:line="240" w:lineRule="auto"/>
            </w:pPr>
            <w:r>
              <w:rPr>
                <w:color w:val="17324D"/>
                <w:sz w:val="17"/>
              </w:rPr>
              <w:t>Botón «Iniciar análisis…» deshabilitado</w:t>
            </w:r>
          </w:p>
        </w:tc>
        <w:tc>
          <w:tcPr>
            <w:tcW w:type="dxa" w:w="3249"/>
          </w:tcPr>
          <w:p>
            <w:pPr>
              <w:spacing w:after="40" w:before="40" w:line="240" w:lineRule="auto"/>
            </w:pPr>
            <w:r>
              <w:rPr>
                <w:color w:val="17324D"/>
                <w:sz w:val="17"/>
              </w:rPr>
              <w:t>Falta alguna condición de la sección 21.</w:t>
            </w:r>
          </w:p>
        </w:tc>
        <w:tc>
          <w:tcPr>
            <w:tcW w:type="dxa" w:w="3249"/>
          </w:tcPr>
          <w:p>
            <w:pPr>
              <w:spacing w:after="40" w:before="40" w:line="240" w:lineRule="auto"/>
            </w:pPr>
            <w:r>
              <w:rPr>
                <w:color w:val="17324D"/>
                <w:sz w:val="17"/>
              </w:rPr>
              <w:t>Revisar casilla de confirmación, matriz, Issues válidos y (Codificación) análisis del repositorio.</w:t>
            </w:r>
          </w:p>
        </w:tc>
      </w:tr>
      <w:tr>
        <w:trPr>
          <w:cantSplit w:val="true"/>
        </w:trPr>
        <w:tc>
          <w:tcPr>
            <w:tcW w:type="dxa" w:w="3249"/>
            <w:shd w:val="clear" w:color="auto" w:fill="F2F7FC"/>
          </w:tcPr>
          <w:p>
            <w:pPr>
              <w:spacing w:after="40" w:before="40" w:line="240" w:lineRule="auto"/>
            </w:pPr>
            <w:r>
              <w:rPr>
                <w:color w:val="17324D"/>
                <w:sz w:val="17"/>
              </w:rPr>
              <w:t xml:space="preserve">Codificación: estado </w:t>
            </w:r>
            <w:r>
              <w:rPr>
                <w:b/>
                <w:color w:val="17324D"/>
                <w:sz w:val="17"/>
              </w:rPr>
              <w:t>BLOQUEADO</w:t>
            </w:r>
          </w:p>
        </w:tc>
        <w:tc>
          <w:tcPr>
            <w:tcW w:type="dxa" w:w="3249"/>
            <w:shd w:val="clear" w:color="auto" w:fill="F2F7FC"/>
          </w:tcPr>
          <w:p>
            <w:pPr>
              <w:spacing w:after="40" w:before="40" w:line="240" w:lineRule="auto"/>
            </w:pPr>
            <w:r>
              <w:rPr>
                <w:color w:val="17324D"/>
                <w:sz w:val="17"/>
              </w:rPr>
              <w:t>Ningún COD tiene rutas y ED válidos.</w:t>
            </w:r>
          </w:p>
        </w:tc>
        <w:tc>
          <w:tcPr>
            <w:tcW w:type="dxa" w:w="3249"/>
            <w:shd w:val="clear" w:color="auto" w:fill="F2F7FC"/>
          </w:tcPr>
          <w:p>
            <w:pPr>
              <w:spacing w:after="40" w:before="40" w:line="240" w:lineRule="auto"/>
            </w:pPr>
            <w:r>
              <w:rPr>
                <w:color w:val="17324D"/>
                <w:sz w:val="17"/>
              </w:rPr>
              <w:t>Revisar rutas (deben existir en la rama predeterminada) y ED declarados.</w:t>
            </w:r>
          </w:p>
        </w:tc>
      </w:tr>
      <w:tr>
        <w:trPr>
          <w:cantSplit w:val="true"/>
        </w:trPr>
        <w:tc>
          <w:tcPr>
            <w:tcW w:type="dxa" w:w="3249"/>
          </w:tcPr>
          <w:p>
            <w:pPr>
              <w:spacing w:after="40" w:before="40" w:line="240" w:lineRule="auto"/>
            </w:pPr>
            <w:r>
              <w:rPr>
                <w:i/>
                <w:color w:val="17324D"/>
                <w:sz w:val="17"/>
              </w:rPr>
              <w:t>«Error al descubrir el repositorio: …»</w:t>
            </w:r>
          </w:p>
        </w:tc>
        <w:tc>
          <w:tcPr>
            <w:tcW w:type="dxa" w:w="3249"/>
          </w:tcPr>
          <w:p>
            <w:pPr>
              <w:spacing w:after="40" w:before="40" w:line="240" w:lineRule="auto"/>
            </w:pPr>
            <w:r>
              <w:rPr>
                <w:color w:val="17324D"/>
                <w:sz w:val="17"/>
              </w:rPr>
              <w:t>Problemas de acceso al repositorio.</w:t>
            </w:r>
          </w:p>
        </w:tc>
        <w:tc>
          <w:tcPr>
            <w:tcW w:type="dxa" w:w="3249"/>
          </w:tcPr>
          <w:p>
            <w:pPr>
              <w:spacing w:after="40" w:before="40" w:line="240" w:lineRule="auto"/>
            </w:pPr>
            <w:r>
              <w:rPr>
                <w:color w:val="17324D"/>
                <w:sz w:val="17"/>
              </w:rPr>
              <w:t>Revisar token/permisos y la rama predeterminada.</w:t>
            </w:r>
          </w:p>
        </w:tc>
      </w:tr>
      <w:tr>
        <w:trPr>
          <w:cantSplit w:val="true"/>
        </w:trPr>
        <w:tc>
          <w:tcPr>
            <w:tcW w:type="dxa" w:w="3249"/>
            <w:shd w:val="clear" w:color="auto" w:fill="F2F7FC"/>
          </w:tcPr>
          <w:p>
            <w:pPr>
              <w:spacing w:after="40" w:before="40" w:line="240" w:lineRule="auto"/>
            </w:pPr>
            <w:r>
              <w:rPr>
                <w:i/>
                <w:color w:val="17324D"/>
                <w:sz w:val="17"/>
              </w:rPr>
              <w:t>«No se pudo publicar la retroalimentación en GitLab (…)»</w:t>
            </w:r>
          </w:p>
        </w:tc>
        <w:tc>
          <w:tcPr>
            <w:tcW w:type="dxa" w:w="3249"/>
            <w:shd w:val="clear" w:color="auto" w:fill="F2F7FC"/>
          </w:tcPr>
          <w:p>
            <w:pPr>
              <w:spacing w:after="40" w:before="40" w:line="240" w:lineRule="auto"/>
            </w:pPr>
            <w:r>
              <w:rPr>
                <w:color w:val="17324D"/>
                <w:sz w:val="17"/>
              </w:rPr>
              <w:t>Fallo al escribir en GitLab.</w:t>
            </w:r>
          </w:p>
        </w:tc>
        <w:tc>
          <w:tcPr>
            <w:tcW w:type="dxa" w:w="3249"/>
            <w:shd w:val="clear" w:color="auto" w:fill="F2F7FC"/>
          </w:tcPr>
          <w:p>
            <w:pPr>
              <w:spacing w:after="40" w:before="40" w:line="240" w:lineRule="auto"/>
            </w:pPr>
            <w:r>
              <w:rPr>
                <w:color w:val="17324D"/>
                <w:sz w:val="17"/>
              </w:rPr>
              <w:t>El resultado sigue visible en pantalla; revisar permisos del token y reintentar.</w:t>
            </w:r>
          </w:p>
        </w:tc>
      </w:tr>
      <w:tr>
        <w:trPr>
          <w:cantSplit w:val="true"/>
        </w:trPr>
        <w:tc>
          <w:tcPr>
            <w:tcW w:type="dxa" w:w="3249"/>
          </w:tcPr>
          <w:p>
            <w:pPr>
              <w:spacing w:after="40" w:before="40" w:line="240" w:lineRule="auto"/>
            </w:pPr>
            <w:r>
              <w:rPr>
                <w:i/>
                <w:color w:val="17324D"/>
                <w:sz w:val="17"/>
              </w:rPr>
              <w:t>«La retroalimentación no fue publicada en GitLab.»</w:t>
            </w:r>
          </w:p>
        </w:tc>
        <w:tc>
          <w:tcPr>
            <w:tcW w:type="dxa" w:w="3249"/>
          </w:tcPr>
          <w:p>
            <w:pPr>
              <w:spacing w:after="40" w:before="40" w:line="240" w:lineRule="auto"/>
            </w:pPr>
            <w:r>
              <w:rPr>
                <w:color w:val="17324D"/>
                <w:sz w:val="17"/>
              </w:rPr>
              <w:t>El comentario no se pudo publicar.</w:t>
            </w:r>
          </w:p>
        </w:tc>
        <w:tc>
          <w:tcPr>
            <w:tcW w:type="dxa" w:w="3249"/>
          </w:tcPr>
          <w:p>
            <w:pPr>
              <w:spacing w:after="40" w:before="40" w:line="240" w:lineRule="auto"/>
            </w:pPr>
            <w:r>
              <w:rPr>
                <w:color w:val="17324D"/>
                <w:sz w:val="17"/>
              </w:rPr>
              <w:t>Ídem.</w:t>
            </w:r>
          </w:p>
        </w:tc>
      </w:tr>
      <w:tr>
        <w:trPr>
          <w:cantSplit w:val="true"/>
        </w:trPr>
        <w:tc>
          <w:tcPr>
            <w:tcW w:type="dxa" w:w="3249"/>
            <w:shd w:val="clear" w:color="auto" w:fill="F2F7FC"/>
          </w:tcPr>
          <w:p>
            <w:pPr>
              <w:spacing w:after="40" w:before="40" w:line="240" w:lineRule="auto"/>
            </w:pPr>
            <w:r>
              <w:rPr>
                <w:color w:val="17324D"/>
                <w:sz w:val="17"/>
              </w:rPr>
              <w:t>Mensaje de error técnico en rojo durante el análisis (p. ej. límite de uso del servicio de IA, tiempo de espera o respuesta inválida del modelo)</w:t>
            </w:r>
          </w:p>
        </w:tc>
        <w:tc>
          <w:tcPr>
            <w:tcW w:type="dxa" w:w="3249"/>
            <w:shd w:val="clear" w:color="auto" w:fill="F2F7FC"/>
          </w:tcPr>
          <w:p>
            <w:pPr>
              <w:spacing w:after="40" w:before="40" w:line="240" w:lineRule="auto"/>
            </w:pPr>
            <w:r>
              <w:rPr>
                <w:color w:val="17324D"/>
                <w:sz w:val="17"/>
              </w:rPr>
              <w:t>Cuota o caída del proveedor de IA, o respuesta del modelo fuera de formato.</w:t>
            </w:r>
          </w:p>
        </w:tc>
        <w:tc>
          <w:tcPr>
            <w:tcW w:type="dxa" w:w="3249"/>
            <w:shd w:val="clear" w:color="auto" w:fill="F2F7FC"/>
          </w:tcPr>
          <w:p>
            <w:pPr>
              <w:spacing w:after="40" w:before="40" w:line="240" w:lineRule="auto"/>
            </w:pPr>
            <w:r>
              <w:rPr>
                <w:color w:val="17324D"/>
                <w:sz w:val="17"/>
              </w:rPr>
              <w:t>Esperar el tiempo indicado por el proveedor y volver a ejecutar. Los resultados de los Issues ya terminados quedan en memoria durante la sesión, pero se guardan de forma permanente solo cuando el análisis de la etapa concluye.</w:t>
            </w:r>
          </w:p>
        </w:tc>
      </w:tr>
      <w:tr>
        <w:trPr>
          <w:cantSplit w:val="true"/>
        </w:trPr>
        <w:tc>
          <w:tcPr>
            <w:tcW w:type="dxa" w:w="3249"/>
          </w:tcPr>
          <w:p>
            <w:pPr>
              <w:spacing w:after="40" w:before="40" w:line="240" w:lineRule="auto"/>
            </w:pPr>
            <w:r>
              <w:rPr>
                <w:color w:val="17324D"/>
                <w:sz w:val="17"/>
              </w:rPr>
              <w:t>Métrica «No evaluable» en Codificación</w:t>
            </w:r>
          </w:p>
        </w:tc>
        <w:tc>
          <w:tcPr>
            <w:tcW w:type="dxa" w:w="3249"/>
          </w:tcPr>
          <w:p>
            <w:pPr>
              <w:spacing w:after="40" w:before="40" w:line="240" w:lineRule="auto"/>
            </w:pPr>
            <w:r>
              <w:rPr>
                <w:color w:val="17324D"/>
                <w:sz w:val="17"/>
              </w:rPr>
              <w:t>Herramienta no aplicable al lenguaje o sin manifiesto/archivos analizables.</w:t>
            </w:r>
          </w:p>
        </w:tc>
        <w:tc>
          <w:tcPr>
            <w:tcW w:type="dxa" w:w="3249"/>
          </w:tcPr>
          <w:p>
            <w:pPr>
              <w:spacing w:after="40" w:before="40" w:line="240" w:lineRule="auto"/>
            </w:pPr>
            <w:r>
              <w:rPr>
                <w:color w:val="17324D"/>
                <w:sz w:val="17"/>
              </w:rPr>
              <w:t>Revisar «Evidencia técnica utilizada» y la declaración de archivos.</w:t>
            </w:r>
          </w:p>
        </w:tc>
      </w:tr>
      <w:tr>
        <w:trPr>
          <w:cantSplit w:val="true"/>
        </w:trPr>
        <w:tc>
          <w:tcPr>
            <w:tcW w:type="dxa" w:w="3249"/>
            <w:shd w:val="clear" w:color="auto" w:fill="F2F7FC"/>
          </w:tcPr>
          <w:p>
            <w:pPr>
              <w:spacing w:after="40" w:before="40" w:line="240" w:lineRule="auto"/>
            </w:pPr>
            <w:r>
              <w:rPr>
                <w:color w:val="17324D"/>
                <w:sz w:val="17"/>
              </w:rPr>
              <w:t>Un Issue ya analizado desapareció de la lista</w:t>
            </w:r>
          </w:p>
        </w:tc>
        <w:tc>
          <w:tcPr>
            <w:tcW w:type="dxa" w:w="3249"/>
            <w:shd w:val="clear" w:color="auto" w:fill="F2F7FC"/>
          </w:tcPr>
          <w:p>
            <w:pPr>
              <w:spacing w:after="40" w:before="40" w:line="240" w:lineRule="auto"/>
            </w:pPr>
            <w:r>
              <w:rPr>
                <w:color w:val="17324D"/>
                <w:sz w:val="17"/>
              </w:rPr>
              <w:t xml:space="preserve">Quedó </w:t>
            </w:r>
            <w:r>
              <w:rPr>
                <w:b/>
                <w:color w:val="17324D"/>
                <w:sz w:val="17"/>
              </w:rPr>
              <w:t>Revisada</w:t>
            </w:r>
            <w:r>
              <w:rPr>
                <w:color w:val="17324D"/>
                <w:sz w:val="17"/>
              </w:rPr>
              <w:t>.</w:t>
            </w:r>
          </w:p>
        </w:tc>
        <w:tc>
          <w:tcPr>
            <w:tcW w:type="dxa" w:w="3249"/>
            <w:shd w:val="clear" w:color="auto" w:fill="F2F7FC"/>
          </w:tcPr>
          <w:p>
            <w:pPr>
              <w:spacing w:after="40" w:before="40" w:line="240" w:lineRule="auto"/>
            </w:pPr>
            <w:r>
              <w:rPr>
                <w:color w:val="17324D"/>
                <w:sz w:val="17"/>
              </w:rPr>
              <w:t xml:space="preserve">Volver a marcarlo </w:t>
            </w:r>
            <w:r>
              <w:rPr>
                <w:b/>
                <w:color w:val="17324D"/>
                <w:sz w:val="17"/>
              </w:rPr>
              <w:t>Pendiente</w:t>
            </w:r>
            <w:r>
              <w:rPr>
                <w:color w:val="17324D"/>
                <w:sz w:val="17"/>
              </w:rPr>
              <w:t xml:space="preserve"> si se desea reanalizar.</w:t>
            </w:r>
          </w:p>
        </w:tc>
      </w:tr>
    </w:tbl>
    <w:p>
      <w:pPr>
        <w:spacing w:after="80"/>
      </w:pPr>
    </w:p>
    <w:p>
      <w:pPr>
        <w:pStyle w:val="Heading2"/>
      </w:pPr>
      <w:r>
        <w:t>23. Limitaciones y observaciones detectadas</w:t>
      </w:r>
    </w:p>
    <w:p>
      <w:r>
        <w:t xml:space="preserve">Estas observaciones surgen de leer el código y son importantes para el manual (advertencias, notas o decisiones a confirmar con el equipo). Las marcadas </w:t>
      </w:r>
      <w:r>
        <w:rPr>
          <w:b/>
        </w:rPr>
        <w:t>[Verificado]</w:t>
      </w:r>
      <w:r>
        <w:t xml:space="preserve"> se comprobaron ejecutando la función correspondiente.</w:t>
      </w:r>
    </w:p>
    <w:p>
      <w:pPr>
        <w:pStyle w:val="Heading3"/>
      </w:pPr>
      <w:r>
        <w:t>23.1 TRZ-001 se reescribe con lo procesado en cada ejecución</w:t>
      </w:r>
    </w:p>
    <w:p>
      <w:r>
        <w:t xml:space="preserve">Cada análisis de Requerimientos construye TRZ-001 </w:t>
      </w:r>
      <w:r>
        <w:rPr>
          <w:b/>
        </w:rPr>
        <w:t>solo con las historias procesadas en esa ejecución</w:t>
      </w:r>
      <w:r>
        <w:t xml:space="preserve"> y reemplaza la matriz anterior; además los códigos RF/RNF se numeran de nuevo por ejecución. Si se reprocesan solo algunas HU (por ejemplo, las que </w:t>
      </w:r>
      <w:r>
        <w:rPr>
          <w:i/>
        </w:rPr>
        <w:t>Requieren modificación</w:t>
      </w:r>
      <w:r>
        <w:t xml:space="preserve">) mientras otras ya están </w:t>
      </w:r>
      <w:r>
        <w:rPr>
          <w:i/>
        </w:rPr>
        <w:t>Revisadas</w:t>
      </w:r>
      <w:r>
        <w:t xml:space="preserve">, TRZ-001 podría quedar con un subconjunto de requerimientos y con códigos que no coinciden con los publicados antes. </w:t>
      </w:r>
      <w:r>
        <w:rPr>
          <w:b/>
        </w:rPr>
        <w:t>Recomendación para el manual:</w:t>
      </w:r>
      <w:r>
        <w:t xml:space="preserve"> analizar todas las HU del milestone en una misma ejecución antes de pasar a Diseño, o documentar el procedimiento de reproceso aprobado por el equipo.</w:t>
      </w:r>
    </w:p>
    <w:p>
      <w:pPr>
        <w:pStyle w:val="Heading3"/>
      </w:pPr>
      <w:r>
        <w:t>23.2 Diferencias en cómo cada etapa lista los Issues</w:t>
      </w:r>
    </w:p>
    <w:p>
      <w:pPr>
        <w:pStyle w:val="ListBullet"/>
      </w:pPr>
      <w:r>
        <w:t xml:space="preserve">Requerimientos, Diseño y Pruebas listan solo Issues con etiqueta </w:t>
      </w:r>
      <w:r>
        <w:rPr>
          <w:b/>
        </w:rPr>
        <w:t>Pendiente</w:t>
      </w:r>
      <w:r>
        <w:t xml:space="preserve"> o </w:t>
      </w:r>
      <w:r>
        <w:rPr>
          <w:b/>
        </w:rPr>
        <w:t>Requiere modificación</w:t>
      </w:r>
      <w:r>
        <w:t xml:space="preserve">: un Issue </w:t>
      </w:r>
      <w:r>
        <w:rPr>
          <w:b/>
        </w:rPr>
        <w:t>sin ninguna etiqueta de flujo no aparece</w:t>
      </w:r>
      <w:r>
        <w:t>.</w:t>
      </w:r>
    </w:p>
    <w:p>
      <w:pPr>
        <w:pStyle w:val="ListBullet"/>
      </w:pPr>
      <w:r>
        <w:t xml:space="preserve">Codificación lista </w:t>
      </w:r>
      <w:r>
        <w:rPr>
          <w:b/>
        </w:rPr>
        <w:t>todos los Issues abiertos</w:t>
      </w:r>
      <w:r>
        <w:t xml:space="preserve"> del milestone, incluidos los Revisados y los sin etiqueta.</w:t>
      </w:r>
    </w:p>
    <w:p>
      <w:pPr>
        <w:pStyle w:val="ListBullet"/>
      </w:pPr>
      <w:r>
        <w:t>Las etiquetas de flujo se crean solas únicamente la primera vez que la herramienta actualiza un Issue; antes de eso, hay que crearlas (o al menos «Pendiente») manualmente en GitLab.</w:t>
      </w:r>
    </w:p>
    <w:p>
      <w:pPr>
        <w:pStyle w:val="Heading3"/>
      </w:pPr>
      <w:r>
        <w:t>23.3 [Verificado] Carga de matriz modificada en Codificación</w:t>
      </w:r>
    </w:p>
    <w:p>
      <w:r>
        <w:t xml:space="preserve">Al cargar un Excel/CSV en Codificación (tanto el cuadro «Cargar matriz de Diseño modificada» como el cuadro inicial cuando TRZ-002 no existe), el archivo se interpreta con el formato de la matriz de </w:t>
      </w:r>
      <w:r>
        <w:rPr>
          <w:b/>
        </w:rPr>
        <w:t>Requerimientos</w:t>
      </w:r>
      <w:r>
        <w:t xml:space="preserve"> y se pierden las columnas propias de TRZ-002. Probado con una matriz exportada: el resultado es </w:t>
      </w:r>
      <w:r>
        <w:rPr>
          <w:b/>
        </w:rPr>
        <w:t>INVALIDA</w:t>
      </w:r>
      <w:r>
        <w:t xml:space="preserve"> («Fila sin columna requerida: 'Código requisito'»). En la práctica, en Codificación la matriz debe tomarse de GitLab (TRZ-002); la edición por Excel no es utilizable hasta corregirse. En Pruebas no existe esta carga. </w:t>
      </w:r>
      <w:r>
        <w:rPr>
          <w:i/>
        </w:rPr>
        <w:t>Sugerencia: no documentar este flujo como válido en el manual, o corregirlo antes.</w:t>
      </w:r>
    </w:p>
    <w:p>
      <w:pPr>
        <w:pStyle w:val="Heading3"/>
      </w:pPr>
      <w:r>
        <w:t>23.4 Diseño solo bloquea por referencias inexistentes</w:t>
      </w:r>
    </w:p>
    <w:p>
      <w:r>
        <w:t>La pantalla de Diseño marca un DIS como «válido» o «bloqueado» únicamente según sus referencias a RF/RNF. No comprueba por adelantado que existan elementos de diseño, descripción u otras secciones. Un DIS incompleto puede enviarse al análisis y terminar en un error técnico o con resultados pobres. Se recomienda en el manual insistir en completar la plantilla.</w:t>
      </w:r>
    </w:p>
    <w:p>
      <w:pPr>
        <w:pStyle w:val="Heading3"/>
      </w:pPr>
      <w:r>
        <w:t>23.5 Avisos en GitLab solo para referencias inexistentes</w:t>
      </w:r>
    </w:p>
    <w:p>
      <w:r>
        <w:t xml:space="preserve">En Diseño, Codificación y Pruebas, el comentario de aviso + etiqueta </w:t>
      </w:r>
      <w:r>
        <w:rPr>
          <w:i/>
        </w:rPr>
        <w:t>Requiere modificación</w:t>
      </w:r>
      <w:r>
        <w:t xml:space="preserve"> se publica </w:t>
      </w:r>
      <w:r>
        <w:rPr>
          <w:b/>
        </w:rPr>
        <w:t>solo</w:t>
      </w:r>
      <w:r>
        <w:t xml:space="preserve"> para Issues con referencias inexistentes. Los Issues con información insuficiente (Codificación, Pruebas) o sin pruebas (Pruebas) quedan sin analizar </w:t>
      </w:r>
      <w:r>
        <w:rPr>
          <w:b/>
        </w:rPr>
        <w:t>sin aviso en GitLab</w:t>
      </w:r>
      <w:r>
        <w:t>, solo se ven en la pantalla de entradas. En Requerimientos la información insuficiente sí se comunica en GitLab.</w:t>
      </w:r>
    </w:p>
    <w:p>
      <w:pPr>
        <w:pStyle w:val="Heading3"/>
      </w:pPr>
      <w:r>
        <w:t>23.6 El historial y el panel reflejan solo Requerimientos</w:t>
      </w:r>
    </w:p>
    <w:p>
      <w:r>
        <w:t>«Análisis registrados», «Calidad promedio», «Seguridad promedio», «Tiempo promedio», «Último análisis» y la gráfica de tendencia se calculan con el historial que escribe únicamente la etapa de Requerimientos. Las etapas de Diseño, Codificación y Pruebas no lo alimentan (sí aparecen en «Avance por etapa» y «Trazabilidad por matriz»).</w:t>
      </w:r>
    </w:p>
    <w:p>
      <w:pPr>
        <w:pStyle w:val="Heading3"/>
      </w:pPr>
      <w:r>
        <w:t>23.7 Criterios de «meta» distintos al umbral de aprobación</w:t>
      </w:r>
    </w:p>
    <w:p>
      <w:r>
        <w:t xml:space="preserve">En el Resumen de Requerimientos, «Historias bajo meta» usa 95 % (calidad) y 85 % (seguridad), mientras que la aprobación usa 80 %. Una HU puede estar </w:t>
      </w:r>
      <w:r>
        <w:rPr>
          <w:i/>
        </w:rPr>
        <w:t>CONFORME</w:t>
      </w:r>
      <w:r>
        <w:t xml:space="preserve"> y a la vez contarse «bajo meta». Conviene explicarlo o unificar el criterio.</w:t>
      </w:r>
    </w:p>
    <w:p>
      <w:pPr>
        <w:pStyle w:val="Heading3"/>
      </w:pPr>
      <w:r>
        <w:t>23.8 La «matriz original» de Diseño depende del historial local</w:t>
      </w:r>
    </w:p>
    <w:p>
      <w:r>
        <w:t xml:space="preserve">El estado ORIGINAL/EDITADA de la matriz de entrada de Diseño se calcula comparando con una «matriz original» reconstruida desde el historial local de Requerimientos. Si ese historial se limpia (o contiene ejecuciones antiguas), la matriz puede aparecer como </w:t>
      </w:r>
      <w:r>
        <w:rPr>
          <w:b/>
        </w:rPr>
        <w:t>EDITADA</w:t>
      </w:r>
      <w:r>
        <w:t xml:space="preserve"> (o </w:t>
      </w:r>
      <w:r>
        <w:rPr>
          <w:b/>
        </w:rPr>
        <w:t>INVALIDA</w:t>
      </w:r>
      <w:r>
        <w:t xml:space="preserve"> si TRZ-001 no existe) aunque nadie la haya modificado.</w:t>
      </w:r>
    </w:p>
    <w:p>
      <w:pPr>
        <w:pStyle w:val="Heading3"/>
      </w:pPr>
      <w:r>
        <w:t>23.9 Nomenclatura de métricas de Pruebas</w:t>
      </w:r>
    </w:p>
    <w:p>
      <w:r>
        <w:t xml:space="preserve">En pantalla y documentos las métricas de Pruebas son </w:t>
      </w:r>
      <w:r>
        <w:rPr>
          <w:b/>
        </w:rPr>
        <w:t>MC-07 Corrección Funcional</w:t>
      </w:r>
      <w:r>
        <w:t xml:space="preserve"> y </w:t>
      </w:r>
      <w:r>
        <w:rPr>
          <w:b/>
        </w:rPr>
        <w:t>MC-08 Corrección de Fallos</w:t>
      </w:r>
      <w:r>
        <w:t xml:space="preserve">, pero el comentario que se publica en GitLab las rotula </w:t>
      </w:r>
      <w:r>
        <w:rPr>
          <w:b/>
        </w:rPr>
        <w:t>«MC-06 Corrección Funcional»</w:t>
      </w:r>
      <w:r>
        <w:t xml:space="preserve"> y </w:t>
      </w:r>
      <w:r>
        <w:rPr>
          <w:b/>
        </w:rPr>
        <w:t>«MC-07 Corrección de Fallos»</w:t>
      </w:r>
      <w:r>
        <w:t>. Es una inconsistencia de rotulado a corregir o aclarar.</w:t>
      </w:r>
    </w:p>
    <w:p>
      <w:pPr>
        <w:pStyle w:val="Heading3"/>
      </w:pPr>
      <w:r>
        <w:t>23.10 Acciones sin confirmación</w:t>
      </w:r>
    </w:p>
    <w:p>
      <w:r>
        <w:t>«Limpiar Base de Seguimiento» y «Guardar e iniciar proyecto» (que reinicia resultados locales) no piden confirmación previa.</w:t>
      </w:r>
    </w:p>
    <w:p>
      <w:pPr>
        <w:pStyle w:val="Heading3"/>
      </w:pPr>
      <w:r>
        <w:t>23.11 Tiempos y dependencias externas</w:t>
      </w:r>
    </w:p>
    <w:p>
      <w:r>
        <w:t>La duración y el éxito del análisis dependen de la disponibilidad y cuota de los servicios de IA y de GitLab; no hay cola ni reintento manual: si falla, se vuelve a presionar «Iniciar análisis…». Mientras se ejecuta no hay botón para cancelar.</w:t>
      </w:r>
    </w:p>
    <w:p>
      <w:pPr>
        <w:pStyle w:val="Heading3"/>
      </w:pPr>
      <w:r>
        <w:t>23.12 Rol fijo en la cabecera</w:t>
      </w:r>
    </w:p>
    <w:p>
      <w:r>
        <w:t>El rol «Encargado de DNTIC» es un texto fijo; no se obtiene de la cuenta ni cambia por usuario.</w:t>
      </w:r>
    </w:p>
    <w:p>
      <w:pPr>
        <w:pStyle w:val="Heading3"/>
      </w:pPr>
      <w:r>
        <w:t>23.13 Estado «ERROR»</w:t>
      </w:r>
    </w:p>
    <w:p>
      <w:r>
        <w:t>El estado ERROR está previsto en pantalla y documentos, pero un fallo técnico del análisis normalmente se manifiesta como un mensaje de error de la aplicación (no como un resultado con estado ERROR). Confirmar con pruebas en vivo antes de describirlo en el manual.</w:t>
      </w:r>
    </w:p>
    <w:p>
      <w:pPr>
        <w:pStyle w:val="Heading2"/>
      </w:pPr>
      <w:r>
        <w:t>24. Insumos para el Manual de Usuario</w:t>
      </w:r>
    </w:p>
    <w:p>
      <w:pPr>
        <w:pStyle w:val="Heading3"/>
      </w:pPr>
      <w:r>
        <w:t>24.1 Estructura sugerida del manual</w:t>
      </w:r>
    </w:p>
    <w:p>
      <w:pPr>
        <w:spacing w:after="60"/>
        <w:ind w:left="510" w:hanging="340"/>
      </w:pPr>
      <w:r>
        <w:rPr>
          <w:b/>
          <w:color w:val="07549A"/>
        </w:rPr>
        <w:t xml:space="preserve">1.  </w:t>
      </w:r>
      <w:r>
        <w:t xml:space="preserve">Introducción (qué es TraceDev, a quién va dirigido, aviso de decisión humana) — </w:t>
      </w:r>
      <w:r>
        <w:rPr>
          <w:i/>
        </w:rPr>
        <w:t>secciones 1 y 2</w:t>
      </w:r>
      <w:r>
        <w:t>.</w:t>
      </w:r>
    </w:p>
    <w:p>
      <w:pPr>
        <w:spacing w:after="60"/>
        <w:ind w:left="510" w:hanging="340"/>
      </w:pPr>
      <w:r>
        <w:rPr>
          <w:b/>
          <w:color w:val="07549A"/>
        </w:rPr>
        <w:t xml:space="preserve">2.  </w:t>
      </w:r>
      <w:r>
        <w:t xml:space="preserve">Antes de empezar (requisitos y preparación en GitLab) — </w:t>
      </w:r>
      <w:r>
        <w:rPr>
          <w:i/>
        </w:rPr>
        <w:t>secciones 4 y 9</w:t>
      </w:r>
      <w:r>
        <w:t>.</w:t>
      </w:r>
    </w:p>
    <w:p>
      <w:pPr>
        <w:spacing w:after="60"/>
        <w:ind w:left="510" w:hanging="340"/>
      </w:pPr>
      <w:r>
        <w:rPr>
          <w:b/>
          <w:color w:val="07549A"/>
        </w:rPr>
        <w:t xml:space="preserve">3.  </w:t>
      </w:r>
      <w:r>
        <w:t xml:space="preserve">Ingreso y recorrido por la pantalla — </w:t>
      </w:r>
      <w:r>
        <w:rPr>
          <w:i/>
        </w:rPr>
        <w:t>secciones 5, 6 y 8</w:t>
      </w:r>
      <w:r>
        <w:t>.</w:t>
      </w:r>
    </w:p>
    <w:p>
      <w:pPr>
        <w:spacing w:after="60"/>
        <w:ind w:left="510" w:hanging="340"/>
      </w:pPr>
      <w:r>
        <w:rPr>
          <w:b/>
          <w:color w:val="07549A"/>
        </w:rPr>
        <w:t xml:space="preserve">4.  </w:t>
      </w:r>
      <w:r>
        <w:t xml:space="preserve">Configuración del proyecto — </w:t>
      </w:r>
      <w:r>
        <w:rPr>
          <w:i/>
        </w:rPr>
        <w:t>sección 7</w:t>
      </w:r>
      <w:r>
        <w:t>.</w:t>
      </w:r>
    </w:p>
    <w:p>
      <w:pPr>
        <w:spacing w:after="60"/>
        <w:ind w:left="510" w:hanging="340"/>
      </w:pPr>
      <w:r>
        <w:rPr>
          <w:b/>
          <w:color w:val="07549A"/>
        </w:rPr>
        <w:t xml:space="preserve">5.  </w:t>
      </w:r>
      <w:r>
        <w:t xml:space="preserve">Guía por etapa (una por capítulo, con el mismo esquema: preparar Issues → entradas → ejecutar → resultados → documentos → qué se publica en GitLab) — </w:t>
      </w:r>
      <w:r>
        <w:rPr>
          <w:i/>
        </w:rPr>
        <w:t>secciones 10 a 13</w:t>
      </w:r>
      <w:r>
        <w:t>.</w:t>
      </w:r>
    </w:p>
    <w:p>
      <w:pPr>
        <w:spacing w:after="60"/>
        <w:ind w:left="510" w:hanging="340"/>
      </w:pPr>
      <w:r>
        <w:rPr>
          <w:b/>
          <w:color w:val="07549A"/>
        </w:rPr>
        <w:t xml:space="preserve">6.  </w:t>
      </w:r>
      <w:r>
        <w:t xml:space="preserve">Panel del proyecto — </w:t>
      </w:r>
      <w:r>
        <w:rPr>
          <w:i/>
        </w:rPr>
        <w:t>sección 14</w:t>
      </w:r>
      <w:r>
        <w:t>.</w:t>
      </w:r>
    </w:p>
    <w:p>
      <w:pPr>
        <w:spacing w:after="60"/>
        <w:ind w:left="510" w:hanging="340"/>
      </w:pPr>
      <w:r>
        <w:rPr>
          <w:b/>
          <w:color w:val="07549A"/>
        </w:rPr>
        <w:t xml:space="preserve">7.  </w:t>
      </w:r>
      <w:r>
        <w:t xml:space="preserve">Cómo interpretar los resultados (estados, índices y métricas) — </w:t>
      </w:r>
      <w:r>
        <w:rPr>
          <w:i/>
        </w:rPr>
        <w:t>secciones 16 y 17</w:t>
      </w:r>
      <w:r>
        <w:t>.</w:t>
      </w:r>
    </w:p>
    <w:p>
      <w:pPr>
        <w:spacing w:after="60"/>
        <w:ind w:left="510" w:hanging="340"/>
      </w:pPr>
      <w:r>
        <w:rPr>
          <w:b/>
          <w:color w:val="07549A"/>
        </w:rPr>
        <w:t xml:space="preserve">8.  </w:t>
      </w:r>
      <w:r>
        <w:t xml:space="preserve">Matrices de trazabilidad — </w:t>
      </w:r>
      <w:r>
        <w:rPr>
          <w:i/>
        </w:rPr>
        <w:t>sección 15</w:t>
      </w:r>
      <w:r>
        <w:t>.</w:t>
      </w:r>
    </w:p>
    <w:p>
      <w:pPr>
        <w:spacing w:after="60"/>
        <w:ind w:left="510" w:hanging="340"/>
      </w:pPr>
      <w:r>
        <w:rPr>
          <w:b/>
          <w:color w:val="07549A"/>
        </w:rPr>
        <w:t xml:space="preserve">9.  </w:t>
      </w:r>
      <w:r>
        <w:t xml:space="preserve">Administración y buenas prácticas — </w:t>
      </w:r>
      <w:r>
        <w:rPr>
          <w:i/>
        </w:rPr>
        <w:t>sección 20 y Anexo C</w:t>
      </w:r>
      <w:r>
        <w:t>.</w:t>
      </w:r>
    </w:p>
    <w:p>
      <w:pPr>
        <w:spacing w:after="60"/>
        <w:ind w:left="510" w:hanging="340"/>
      </w:pPr>
      <w:r>
        <w:rPr>
          <w:b/>
          <w:color w:val="07549A"/>
        </w:rPr>
        <w:t xml:space="preserve">10.  </w:t>
      </w:r>
      <w:r>
        <w:t xml:space="preserve">Solución de problemas — </w:t>
      </w:r>
      <w:r>
        <w:rPr>
          <w:i/>
        </w:rPr>
        <w:t>sección 22</w:t>
      </w:r>
      <w:r>
        <w:t>.</w:t>
      </w:r>
    </w:p>
    <w:p>
      <w:pPr>
        <w:spacing w:after="60"/>
        <w:ind w:left="510" w:hanging="340"/>
      </w:pPr>
      <w:r>
        <w:rPr>
          <w:b/>
          <w:color w:val="07549A"/>
        </w:rPr>
        <w:t xml:space="preserve">11.  </w:t>
      </w:r>
      <w:r>
        <w:t xml:space="preserve">Glosario — </w:t>
      </w:r>
      <w:r>
        <w:rPr>
          <w:i/>
        </w:rPr>
        <w:t>sección 2</w:t>
      </w:r>
      <w:r>
        <w:t>.</w:t>
      </w:r>
    </w:p>
    <w:p>
      <w:pPr>
        <w:pStyle w:val="Heading3"/>
      </w:pPr>
      <w:r>
        <w:t>24.2 Capturas de pantalla sugeridas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4873"/>
        <w:gridCol w:w="4873"/>
      </w:tblGrid>
      <w:tr>
        <w:trPr>
          <w:tblHeader w:val="true"/>
        </w:trPr>
        <w:tc>
          <w:tcPr>
            <w:tcW w:type="dxa" w:w="905"/>
            <w:shd w:val="clear" w:color="auto" w:fill="07549A"/>
          </w:tcPr>
          <w:p>
            <w:pPr>
              <w:spacing w:after="40" w:before="40" w:line="240" w:lineRule="auto"/>
            </w:pPr>
            <w:r>
              <w:rPr>
                <w:b/>
                <w:color w:val="FFFFFF"/>
                <w:sz w:val="17"/>
              </w:rPr>
              <w:t>N.º</w:t>
            </w:r>
          </w:p>
        </w:tc>
        <w:tc>
          <w:tcPr>
            <w:tcW w:type="dxa" w:w="8840"/>
            <w:shd w:val="clear" w:color="auto" w:fill="07549A"/>
          </w:tcPr>
          <w:p>
            <w:pPr>
              <w:spacing w:after="40" w:before="40" w:line="240" w:lineRule="auto"/>
            </w:pPr>
            <w:r>
              <w:rPr>
                <w:b/>
                <w:color w:val="FFFFFF"/>
                <w:sz w:val="17"/>
              </w:rPr>
              <w:t>Pantalla</w:t>
            </w:r>
          </w:p>
        </w:tc>
      </w:tr>
      <w:tr>
        <w:trPr>
          <w:cantSplit w:val="true"/>
        </w:trPr>
        <w:tc>
          <w:tcPr>
            <w:tcW w:type="dxa" w:w="905"/>
          </w:tcPr>
          <w:p>
            <w:pPr>
              <w:spacing w:after="40" w:before="40" w:line="240" w:lineRule="auto"/>
            </w:pPr>
            <w:r>
              <w:rPr>
                <w:color w:val="17324D"/>
                <w:sz w:val="17"/>
              </w:rPr>
              <w:t>1</w:t>
            </w:r>
          </w:p>
        </w:tc>
        <w:tc>
          <w:tcPr>
            <w:tcW w:type="dxa" w:w="8840"/>
          </w:tcPr>
          <w:p>
            <w:pPr>
              <w:spacing w:after="40" w:before="40" w:line="240" w:lineRule="auto"/>
            </w:pPr>
            <w:r>
              <w:rPr>
                <w:color w:val="17324D"/>
                <w:sz w:val="17"/>
              </w:rPr>
              <w:t>Pantalla de inicio de sesión con el botón de Microsoft 365.</w:t>
            </w:r>
          </w:p>
        </w:tc>
      </w:tr>
      <w:tr>
        <w:trPr>
          <w:cantSplit w:val="true"/>
        </w:trPr>
        <w:tc>
          <w:tcPr>
            <w:tcW w:type="dxa" w:w="905"/>
            <w:shd w:val="clear" w:color="auto" w:fill="F2F7FC"/>
          </w:tcPr>
          <w:p>
            <w:pPr>
              <w:spacing w:after="40" w:before="40" w:line="240" w:lineRule="auto"/>
            </w:pPr>
            <w:r>
              <w:rPr>
                <w:color w:val="17324D"/>
                <w:sz w:val="17"/>
              </w:rPr>
              <w:t>2</w:t>
            </w:r>
          </w:p>
        </w:tc>
        <w:tc>
          <w:tcPr>
            <w:tcW w:type="dxa" w:w="8840"/>
            <w:shd w:val="clear" w:color="auto" w:fill="F2F7FC"/>
          </w:tcPr>
          <w:p>
            <w:pPr>
              <w:spacing w:after="40" w:before="40" w:line="240" w:lineRule="auto"/>
            </w:pPr>
            <w:r>
              <w:rPr>
                <w:color w:val="17324D"/>
                <w:sz w:val="17"/>
              </w:rPr>
              <w:t>Cabecera con la insignia de sesión y el menú lateral completo (con proyecto configurado).</w:t>
            </w:r>
          </w:p>
        </w:tc>
      </w:tr>
      <w:tr>
        <w:trPr>
          <w:cantSplit w:val="true"/>
        </w:trPr>
        <w:tc>
          <w:tcPr>
            <w:tcW w:type="dxa" w:w="905"/>
          </w:tcPr>
          <w:p>
            <w:pPr>
              <w:spacing w:after="40" w:before="40" w:line="240" w:lineRule="auto"/>
            </w:pPr>
            <w:r>
              <w:rPr>
                <w:color w:val="17324D"/>
                <w:sz w:val="17"/>
              </w:rPr>
              <w:t>3</w:t>
            </w:r>
          </w:p>
        </w:tc>
        <w:tc>
          <w:tcPr>
            <w:tcW w:type="dxa" w:w="8840"/>
          </w:tcPr>
          <w:p>
            <w:pPr>
              <w:spacing w:after="40" w:before="40" w:line="240" w:lineRule="auto"/>
            </w:pPr>
            <w:r>
              <w:rPr>
                <w:color w:val="17324D"/>
                <w:sz w:val="17"/>
              </w:rPr>
              <w:t>Formulario de configuración, antes y después de «Probar conexión» exitosa (tarjetas Conectado/Verificados).</w:t>
            </w:r>
          </w:p>
        </w:tc>
      </w:tr>
      <w:tr>
        <w:trPr>
          <w:cantSplit w:val="true"/>
        </w:trPr>
        <w:tc>
          <w:tcPr>
            <w:tcW w:type="dxa" w:w="905"/>
            <w:shd w:val="clear" w:color="auto" w:fill="F2F7FC"/>
          </w:tcPr>
          <w:p>
            <w:pPr>
              <w:spacing w:after="40" w:before="40" w:line="240" w:lineRule="auto"/>
            </w:pPr>
            <w:r>
              <w:rPr>
                <w:color w:val="17324D"/>
                <w:sz w:val="17"/>
              </w:rPr>
              <w:t>4</w:t>
            </w:r>
          </w:p>
        </w:tc>
        <w:tc>
          <w:tcPr>
            <w:tcW w:type="dxa" w:w="8840"/>
            <w:shd w:val="clear" w:color="auto" w:fill="F2F7FC"/>
          </w:tcPr>
          <w:p>
            <w:pPr>
              <w:spacing w:after="40" w:before="40" w:line="240" w:lineRule="auto"/>
            </w:pPr>
            <w:r>
              <w:rPr>
                <w:color w:val="17324D"/>
                <w:sz w:val="17"/>
              </w:rPr>
              <w:t>Selector de las cuatro etapas y tarjeta «Etapa activa».</w:t>
            </w:r>
          </w:p>
        </w:tc>
      </w:tr>
      <w:tr>
        <w:trPr>
          <w:cantSplit w:val="true"/>
        </w:trPr>
        <w:tc>
          <w:tcPr>
            <w:tcW w:type="dxa" w:w="905"/>
          </w:tcPr>
          <w:p>
            <w:pPr>
              <w:spacing w:after="40" w:before="40" w:line="240" w:lineRule="auto"/>
            </w:pPr>
            <w:r>
              <w:rPr>
                <w:color w:val="17324D"/>
                <w:sz w:val="17"/>
              </w:rPr>
              <w:t>5</w:t>
            </w:r>
          </w:p>
        </w:tc>
        <w:tc>
          <w:tcPr>
            <w:tcW w:type="dxa" w:w="8840"/>
          </w:tcPr>
          <w:p>
            <w:pPr>
              <w:spacing w:after="40" w:before="40" w:line="240" w:lineRule="auto"/>
            </w:pPr>
            <w:r>
              <w:rPr>
                <w:color w:val="17324D"/>
                <w:sz w:val="17"/>
              </w:rPr>
              <w:t>Barra «Fases de la etapa» con una fase abierta y el botón «Siguiente fase».</w:t>
            </w:r>
          </w:p>
        </w:tc>
      </w:tr>
      <w:tr>
        <w:trPr>
          <w:cantSplit w:val="true"/>
        </w:trPr>
        <w:tc>
          <w:tcPr>
            <w:tcW w:type="dxa" w:w="905"/>
            <w:shd w:val="clear" w:color="auto" w:fill="F2F7FC"/>
          </w:tcPr>
          <w:p>
            <w:pPr>
              <w:spacing w:after="40" w:before="40" w:line="240" w:lineRule="auto"/>
            </w:pPr>
            <w:r>
              <w:rPr>
                <w:color w:val="17324D"/>
                <w:sz w:val="17"/>
              </w:rPr>
              <w:t>6</w:t>
            </w:r>
          </w:p>
        </w:tc>
        <w:tc>
          <w:tcPr>
            <w:tcW w:type="dxa" w:w="8840"/>
            <w:shd w:val="clear" w:color="auto" w:fill="F2F7FC"/>
          </w:tcPr>
          <w:p>
            <w:pPr>
              <w:spacing w:after="40" w:before="40" w:line="240" w:lineRule="auto"/>
            </w:pPr>
            <w:r>
              <w:rPr>
                <w:color w:val="17324D"/>
                <w:sz w:val="17"/>
              </w:rPr>
              <w:t>Requerimientos — fase de entradas (lista de HU con etiquetas).</w:t>
            </w:r>
          </w:p>
        </w:tc>
      </w:tr>
      <w:tr>
        <w:trPr>
          <w:cantSplit w:val="true"/>
        </w:trPr>
        <w:tc>
          <w:tcPr>
            <w:tcW w:type="dxa" w:w="905"/>
          </w:tcPr>
          <w:p>
            <w:pPr>
              <w:spacing w:after="40" w:before="40" w:line="240" w:lineRule="auto"/>
            </w:pPr>
            <w:r>
              <w:rPr>
                <w:color w:val="17324D"/>
                <w:sz w:val="17"/>
              </w:rPr>
              <w:t>7</w:t>
            </w:r>
          </w:p>
        </w:tc>
        <w:tc>
          <w:tcPr>
            <w:tcW w:type="dxa" w:w="8840"/>
          </w:tcPr>
          <w:p>
            <w:pPr>
              <w:spacing w:after="40" w:before="40" w:line="240" w:lineRule="auto"/>
            </w:pPr>
            <w:r>
              <w:rPr>
                <w:color w:val="17324D"/>
                <w:sz w:val="17"/>
              </w:rPr>
              <w:t>Requerimientos — progreso del análisis en curso.</w:t>
            </w:r>
          </w:p>
        </w:tc>
      </w:tr>
      <w:tr>
        <w:trPr>
          <w:cantSplit w:val="true"/>
        </w:trPr>
        <w:tc>
          <w:tcPr>
            <w:tcW w:type="dxa" w:w="905"/>
            <w:shd w:val="clear" w:color="auto" w:fill="F2F7FC"/>
          </w:tcPr>
          <w:p>
            <w:pPr>
              <w:spacing w:after="40" w:before="40" w:line="240" w:lineRule="auto"/>
            </w:pPr>
            <w:r>
              <w:rPr>
                <w:color w:val="17324D"/>
                <w:sz w:val="17"/>
              </w:rPr>
              <w:t>8</w:t>
            </w:r>
          </w:p>
        </w:tc>
        <w:tc>
          <w:tcPr>
            <w:tcW w:type="dxa" w:w="8840"/>
            <w:shd w:val="clear" w:color="auto" w:fill="F2F7FC"/>
          </w:tcPr>
          <w:p>
            <w:pPr>
              <w:spacing w:after="40" w:before="40" w:line="240" w:lineRule="auto"/>
            </w:pPr>
            <w:r>
              <w:rPr>
                <w:color w:val="17324D"/>
                <w:sz w:val="17"/>
              </w:rPr>
              <w:t>Requerimientos — Resumen general, detalle de una HU (pestañas Resumen, Calidad, Seguridad, Formalización) y pestaña «Matriz y documentos».</w:t>
            </w:r>
          </w:p>
        </w:tc>
      </w:tr>
      <w:tr>
        <w:trPr>
          <w:cantSplit w:val="true"/>
        </w:trPr>
        <w:tc>
          <w:tcPr>
            <w:tcW w:type="dxa" w:w="905"/>
          </w:tcPr>
          <w:p>
            <w:pPr>
              <w:spacing w:after="40" w:before="40" w:line="240" w:lineRule="auto"/>
            </w:pPr>
            <w:r>
              <w:rPr>
                <w:color w:val="17324D"/>
                <w:sz w:val="17"/>
              </w:rPr>
              <w:t>9</w:t>
            </w:r>
          </w:p>
        </w:tc>
        <w:tc>
          <w:tcPr>
            <w:tcW w:type="dxa" w:w="8840"/>
          </w:tcPr>
          <w:p>
            <w:pPr>
              <w:spacing w:after="40" w:before="40" w:line="240" w:lineRule="auto"/>
            </w:pPr>
            <w:r>
              <w:rPr>
                <w:color w:val="17324D"/>
                <w:sz w:val="17"/>
              </w:rPr>
              <w:t>Diseño — tarjeta de matriz (estados ORIGINAL / EDITADA / INVALIDA) y las cinco acciones sobre la matriz.</w:t>
            </w:r>
          </w:p>
        </w:tc>
      </w:tr>
      <w:tr>
        <w:trPr>
          <w:cantSplit w:val="true"/>
        </w:trPr>
        <w:tc>
          <w:tcPr>
            <w:tcW w:type="dxa" w:w="905"/>
            <w:shd w:val="clear" w:color="auto" w:fill="F2F7FC"/>
          </w:tcPr>
          <w:p>
            <w:pPr>
              <w:spacing w:after="40" w:before="40" w:line="240" w:lineRule="auto"/>
            </w:pPr>
            <w:r>
              <w:rPr>
                <w:color w:val="17324D"/>
                <w:sz w:val="17"/>
              </w:rPr>
              <w:t>10</w:t>
            </w:r>
          </w:p>
        </w:tc>
        <w:tc>
          <w:tcPr>
            <w:tcW w:type="dxa" w:w="8840"/>
            <w:shd w:val="clear" w:color="auto" w:fill="F2F7FC"/>
          </w:tcPr>
          <w:p>
            <w:pPr>
              <w:spacing w:after="40" w:before="40" w:line="240" w:lineRule="auto"/>
            </w:pPr>
            <w:r>
              <w:rPr>
                <w:color w:val="17324D"/>
                <w:sz w:val="17"/>
              </w:rPr>
              <w:t>Diseño — pestaña «Issues de Diseño» con un DIS bloqueado (🔴).</w:t>
            </w:r>
          </w:p>
        </w:tc>
      </w:tr>
      <w:tr>
        <w:trPr>
          <w:cantSplit w:val="true"/>
        </w:trPr>
        <w:tc>
          <w:tcPr>
            <w:tcW w:type="dxa" w:w="905"/>
          </w:tcPr>
          <w:p>
            <w:pPr>
              <w:spacing w:after="40" w:before="40" w:line="240" w:lineRule="auto"/>
            </w:pPr>
            <w:r>
              <w:rPr>
                <w:color w:val="17324D"/>
                <w:sz w:val="17"/>
              </w:rPr>
              <w:t>11</w:t>
            </w:r>
          </w:p>
        </w:tc>
        <w:tc>
          <w:tcPr>
            <w:tcW w:type="dxa" w:w="8840"/>
          </w:tcPr>
          <w:p>
            <w:pPr>
              <w:spacing w:after="40" w:before="40" w:line="240" w:lineRule="auto"/>
            </w:pPr>
            <w:r>
              <w:rPr>
                <w:color w:val="17324D"/>
                <w:sz w:val="17"/>
              </w:rPr>
              <w:t>Diseño/Codificación/Pruebas — casilla de confirmación y botón de inicio habilitado/deshabilitado.</w:t>
            </w:r>
          </w:p>
        </w:tc>
      </w:tr>
      <w:tr>
        <w:trPr>
          <w:cantSplit w:val="true"/>
        </w:trPr>
        <w:tc>
          <w:tcPr>
            <w:tcW w:type="dxa" w:w="905"/>
            <w:shd w:val="clear" w:color="auto" w:fill="F2F7FC"/>
          </w:tcPr>
          <w:p>
            <w:pPr>
              <w:spacing w:after="40" w:before="40" w:line="240" w:lineRule="auto"/>
            </w:pPr>
            <w:r>
              <w:rPr>
                <w:color w:val="17324D"/>
                <w:sz w:val="17"/>
              </w:rPr>
              <w:t>12</w:t>
            </w:r>
          </w:p>
        </w:tc>
        <w:tc>
          <w:tcPr>
            <w:tcW w:type="dxa" w:w="8840"/>
            <w:shd w:val="clear" w:color="auto" w:fill="F2F7FC"/>
          </w:tcPr>
          <w:p>
            <w:pPr>
              <w:spacing w:after="40" w:before="40" w:line="240" w:lineRule="auto"/>
            </w:pPr>
            <w:r>
              <w:rPr>
                <w:color w:val="17324D"/>
                <w:sz w:val="17"/>
              </w:rPr>
              <w:t>Codificación — fase «Información técnica del repositorio» (indicadores, lenguajes y tabla de herramientas).</w:t>
            </w:r>
          </w:p>
        </w:tc>
      </w:tr>
      <w:tr>
        <w:trPr>
          <w:cantSplit w:val="true"/>
        </w:trPr>
        <w:tc>
          <w:tcPr>
            <w:tcW w:type="dxa" w:w="905"/>
          </w:tcPr>
          <w:p>
            <w:pPr>
              <w:spacing w:after="40" w:before="40" w:line="240" w:lineRule="auto"/>
            </w:pPr>
            <w:r>
              <w:rPr>
                <w:color w:val="17324D"/>
                <w:sz w:val="17"/>
              </w:rPr>
              <w:t>13</w:t>
            </w:r>
          </w:p>
        </w:tc>
        <w:tc>
          <w:tcPr>
            <w:tcW w:type="dxa" w:w="8840"/>
          </w:tcPr>
          <w:p>
            <w:pPr>
              <w:spacing w:after="40" w:before="40" w:line="240" w:lineRule="auto"/>
            </w:pPr>
            <w:r>
              <w:rPr>
                <w:color w:val="17324D"/>
                <w:sz w:val="17"/>
              </w:rPr>
              <w:t>Codificación — «Evidencia técnica utilizada» y métricas MC-05, MS-05, MS-06, MS-07.</w:t>
            </w:r>
          </w:p>
        </w:tc>
      </w:tr>
      <w:tr>
        <w:trPr>
          <w:cantSplit w:val="true"/>
        </w:trPr>
        <w:tc>
          <w:tcPr>
            <w:tcW w:type="dxa" w:w="905"/>
            <w:shd w:val="clear" w:color="auto" w:fill="F2F7FC"/>
          </w:tcPr>
          <w:p>
            <w:pPr>
              <w:spacing w:after="40" w:before="40" w:line="240" w:lineRule="auto"/>
            </w:pPr>
            <w:r>
              <w:rPr>
                <w:color w:val="17324D"/>
                <w:sz w:val="17"/>
              </w:rPr>
              <w:t>14</w:t>
            </w:r>
          </w:p>
        </w:tc>
        <w:tc>
          <w:tcPr>
            <w:tcW w:type="dxa" w:w="8840"/>
            <w:shd w:val="clear" w:color="auto" w:fill="F2F7FC"/>
          </w:tcPr>
          <w:p>
            <w:pPr>
              <w:spacing w:after="40" w:before="40" w:line="240" w:lineRule="auto"/>
            </w:pPr>
            <w:r>
              <w:rPr>
                <w:color w:val="17324D"/>
                <w:sz w:val="17"/>
              </w:rPr>
              <w:t>Pruebas — resultados con MC-07, MC-08, MS-08, MS-09.</w:t>
            </w:r>
          </w:p>
        </w:tc>
      </w:tr>
      <w:tr>
        <w:trPr>
          <w:cantSplit w:val="true"/>
        </w:trPr>
        <w:tc>
          <w:tcPr>
            <w:tcW w:type="dxa" w:w="905"/>
          </w:tcPr>
          <w:p>
            <w:pPr>
              <w:spacing w:after="40" w:before="40" w:line="240" w:lineRule="auto"/>
            </w:pPr>
            <w:r>
              <w:rPr>
                <w:color w:val="17324D"/>
                <w:sz w:val="17"/>
              </w:rPr>
              <w:t>15</w:t>
            </w:r>
          </w:p>
        </w:tc>
        <w:tc>
          <w:tcPr>
            <w:tcW w:type="dxa" w:w="8840"/>
          </w:tcPr>
          <w:p>
            <w:pPr>
              <w:spacing w:after="40" w:before="40" w:line="240" w:lineRule="auto"/>
            </w:pPr>
            <w:r>
              <w:rPr>
                <w:color w:val="17324D"/>
                <w:sz w:val="17"/>
              </w:rPr>
              <w:t>Panel del proyecto completo (salud, avance, tendencia, trazabilidad, versiones).</w:t>
            </w:r>
          </w:p>
        </w:tc>
      </w:tr>
      <w:tr>
        <w:trPr>
          <w:cantSplit w:val="true"/>
        </w:trPr>
        <w:tc>
          <w:tcPr>
            <w:tcW w:type="dxa" w:w="905"/>
            <w:shd w:val="clear" w:color="auto" w:fill="F2F7FC"/>
          </w:tcPr>
          <w:p>
            <w:pPr>
              <w:spacing w:after="40" w:before="40" w:line="240" w:lineRule="auto"/>
            </w:pPr>
            <w:r>
              <w:rPr>
                <w:color w:val="17324D"/>
                <w:sz w:val="17"/>
              </w:rPr>
              <w:t>16</w:t>
            </w:r>
          </w:p>
        </w:tc>
        <w:tc>
          <w:tcPr>
            <w:tcW w:type="dxa" w:w="8840"/>
            <w:shd w:val="clear" w:color="auto" w:fill="F2F7FC"/>
          </w:tcPr>
          <w:p>
            <w:pPr>
              <w:spacing w:after="40" w:before="40" w:line="240" w:lineRule="auto"/>
            </w:pPr>
            <w:r>
              <w:rPr>
                <w:color w:val="17324D"/>
                <w:sz w:val="17"/>
              </w:rPr>
              <w:t>En GitLab: un Issue con el comentario de retroalimentación y la etiqueta cambiada; el Issue TRZ-00x con la matriz.</w:t>
            </w:r>
          </w:p>
        </w:tc>
      </w:tr>
      <w:tr>
        <w:trPr>
          <w:cantSplit w:val="true"/>
        </w:trPr>
        <w:tc>
          <w:tcPr>
            <w:tcW w:type="dxa" w:w="905"/>
          </w:tcPr>
          <w:p>
            <w:pPr>
              <w:spacing w:after="40" w:before="40" w:line="240" w:lineRule="auto"/>
            </w:pPr>
            <w:r>
              <w:rPr>
                <w:color w:val="17324D"/>
                <w:sz w:val="17"/>
              </w:rPr>
              <w:t>17</w:t>
            </w:r>
          </w:p>
        </w:tc>
        <w:tc>
          <w:tcPr>
            <w:tcW w:type="dxa" w:w="8840"/>
          </w:tcPr>
          <w:p>
            <w:pPr>
              <w:spacing w:after="40" w:before="40" w:line="240" w:lineRule="auto"/>
            </w:pPr>
            <w:r>
              <w:rPr>
                <w:color w:val="17324D"/>
                <w:sz w:val="17"/>
              </w:rPr>
              <w:t>Plantillas de Issues (HU, DIS, COD, PRU) completadas de ejemplo.</w:t>
            </w:r>
          </w:p>
        </w:tc>
      </w:tr>
    </w:tbl>
    <w:p>
      <w:pPr>
        <w:spacing w:after="80"/>
      </w:pPr>
    </w:p>
    <w:p>
      <w:pPr>
        <w:pStyle w:val="Heading3"/>
      </w:pPr>
      <w:r>
        <w:t>24.3 Preguntas a confirmar con el equipo antes de cerrar el manual</w:t>
      </w:r>
    </w:p>
    <w:p>
      <w:pPr>
        <w:spacing w:after="60"/>
        <w:ind w:left="510" w:hanging="340"/>
      </w:pPr>
      <w:r>
        <w:rPr>
          <w:b/>
          <w:color w:val="07549A"/>
        </w:rPr>
        <w:t xml:space="preserve">1.  </w:t>
      </w:r>
      <w:r>
        <w:t xml:space="preserve">¿Qué procedimiento oficial se seguirá para </w:t>
      </w:r>
      <w:r>
        <w:rPr>
          <w:b/>
        </w:rPr>
        <w:t>reprocesar historias</w:t>
      </w:r>
      <w:r>
        <w:t xml:space="preserve"> sin perder requerimientos en TRZ-001 (ver 23.1)?</w:t>
      </w:r>
    </w:p>
    <w:p>
      <w:pPr>
        <w:spacing w:after="60"/>
        <w:ind w:left="510" w:hanging="340"/>
      </w:pPr>
      <w:r>
        <w:rPr>
          <w:b/>
          <w:color w:val="07549A"/>
        </w:rPr>
        <w:t xml:space="preserve">2.  </w:t>
      </w:r>
      <w:r>
        <w:t>¿Se corregirá la carga de Excel en Codificación (23.3) o se retira del manual?</w:t>
      </w:r>
    </w:p>
    <w:p>
      <w:pPr>
        <w:spacing w:after="60"/>
        <w:ind w:left="510" w:hanging="340"/>
      </w:pPr>
      <w:r>
        <w:rPr>
          <w:b/>
          <w:color w:val="07549A"/>
        </w:rPr>
        <w:t xml:space="preserve">3.  </w:t>
      </w:r>
      <w:r>
        <w:t xml:space="preserve">¿El manual debe cubrir la instalación y la configuración de credenciales (Microsoft Entra ID, </w:t>
      </w:r>
      <w:r>
        <w:rPr>
          <w:rFonts w:ascii="Consolas" w:hAnsi="Consolas" w:eastAsia="Consolas"/>
          <w:color w:val="9A2B2B"/>
          <w:sz w:val="19"/>
        </w:rPr>
        <w:t>.env</w:t>
      </w:r>
      <w:r>
        <w:t>, servicios de IA, Gitleaks) o solo el uso?</w:t>
      </w:r>
    </w:p>
    <w:p>
      <w:pPr>
        <w:spacing w:after="60"/>
        <w:ind w:left="510" w:hanging="340"/>
      </w:pPr>
      <w:r>
        <w:rPr>
          <w:b/>
          <w:color w:val="07549A"/>
        </w:rPr>
        <w:t xml:space="preserve">4.  </w:t>
      </w:r>
      <w:r>
        <w:t>¿Se unificará el criterio «Historias bajo meta» con el umbral de 80 % (23.7) y el rotulado MC-06/MC-07 de Pruebas (23.9)?</w:t>
      </w:r>
    </w:p>
    <w:p>
      <w:pPr>
        <w:spacing w:after="60"/>
        <w:ind w:left="510" w:hanging="340"/>
      </w:pPr>
      <w:r>
        <w:rPr>
          <w:b/>
          <w:color w:val="07549A"/>
        </w:rPr>
        <w:t xml:space="preserve">5.  </w:t>
      </w:r>
      <w:r>
        <w:t>¿Hay roles distintos al «Encargado de DNTIC» que usen la herramienta (p. ej. líderes de equipo que solo consultan el Panel)?</w:t>
      </w:r>
    </w:p>
    <w:p>
      <w:pPr>
        <w:spacing w:after="60"/>
        <w:ind w:left="510" w:hanging="340"/>
      </w:pPr>
      <w:r>
        <w:rPr>
          <w:b/>
          <w:color w:val="07549A"/>
        </w:rPr>
        <w:t xml:space="preserve">6.  </w:t>
      </w:r>
      <w:r>
        <w:t xml:space="preserve">¿Quién crea y mantiene las etiquetas y milestones, y quién asigna la etiqueta inicial </w:t>
      </w:r>
      <w:r>
        <w:rPr>
          <w:b/>
        </w:rPr>
        <w:t>Pendiente</w:t>
      </w:r>
      <w:r>
        <w:t xml:space="preserve"> a los Issues?</w:t>
      </w:r>
    </w:p>
    <w:p>
      <w:r>
        <w:br w:type="page"/>
      </w:r>
    </w:p>
    <w:p>
      <w:pPr>
        <w:pStyle w:val="Heading2"/>
      </w:pPr>
      <w:r>
        <w:t>Anexo A — Inventario de botones y controles</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2436"/>
        <w:gridCol w:w="2436"/>
        <w:gridCol w:w="2436"/>
        <w:gridCol w:w="2436"/>
      </w:tblGrid>
      <w:tr>
        <w:trPr>
          <w:tblHeader w:val="true"/>
        </w:trPr>
        <w:tc>
          <w:tcPr>
            <w:tcW w:type="dxa" w:w="2658"/>
            <w:shd w:val="clear" w:color="auto" w:fill="07549A"/>
          </w:tcPr>
          <w:p>
            <w:pPr>
              <w:spacing w:after="40" w:before="40" w:line="240" w:lineRule="auto"/>
            </w:pPr>
            <w:r>
              <w:rPr>
                <w:b/>
                <w:color w:val="FFFFFF"/>
                <w:sz w:val="17"/>
              </w:rPr>
              <w:t>Pantalla</w:t>
            </w:r>
          </w:p>
        </w:tc>
        <w:tc>
          <w:tcPr>
            <w:tcW w:type="dxa" w:w="3909"/>
            <w:shd w:val="clear" w:color="auto" w:fill="07549A"/>
          </w:tcPr>
          <w:p>
            <w:pPr>
              <w:spacing w:after="40" w:before="40" w:line="240" w:lineRule="auto"/>
            </w:pPr>
            <w:r>
              <w:rPr>
                <w:b/>
                <w:color w:val="FFFFFF"/>
                <w:sz w:val="17"/>
              </w:rPr>
              <w:t>Control</w:t>
            </w:r>
          </w:p>
        </w:tc>
        <w:tc>
          <w:tcPr>
            <w:tcW w:type="dxa" w:w="951"/>
            <w:shd w:val="clear" w:color="auto" w:fill="07549A"/>
          </w:tcPr>
          <w:p>
            <w:pPr>
              <w:spacing w:after="40" w:before="40" w:line="240" w:lineRule="auto"/>
            </w:pPr>
            <w:r>
              <w:rPr>
                <w:b/>
                <w:color w:val="FFFFFF"/>
                <w:sz w:val="17"/>
              </w:rPr>
              <w:t>Tipo</w:t>
            </w:r>
          </w:p>
        </w:tc>
        <w:tc>
          <w:tcPr>
            <w:tcW w:type="dxa" w:w="2228"/>
            <w:shd w:val="clear" w:color="auto" w:fill="07549A"/>
          </w:tcPr>
          <w:p>
            <w:pPr>
              <w:spacing w:after="40" w:before="40" w:line="240" w:lineRule="auto"/>
            </w:pPr>
            <w:r>
              <w:rPr>
                <w:b/>
                <w:color w:val="FFFFFF"/>
                <w:sz w:val="17"/>
              </w:rPr>
              <w:t>Acción</w:t>
            </w:r>
          </w:p>
        </w:tc>
      </w:tr>
      <w:tr>
        <w:trPr>
          <w:cantSplit w:val="true"/>
        </w:trPr>
        <w:tc>
          <w:tcPr>
            <w:tcW w:type="dxa" w:w="2658"/>
          </w:tcPr>
          <w:p>
            <w:pPr>
              <w:spacing w:after="40" w:before="40" w:line="240" w:lineRule="auto"/>
            </w:pPr>
            <w:r>
              <w:rPr>
                <w:color w:val="17324D"/>
                <w:sz w:val="17"/>
              </w:rPr>
              <w:t>Inicio de sesión</w:t>
            </w:r>
          </w:p>
        </w:tc>
        <w:tc>
          <w:tcPr>
            <w:tcW w:type="dxa" w:w="3909"/>
          </w:tcPr>
          <w:p>
            <w:pPr>
              <w:spacing w:after="40" w:before="40" w:line="240" w:lineRule="auto"/>
            </w:pPr>
            <w:r>
              <w:rPr>
                <w:color w:val="17324D"/>
                <w:sz w:val="17"/>
              </w:rPr>
              <w:t>Iniciar sesión con Microsoft 365</w:t>
            </w:r>
          </w:p>
        </w:tc>
        <w:tc>
          <w:tcPr>
            <w:tcW w:type="dxa" w:w="951"/>
          </w:tcPr>
          <w:p>
            <w:pPr>
              <w:spacing w:after="40" w:before="40" w:line="240" w:lineRule="auto"/>
            </w:pPr>
            <w:r>
              <w:rPr>
                <w:color w:val="17324D"/>
                <w:sz w:val="17"/>
              </w:rPr>
              <w:t>Botón primario</w:t>
            </w:r>
          </w:p>
        </w:tc>
        <w:tc>
          <w:tcPr>
            <w:tcW w:type="dxa" w:w="2228"/>
          </w:tcPr>
          <w:p>
            <w:pPr>
              <w:spacing w:after="40" w:before="40" w:line="240" w:lineRule="auto"/>
            </w:pPr>
            <w:r>
              <w:rPr>
                <w:color w:val="17324D"/>
                <w:sz w:val="17"/>
              </w:rPr>
              <w:t>Abre el acceso de Microsoft.</w:t>
            </w:r>
          </w:p>
        </w:tc>
      </w:tr>
      <w:tr>
        <w:trPr>
          <w:cantSplit w:val="true"/>
        </w:trPr>
        <w:tc>
          <w:tcPr>
            <w:tcW w:type="dxa" w:w="2658"/>
            <w:shd w:val="clear" w:color="auto" w:fill="F2F7FC"/>
          </w:tcPr>
          <w:p>
            <w:pPr>
              <w:spacing w:after="40" w:before="40" w:line="240" w:lineRule="auto"/>
            </w:pPr>
            <w:r>
              <w:rPr>
                <w:color w:val="17324D"/>
                <w:sz w:val="17"/>
              </w:rPr>
              <w:t>Menú lateral</w:t>
            </w:r>
          </w:p>
        </w:tc>
        <w:tc>
          <w:tcPr>
            <w:tcW w:type="dxa" w:w="3909"/>
            <w:shd w:val="clear" w:color="auto" w:fill="F2F7FC"/>
          </w:tcPr>
          <w:p>
            <w:pPr>
              <w:spacing w:after="40" w:before="40" w:line="240" w:lineRule="auto"/>
            </w:pPr>
            <w:r>
              <w:rPr>
                <w:color w:val="17324D"/>
                <w:sz w:val="17"/>
              </w:rPr>
              <w:t>Panel del proyecto</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Abre el panel.</w:t>
            </w:r>
          </w:p>
        </w:tc>
      </w:tr>
      <w:tr>
        <w:trPr>
          <w:cantSplit w:val="true"/>
        </w:trPr>
        <w:tc>
          <w:tcPr>
            <w:tcW w:type="dxa" w:w="2658"/>
          </w:tcPr>
          <w:p>
            <w:pPr>
              <w:spacing w:after="40" w:before="40" w:line="240" w:lineRule="auto"/>
            </w:pPr>
            <w:r>
              <w:rPr>
                <w:color w:val="17324D"/>
                <w:sz w:val="17"/>
              </w:rPr>
              <w:t>Menú lateral</w:t>
            </w:r>
          </w:p>
        </w:tc>
        <w:tc>
          <w:tcPr>
            <w:tcW w:type="dxa" w:w="3909"/>
          </w:tcPr>
          <w:p>
            <w:pPr>
              <w:spacing w:after="40" w:before="40" w:line="240" w:lineRule="auto"/>
            </w:pPr>
            <w:r>
              <w:rPr>
                <w:color w:val="17324D"/>
                <w:sz w:val="17"/>
              </w:rPr>
              <w:t>Configuración del proyecto</w:t>
            </w:r>
          </w:p>
        </w:tc>
        <w:tc>
          <w:tcPr>
            <w:tcW w:type="dxa" w:w="951"/>
          </w:tcPr>
          <w:p>
            <w:pPr>
              <w:spacing w:after="40" w:before="40" w:line="240" w:lineRule="auto"/>
            </w:pPr>
            <w:r>
              <w:rPr>
                <w:color w:val="17324D"/>
                <w:sz w:val="17"/>
              </w:rPr>
              <w:t>Botón</w:t>
            </w:r>
          </w:p>
        </w:tc>
        <w:tc>
          <w:tcPr>
            <w:tcW w:type="dxa" w:w="2228"/>
          </w:tcPr>
          <w:p>
            <w:pPr>
              <w:spacing w:after="40" w:before="40" w:line="240" w:lineRule="auto"/>
            </w:pPr>
            <w:r>
              <w:rPr>
                <w:color w:val="17324D"/>
                <w:sz w:val="17"/>
              </w:rPr>
              <w:t>Abre la configuración.</w:t>
            </w:r>
          </w:p>
        </w:tc>
      </w:tr>
      <w:tr>
        <w:trPr>
          <w:cantSplit w:val="true"/>
        </w:trPr>
        <w:tc>
          <w:tcPr>
            <w:tcW w:type="dxa" w:w="2658"/>
            <w:shd w:val="clear" w:color="auto" w:fill="F2F7FC"/>
          </w:tcPr>
          <w:p>
            <w:pPr>
              <w:spacing w:after="40" w:before="40" w:line="240" w:lineRule="auto"/>
            </w:pPr>
            <w:r>
              <w:rPr>
                <w:color w:val="17324D"/>
                <w:sz w:val="17"/>
              </w:rPr>
              <w:t>Menú lateral</w:t>
            </w:r>
          </w:p>
        </w:tc>
        <w:tc>
          <w:tcPr>
            <w:tcW w:type="dxa" w:w="3909"/>
            <w:shd w:val="clear" w:color="auto" w:fill="F2F7FC"/>
          </w:tcPr>
          <w:p>
            <w:pPr>
              <w:spacing w:after="40" w:before="40" w:line="240" w:lineRule="auto"/>
            </w:pPr>
            <w:r>
              <w:rPr>
                <w:color w:val="17324D"/>
                <w:sz w:val="17"/>
              </w:rPr>
              <w:t>Evaluación por etapas</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Abre la pantalla de etapas.</w:t>
            </w:r>
          </w:p>
        </w:tc>
      </w:tr>
      <w:tr>
        <w:trPr>
          <w:cantSplit w:val="true"/>
        </w:trPr>
        <w:tc>
          <w:tcPr>
            <w:tcW w:type="dxa" w:w="2658"/>
          </w:tcPr>
          <w:p>
            <w:pPr>
              <w:spacing w:after="40" w:before="40" w:line="240" w:lineRule="auto"/>
            </w:pPr>
            <w:r>
              <w:rPr>
                <w:color w:val="17324D"/>
                <w:sz w:val="17"/>
              </w:rPr>
              <w:t>Menú lateral</w:t>
            </w:r>
          </w:p>
        </w:tc>
        <w:tc>
          <w:tcPr>
            <w:tcW w:type="dxa" w:w="3909"/>
          </w:tcPr>
          <w:p>
            <w:pPr>
              <w:spacing w:after="40" w:before="40" w:line="240" w:lineRule="auto"/>
            </w:pPr>
            <w:r>
              <w:rPr>
                <w:color w:val="17324D"/>
                <w:sz w:val="17"/>
              </w:rPr>
              <w:t>Requerimientos / Diseño / Codificación / Pruebas</w:t>
            </w:r>
          </w:p>
        </w:tc>
        <w:tc>
          <w:tcPr>
            <w:tcW w:type="dxa" w:w="951"/>
          </w:tcPr>
          <w:p>
            <w:pPr>
              <w:spacing w:after="40" w:before="40" w:line="240" w:lineRule="auto"/>
            </w:pPr>
            <w:r>
              <w:rPr>
                <w:color w:val="17324D"/>
                <w:sz w:val="17"/>
              </w:rPr>
              <w:t>Botones</w:t>
            </w:r>
          </w:p>
        </w:tc>
        <w:tc>
          <w:tcPr>
            <w:tcW w:type="dxa" w:w="2228"/>
          </w:tcPr>
          <w:p>
            <w:pPr>
              <w:spacing w:after="40" w:before="40" w:line="240" w:lineRule="auto"/>
            </w:pPr>
            <w:r>
              <w:rPr>
                <w:color w:val="17324D"/>
                <w:sz w:val="17"/>
              </w:rPr>
              <w:t>Abren la etapa.</w:t>
            </w:r>
          </w:p>
        </w:tc>
      </w:tr>
      <w:tr>
        <w:trPr>
          <w:cantSplit w:val="true"/>
        </w:trPr>
        <w:tc>
          <w:tcPr>
            <w:tcW w:type="dxa" w:w="2658"/>
            <w:shd w:val="clear" w:color="auto" w:fill="F2F7FC"/>
          </w:tcPr>
          <w:p>
            <w:pPr>
              <w:spacing w:after="40" w:before="40" w:line="240" w:lineRule="auto"/>
            </w:pPr>
            <w:r>
              <w:rPr>
                <w:color w:val="17324D"/>
                <w:sz w:val="17"/>
              </w:rPr>
              <w:t>Menú lateral</w:t>
            </w:r>
          </w:p>
        </w:tc>
        <w:tc>
          <w:tcPr>
            <w:tcW w:type="dxa" w:w="3909"/>
            <w:shd w:val="clear" w:color="auto" w:fill="F2F7FC"/>
          </w:tcPr>
          <w:p>
            <w:pPr>
              <w:spacing w:after="40" w:before="40" w:line="240" w:lineRule="auto"/>
            </w:pPr>
            <w:r>
              <w:rPr>
                <w:color w:val="17324D"/>
                <w:sz w:val="17"/>
              </w:rPr>
              <w:t>Limpiar Base de Seguimiento (Caché e Historial)</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Borra datos locales.</w:t>
            </w:r>
          </w:p>
        </w:tc>
      </w:tr>
      <w:tr>
        <w:trPr>
          <w:cantSplit w:val="true"/>
        </w:trPr>
        <w:tc>
          <w:tcPr>
            <w:tcW w:type="dxa" w:w="2658"/>
          </w:tcPr>
          <w:p>
            <w:pPr>
              <w:spacing w:after="40" w:before="40" w:line="240" w:lineRule="auto"/>
            </w:pPr>
            <w:r>
              <w:rPr>
                <w:color w:val="17324D"/>
                <w:sz w:val="17"/>
              </w:rPr>
              <w:t>Menú lateral</w:t>
            </w:r>
          </w:p>
        </w:tc>
        <w:tc>
          <w:tcPr>
            <w:tcW w:type="dxa" w:w="3909"/>
          </w:tcPr>
          <w:p>
            <w:pPr>
              <w:spacing w:after="40" w:before="40" w:line="240" w:lineRule="auto"/>
            </w:pPr>
            <w:r>
              <w:rPr>
                <w:color w:val="17324D"/>
                <w:sz w:val="17"/>
              </w:rPr>
              <w:t>Cerrar sesión</w:t>
            </w:r>
          </w:p>
        </w:tc>
        <w:tc>
          <w:tcPr>
            <w:tcW w:type="dxa" w:w="951"/>
          </w:tcPr>
          <w:p>
            <w:pPr>
              <w:spacing w:after="40" w:before="40" w:line="240" w:lineRule="auto"/>
            </w:pPr>
            <w:r>
              <w:rPr>
                <w:color w:val="17324D"/>
                <w:sz w:val="17"/>
              </w:rPr>
              <w:t>Botón</w:t>
            </w:r>
          </w:p>
        </w:tc>
        <w:tc>
          <w:tcPr>
            <w:tcW w:type="dxa" w:w="2228"/>
          </w:tcPr>
          <w:p>
            <w:pPr>
              <w:spacing w:after="40" w:before="40" w:line="240" w:lineRule="auto"/>
            </w:pPr>
            <w:r>
              <w:rPr>
                <w:color w:val="17324D"/>
                <w:sz w:val="17"/>
              </w:rPr>
              <w:t>Cierra la sesión.</w:t>
            </w:r>
          </w:p>
        </w:tc>
      </w:tr>
      <w:tr>
        <w:trPr>
          <w:cantSplit w:val="true"/>
        </w:trPr>
        <w:tc>
          <w:tcPr>
            <w:tcW w:type="dxa" w:w="2658"/>
            <w:shd w:val="clear" w:color="auto" w:fill="F2F7FC"/>
          </w:tcPr>
          <w:p>
            <w:pPr>
              <w:spacing w:after="40" w:before="40" w:line="240" w:lineRule="auto"/>
            </w:pPr>
            <w:r>
              <w:rPr>
                <w:color w:val="17324D"/>
                <w:sz w:val="17"/>
              </w:rPr>
              <w:t>Configuración</w:t>
            </w:r>
          </w:p>
        </w:tc>
        <w:tc>
          <w:tcPr>
            <w:tcW w:type="dxa" w:w="3909"/>
            <w:shd w:val="clear" w:color="auto" w:fill="F2F7FC"/>
          </w:tcPr>
          <w:p>
            <w:pPr>
              <w:spacing w:after="40" w:before="40" w:line="240" w:lineRule="auto"/>
            </w:pPr>
            <w:r>
              <w:rPr>
                <w:color w:val="17324D"/>
                <w:sz w:val="17"/>
              </w:rPr>
              <w:t>Nombre del proyecto / URL del servidor GitLab / Proyecto GitLab / Token de acceso</w:t>
            </w:r>
          </w:p>
        </w:tc>
        <w:tc>
          <w:tcPr>
            <w:tcW w:type="dxa" w:w="951"/>
            <w:shd w:val="clear" w:color="auto" w:fill="F2F7FC"/>
          </w:tcPr>
          <w:p>
            <w:pPr>
              <w:spacing w:after="40" w:before="40" w:line="240" w:lineRule="auto"/>
            </w:pPr>
            <w:r>
              <w:rPr>
                <w:color w:val="17324D"/>
                <w:sz w:val="17"/>
              </w:rPr>
              <w:t>Campos de texto</w:t>
            </w:r>
          </w:p>
        </w:tc>
        <w:tc>
          <w:tcPr>
            <w:tcW w:type="dxa" w:w="2228"/>
            <w:shd w:val="clear" w:color="auto" w:fill="F2F7FC"/>
          </w:tcPr>
          <w:p>
            <w:pPr>
              <w:spacing w:after="40" w:before="40" w:line="240" w:lineRule="auto"/>
            </w:pPr>
            <w:r>
              <w:rPr>
                <w:color w:val="17324D"/>
                <w:sz w:val="17"/>
              </w:rPr>
              <w:t>Datos del proyecto.</w:t>
            </w:r>
          </w:p>
        </w:tc>
      </w:tr>
      <w:tr>
        <w:trPr>
          <w:cantSplit w:val="true"/>
        </w:trPr>
        <w:tc>
          <w:tcPr>
            <w:tcW w:type="dxa" w:w="2658"/>
          </w:tcPr>
          <w:p>
            <w:pPr>
              <w:spacing w:after="40" w:before="40" w:line="240" w:lineRule="auto"/>
            </w:pPr>
            <w:r>
              <w:rPr>
                <w:color w:val="17324D"/>
                <w:sz w:val="17"/>
              </w:rPr>
              <w:t>Configuración</w:t>
            </w:r>
          </w:p>
        </w:tc>
        <w:tc>
          <w:tcPr>
            <w:tcW w:type="dxa" w:w="3909"/>
          </w:tcPr>
          <w:p>
            <w:pPr>
              <w:spacing w:after="40" w:before="40" w:line="240" w:lineRule="auto"/>
            </w:pPr>
            <w:r>
              <w:rPr>
                <w:color w:val="17324D"/>
                <w:sz w:val="17"/>
              </w:rPr>
              <w:t>Probar conexión</w:t>
            </w:r>
          </w:p>
        </w:tc>
        <w:tc>
          <w:tcPr>
            <w:tcW w:type="dxa" w:w="951"/>
          </w:tcPr>
          <w:p>
            <w:pPr>
              <w:spacing w:after="40" w:before="40" w:line="240" w:lineRule="auto"/>
            </w:pPr>
            <w:r>
              <w:rPr>
                <w:color w:val="17324D"/>
                <w:sz w:val="17"/>
              </w:rPr>
              <w:t>Botón</w:t>
            </w:r>
          </w:p>
        </w:tc>
        <w:tc>
          <w:tcPr>
            <w:tcW w:type="dxa" w:w="2228"/>
          </w:tcPr>
          <w:p>
            <w:pPr>
              <w:spacing w:after="40" w:before="40" w:line="240" w:lineRule="auto"/>
            </w:pPr>
            <w:r>
              <w:rPr>
                <w:color w:val="17324D"/>
                <w:sz w:val="17"/>
              </w:rPr>
              <w:t>Valida GitLab y verifica/crea milestones.</w:t>
            </w:r>
          </w:p>
        </w:tc>
      </w:tr>
      <w:tr>
        <w:trPr>
          <w:cantSplit w:val="true"/>
        </w:trPr>
        <w:tc>
          <w:tcPr>
            <w:tcW w:type="dxa" w:w="2658"/>
            <w:shd w:val="clear" w:color="auto" w:fill="F2F7FC"/>
          </w:tcPr>
          <w:p>
            <w:pPr>
              <w:spacing w:after="40" w:before="40" w:line="240" w:lineRule="auto"/>
            </w:pPr>
            <w:r>
              <w:rPr>
                <w:color w:val="17324D"/>
                <w:sz w:val="17"/>
              </w:rPr>
              <w:t>Configuración</w:t>
            </w:r>
          </w:p>
        </w:tc>
        <w:tc>
          <w:tcPr>
            <w:tcW w:type="dxa" w:w="3909"/>
            <w:shd w:val="clear" w:color="auto" w:fill="F2F7FC"/>
          </w:tcPr>
          <w:p>
            <w:pPr>
              <w:spacing w:after="40" w:before="40" w:line="240" w:lineRule="auto"/>
            </w:pPr>
            <w:r>
              <w:rPr>
                <w:color w:val="17324D"/>
                <w:sz w:val="17"/>
              </w:rPr>
              <w:t>Guardar e iniciar proyecto</w:t>
            </w:r>
          </w:p>
        </w:tc>
        <w:tc>
          <w:tcPr>
            <w:tcW w:type="dxa" w:w="951"/>
            <w:shd w:val="clear" w:color="auto" w:fill="F2F7FC"/>
          </w:tcPr>
          <w:p>
            <w:pPr>
              <w:spacing w:after="40" w:before="40" w:line="240" w:lineRule="auto"/>
            </w:pPr>
            <w:r>
              <w:rPr>
                <w:color w:val="17324D"/>
                <w:sz w:val="17"/>
              </w:rPr>
              <w:t>Botón primario</w:t>
            </w:r>
          </w:p>
        </w:tc>
        <w:tc>
          <w:tcPr>
            <w:tcW w:type="dxa" w:w="2228"/>
            <w:shd w:val="clear" w:color="auto" w:fill="F2F7FC"/>
          </w:tcPr>
          <w:p>
            <w:pPr>
              <w:spacing w:after="40" w:before="40" w:line="240" w:lineRule="auto"/>
            </w:pPr>
            <w:r>
              <w:rPr>
                <w:color w:val="17324D"/>
                <w:sz w:val="17"/>
              </w:rPr>
              <w:t>Guarda la configuración.</w:t>
            </w:r>
          </w:p>
        </w:tc>
      </w:tr>
      <w:tr>
        <w:trPr>
          <w:cantSplit w:val="true"/>
        </w:trPr>
        <w:tc>
          <w:tcPr>
            <w:tcW w:type="dxa" w:w="2658"/>
          </w:tcPr>
          <w:p>
            <w:pPr>
              <w:spacing w:after="40" w:before="40" w:line="240" w:lineRule="auto"/>
            </w:pPr>
            <w:r>
              <w:rPr>
                <w:color w:val="17324D"/>
                <w:sz w:val="17"/>
              </w:rPr>
              <w:t>Etapas</w:t>
            </w:r>
          </w:p>
        </w:tc>
        <w:tc>
          <w:tcPr>
            <w:tcW w:type="dxa" w:w="3909"/>
          </w:tcPr>
          <w:p>
            <w:pPr>
              <w:spacing w:after="40" w:before="40" w:line="240" w:lineRule="auto"/>
            </w:pPr>
            <w:r>
              <w:rPr>
                <w:color w:val="17324D"/>
                <w:sz w:val="17"/>
              </w:rPr>
              <w:t>Botones circulares 1–4</w:t>
            </w:r>
          </w:p>
        </w:tc>
        <w:tc>
          <w:tcPr>
            <w:tcW w:type="dxa" w:w="951"/>
          </w:tcPr>
          <w:p>
            <w:pPr>
              <w:spacing w:after="40" w:before="40" w:line="240" w:lineRule="auto"/>
            </w:pPr>
            <w:r>
              <w:rPr>
                <w:color w:val="17324D"/>
                <w:sz w:val="17"/>
              </w:rPr>
              <w:t>Botones</w:t>
            </w:r>
          </w:p>
        </w:tc>
        <w:tc>
          <w:tcPr>
            <w:tcW w:type="dxa" w:w="2228"/>
          </w:tcPr>
          <w:p>
            <w:pPr>
              <w:spacing w:after="40" w:before="40" w:line="240" w:lineRule="auto"/>
            </w:pPr>
            <w:r>
              <w:rPr>
                <w:color w:val="17324D"/>
                <w:sz w:val="17"/>
              </w:rPr>
              <w:t>Cambian de etapa.</w:t>
            </w:r>
          </w:p>
        </w:tc>
      </w:tr>
      <w:tr>
        <w:trPr>
          <w:cantSplit w:val="true"/>
        </w:trPr>
        <w:tc>
          <w:tcPr>
            <w:tcW w:type="dxa" w:w="2658"/>
            <w:shd w:val="clear" w:color="auto" w:fill="F2F7FC"/>
          </w:tcPr>
          <w:p>
            <w:pPr>
              <w:spacing w:after="40" w:before="40" w:line="240" w:lineRule="auto"/>
            </w:pPr>
            <w:r>
              <w:rPr>
                <w:color w:val="17324D"/>
                <w:sz w:val="17"/>
              </w:rPr>
              <w:t>Fases</w:t>
            </w:r>
          </w:p>
        </w:tc>
        <w:tc>
          <w:tcPr>
            <w:tcW w:type="dxa" w:w="3909"/>
            <w:shd w:val="clear" w:color="auto" w:fill="F2F7FC"/>
          </w:tcPr>
          <w:p>
            <w:pPr>
              <w:spacing w:after="40" w:before="40" w:line="240" w:lineRule="auto"/>
            </w:pPr>
            <w:r>
              <w:rPr>
                <w:color w:val="17324D"/>
                <w:sz w:val="17"/>
              </w:rPr>
              <w:t>Ver/Ocultar entradas · repositorio · análisis · resultados</w:t>
            </w:r>
          </w:p>
        </w:tc>
        <w:tc>
          <w:tcPr>
            <w:tcW w:type="dxa" w:w="951"/>
            <w:shd w:val="clear" w:color="auto" w:fill="F2F7FC"/>
          </w:tcPr>
          <w:p>
            <w:pPr>
              <w:spacing w:after="40" w:before="40" w:line="240" w:lineRule="auto"/>
            </w:pPr>
            <w:r>
              <w:rPr>
                <w:color w:val="17324D"/>
                <w:sz w:val="17"/>
              </w:rPr>
              <w:t>Botones</w:t>
            </w:r>
          </w:p>
        </w:tc>
        <w:tc>
          <w:tcPr>
            <w:tcW w:type="dxa" w:w="2228"/>
            <w:shd w:val="clear" w:color="auto" w:fill="F2F7FC"/>
          </w:tcPr>
          <w:p>
            <w:pPr>
              <w:spacing w:after="40" w:before="40" w:line="240" w:lineRule="auto"/>
            </w:pPr>
            <w:r>
              <w:rPr>
                <w:color w:val="17324D"/>
                <w:sz w:val="17"/>
              </w:rPr>
              <w:t>Muestran/ocultan fases.</w:t>
            </w:r>
          </w:p>
        </w:tc>
      </w:tr>
      <w:tr>
        <w:trPr>
          <w:cantSplit w:val="true"/>
        </w:trPr>
        <w:tc>
          <w:tcPr>
            <w:tcW w:type="dxa" w:w="2658"/>
          </w:tcPr>
          <w:p>
            <w:pPr>
              <w:spacing w:after="40" w:before="40" w:line="240" w:lineRule="auto"/>
            </w:pPr>
            <w:r>
              <w:rPr>
                <w:color w:val="17324D"/>
                <w:sz w:val="17"/>
              </w:rPr>
              <w:t>Fases</w:t>
            </w:r>
          </w:p>
        </w:tc>
        <w:tc>
          <w:tcPr>
            <w:tcW w:type="dxa" w:w="3909"/>
          </w:tcPr>
          <w:p>
            <w:pPr>
              <w:spacing w:after="40" w:before="40" w:line="240" w:lineRule="auto"/>
            </w:pPr>
            <w:r>
              <w:rPr>
                <w:color w:val="17324D"/>
                <w:sz w:val="17"/>
              </w:rPr>
              <w:t>Siguiente fase →</w:t>
            </w:r>
          </w:p>
        </w:tc>
        <w:tc>
          <w:tcPr>
            <w:tcW w:type="dxa" w:w="951"/>
          </w:tcPr>
          <w:p>
            <w:pPr>
              <w:spacing w:after="40" w:before="40" w:line="240" w:lineRule="auto"/>
            </w:pPr>
            <w:r>
              <w:rPr>
                <w:color w:val="17324D"/>
                <w:sz w:val="17"/>
              </w:rPr>
              <w:t>Botón</w:t>
            </w:r>
          </w:p>
        </w:tc>
        <w:tc>
          <w:tcPr>
            <w:tcW w:type="dxa" w:w="2228"/>
          </w:tcPr>
          <w:p>
            <w:pPr>
              <w:spacing w:after="40" w:before="40" w:line="240" w:lineRule="auto"/>
            </w:pPr>
            <w:r>
              <w:rPr>
                <w:color w:val="17324D"/>
                <w:sz w:val="17"/>
              </w:rPr>
              <w:t>Avanza a la siguiente fase.</w:t>
            </w:r>
          </w:p>
        </w:tc>
      </w:tr>
      <w:tr>
        <w:trPr>
          <w:cantSplit w:val="true"/>
        </w:trPr>
        <w:tc>
          <w:tcPr>
            <w:tcW w:type="dxa" w:w="2658"/>
            <w:shd w:val="clear" w:color="auto" w:fill="F2F7FC"/>
          </w:tcPr>
          <w:p>
            <w:pPr>
              <w:spacing w:after="40" w:before="40" w:line="240" w:lineRule="auto"/>
            </w:pPr>
            <w:r>
              <w:rPr>
                <w:color w:val="17324D"/>
                <w:sz w:val="17"/>
              </w:rPr>
              <w:t>Requerimientos / Entradas</w:t>
            </w:r>
          </w:p>
        </w:tc>
        <w:tc>
          <w:tcPr>
            <w:tcW w:type="dxa" w:w="3909"/>
            <w:shd w:val="clear" w:color="auto" w:fill="F2F7FC"/>
          </w:tcPr>
          <w:p>
            <w:pPr>
              <w:spacing w:after="40" w:before="40" w:line="240" w:lineRule="auto"/>
            </w:pPr>
            <w:r>
              <w:rPr>
                <w:color w:val="17324D"/>
                <w:sz w:val="17"/>
              </w:rPr>
              <w:t>Actualizar desde GitLab</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Reconsulta las HU.</w:t>
            </w:r>
          </w:p>
        </w:tc>
      </w:tr>
      <w:tr>
        <w:trPr>
          <w:cantSplit w:val="true"/>
        </w:trPr>
        <w:tc>
          <w:tcPr>
            <w:tcW w:type="dxa" w:w="2658"/>
          </w:tcPr>
          <w:p>
            <w:pPr>
              <w:spacing w:after="40" w:before="40" w:line="240" w:lineRule="auto"/>
            </w:pPr>
            <w:r>
              <w:rPr>
                <w:color w:val="17324D"/>
                <w:sz w:val="17"/>
              </w:rPr>
              <w:t>Requerimientos / Análisis</w:t>
            </w:r>
          </w:p>
        </w:tc>
        <w:tc>
          <w:tcPr>
            <w:tcW w:type="dxa" w:w="3909"/>
          </w:tcPr>
          <w:p>
            <w:pPr>
              <w:spacing w:after="40" w:before="40" w:line="240" w:lineRule="auto"/>
            </w:pPr>
            <w:r>
              <w:rPr>
                <w:color w:val="17324D"/>
                <w:sz w:val="17"/>
              </w:rPr>
              <w:t>Iniciar análisis</w:t>
            </w:r>
          </w:p>
        </w:tc>
        <w:tc>
          <w:tcPr>
            <w:tcW w:type="dxa" w:w="951"/>
          </w:tcPr>
          <w:p>
            <w:pPr>
              <w:spacing w:after="40" w:before="40" w:line="240" w:lineRule="auto"/>
            </w:pPr>
            <w:r>
              <w:rPr>
                <w:color w:val="17324D"/>
                <w:sz w:val="17"/>
              </w:rPr>
              <w:t>Botón primario</w:t>
            </w:r>
          </w:p>
        </w:tc>
        <w:tc>
          <w:tcPr>
            <w:tcW w:type="dxa" w:w="2228"/>
          </w:tcPr>
          <w:p>
            <w:pPr>
              <w:spacing w:after="40" w:before="40" w:line="240" w:lineRule="auto"/>
            </w:pPr>
            <w:r>
              <w:rPr>
                <w:color w:val="17324D"/>
                <w:sz w:val="17"/>
              </w:rPr>
              <w:t>Ejecuta el análisis de las HU.</w:t>
            </w:r>
          </w:p>
        </w:tc>
      </w:tr>
      <w:tr>
        <w:trPr>
          <w:cantSplit w:val="true"/>
        </w:trPr>
        <w:tc>
          <w:tcPr>
            <w:tcW w:type="dxa" w:w="2658"/>
            <w:shd w:val="clear" w:color="auto" w:fill="F2F7FC"/>
          </w:tcPr>
          <w:p>
            <w:pPr>
              <w:spacing w:after="40" w:before="40" w:line="240" w:lineRule="auto"/>
            </w:pPr>
            <w:r>
              <w:rPr>
                <w:color w:val="17324D"/>
                <w:sz w:val="17"/>
              </w:rPr>
              <w:t>Requerimientos / Resultados</w:t>
            </w:r>
          </w:p>
        </w:tc>
        <w:tc>
          <w:tcPr>
            <w:tcW w:type="dxa" w:w="3909"/>
            <w:shd w:val="clear" w:color="auto" w:fill="F2F7FC"/>
          </w:tcPr>
          <w:p>
            <w:pPr>
              <w:spacing w:after="40" w:before="40" w:line="240" w:lineRule="auto"/>
            </w:pPr>
            <w:r>
              <w:rPr>
                <w:color w:val="17324D"/>
                <w:sz w:val="17"/>
              </w:rPr>
              <w:t>Selector de HU</w:t>
            </w:r>
          </w:p>
        </w:tc>
        <w:tc>
          <w:tcPr>
            <w:tcW w:type="dxa" w:w="951"/>
            <w:shd w:val="clear" w:color="auto" w:fill="F2F7FC"/>
          </w:tcPr>
          <w:p>
            <w:pPr>
              <w:spacing w:after="40" w:before="40" w:line="240" w:lineRule="auto"/>
            </w:pPr>
            <w:r>
              <w:rPr>
                <w:color w:val="17324D"/>
                <w:sz w:val="17"/>
              </w:rPr>
              <w:t>Botones</w:t>
            </w:r>
          </w:p>
        </w:tc>
        <w:tc>
          <w:tcPr>
            <w:tcW w:type="dxa" w:w="2228"/>
            <w:shd w:val="clear" w:color="auto" w:fill="F2F7FC"/>
          </w:tcPr>
          <w:p>
            <w:pPr>
              <w:spacing w:after="40" w:before="40" w:line="240" w:lineRule="auto"/>
            </w:pPr>
            <w:r>
              <w:rPr>
                <w:color w:val="17324D"/>
                <w:sz w:val="17"/>
              </w:rPr>
              <w:t>Elige la HU a detallar.</w:t>
            </w:r>
          </w:p>
        </w:tc>
      </w:tr>
      <w:tr>
        <w:trPr>
          <w:cantSplit w:val="true"/>
        </w:trPr>
        <w:tc>
          <w:tcPr>
            <w:tcW w:type="dxa" w:w="2658"/>
          </w:tcPr>
          <w:p>
            <w:pPr>
              <w:spacing w:after="40" w:before="40" w:line="240" w:lineRule="auto"/>
            </w:pPr>
            <w:r>
              <w:rPr>
                <w:color w:val="17324D"/>
                <w:sz w:val="17"/>
              </w:rPr>
              <w:t>Requerimientos / Resultados</w:t>
            </w:r>
          </w:p>
        </w:tc>
        <w:tc>
          <w:tcPr>
            <w:tcW w:type="dxa" w:w="3909"/>
          </w:tcPr>
          <w:p>
            <w:pPr>
              <w:spacing w:after="40" w:before="40" w:line="240" w:lineRule="auto"/>
            </w:pPr>
            <w:r>
              <w:rPr>
                <w:color w:val="17324D"/>
                <w:sz w:val="17"/>
              </w:rPr>
              <w:t>Descargar matriz CSV</w:t>
            </w:r>
          </w:p>
        </w:tc>
        <w:tc>
          <w:tcPr>
            <w:tcW w:type="dxa" w:w="951"/>
          </w:tcPr>
          <w:p>
            <w:pPr>
              <w:spacing w:after="40" w:before="40" w:line="240" w:lineRule="auto"/>
            </w:pPr>
            <w:r>
              <w:rPr>
                <w:color w:val="17324D"/>
                <w:sz w:val="17"/>
              </w:rPr>
              <w:t>Descarga</w:t>
            </w:r>
          </w:p>
        </w:tc>
        <w:tc>
          <w:tcPr>
            <w:tcW w:type="dxa" w:w="2228"/>
          </w:tcPr>
          <w:p>
            <w:pPr>
              <w:spacing w:after="40" w:before="40" w:line="240" w:lineRule="auto"/>
            </w:pPr>
            <w:r>
              <w:rPr>
                <w:rFonts w:ascii="Consolas" w:hAnsi="Consolas" w:eastAsia="Consolas"/>
                <w:color w:val="9A2B2B"/>
                <w:sz w:val="15"/>
              </w:rPr>
              <w:t>matriz_trazabilidad.csv</w:t>
            </w:r>
            <w:r>
              <w:rPr>
                <w:color w:val="17324D"/>
                <w:sz w:val="17"/>
              </w:rPr>
              <w:t>.</w:t>
            </w:r>
          </w:p>
        </w:tc>
      </w:tr>
      <w:tr>
        <w:trPr>
          <w:cantSplit w:val="true"/>
        </w:trPr>
        <w:tc>
          <w:tcPr>
            <w:tcW w:type="dxa" w:w="2658"/>
            <w:shd w:val="clear" w:color="auto" w:fill="F2F7FC"/>
          </w:tcPr>
          <w:p>
            <w:pPr>
              <w:spacing w:after="40" w:before="40" w:line="240" w:lineRule="auto"/>
            </w:pPr>
            <w:r>
              <w:rPr>
                <w:color w:val="17324D"/>
                <w:sz w:val="17"/>
              </w:rPr>
              <w:t>Requerimientos / Resultados</w:t>
            </w:r>
          </w:p>
        </w:tc>
        <w:tc>
          <w:tcPr>
            <w:tcW w:type="dxa" w:w="3909"/>
            <w:shd w:val="clear" w:color="auto" w:fill="F2F7FC"/>
          </w:tcPr>
          <w:p>
            <w:pPr>
              <w:spacing w:after="40" w:before="40" w:line="240" w:lineRule="auto"/>
            </w:pPr>
            <w:r>
              <w:rPr>
                <w:color w:val="17324D"/>
                <w:sz w:val="17"/>
              </w:rPr>
              <w:t>Generar Reporte Ejecutivo → Descargar Reporte PDF</w:t>
            </w:r>
          </w:p>
        </w:tc>
        <w:tc>
          <w:tcPr>
            <w:tcW w:type="dxa" w:w="951"/>
            <w:shd w:val="clear" w:color="auto" w:fill="F2F7FC"/>
          </w:tcPr>
          <w:p>
            <w:pPr>
              <w:spacing w:after="40" w:before="40" w:line="240" w:lineRule="auto"/>
            </w:pPr>
            <w:r>
              <w:rPr>
                <w:color w:val="17324D"/>
                <w:sz w:val="17"/>
              </w:rPr>
              <w:t>Botones</w:t>
            </w:r>
          </w:p>
        </w:tc>
        <w:tc>
          <w:tcPr>
            <w:tcW w:type="dxa" w:w="2228"/>
            <w:shd w:val="clear" w:color="auto" w:fill="F2F7FC"/>
          </w:tcPr>
          <w:p>
            <w:pPr>
              <w:spacing w:after="40" w:before="40" w:line="240" w:lineRule="auto"/>
            </w:pPr>
            <w:r>
              <w:rPr>
                <w:color w:val="17324D"/>
                <w:sz w:val="17"/>
              </w:rPr>
              <w:t>PDF del lote.</w:t>
            </w:r>
          </w:p>
        </w:tc>
      </w:tr>
      <w:tr>
        <w:trPr>
          <w:cantSplit w:val="true"/>
        </w:trPr>
        <w:tc>
          <w:tcPr>
            <w:tcW w:type="dxa" w:w="2658"/>
          </w:tcPr>
          <w:p>
            <w:pPr>
              <w:spacing w:after="40" w:before="40" w:line="240" w:lineRule="auto"/>
            </w:pPr>
            <w:r>
              <w:rPr>
                <w:color w:val="17324D"/>
                <w:sz w:val="17"/>
              </w:rPr>
              <w:t>Requerimientos / Resultados</w:t>
            </w:r>
          </w:p>
        </w:tc>
        <w:tc>
          <w:tcPr>
            <w:tcW w:type="dxa" w:w="3909"/>
          </w:tcPr>
          <w:p>
            <w:pPr>
              <w:spacing w:after="40" w:before="40" w:line="240" w:lineRule="auto"/>
            </w:pPr>
            <w:r>
              <w:rPr>
                <w:color w:val="17324D"/>
                <w:sz w:val="17"/>
              </w:rPr>
              <w:t>Generar Documento Formal → Descargar Documento DOCX</w:t>
            </w:r>
          </w:p>
        </w:tc>
        <w:tc>
          <w:tcPr>
            <w:tcW w:type="dxa" w:w="951"/>
          </w:tcPr>
          <w:p>
            <w:pPr>
              <w:spacing w:after="40" w:before="40" w:line="240" w:lineRule="auto"/>
            </w:pPr>
            <w:r>
              <w:rPr>
                <w:color w:val="17324D"/>
                <w:sz w:val="17"/>
              </w:rPr>
              <w:t>Botones</w:t>
            </w:r>
          </w:p>
        </w:tc>
        <w:tc>
          <w:tcPr>
            <w:tcW w:type="dxa" w:w="2228"/>
          </w:tcPr>
          <w:p>
            <w:pPr>
              <w:spacing w:after="40" w:before="40" w:line="240" w:lineRule="auto"/>
            </w:pPr>
            <w:r>
              <w:rPr>
                <w:color w:val="17324D"/>
                <w:sz w:val="17"/>
              </w:rPr>
              <w:t>Word del lote.</w:t>
            </w:r>
          </w:p>
        </w:tc>
      </w:tr>
      <w:tr>
        <w:trPr>
          <w:cantSplit w:val="true"/>
        </w:trPr>
        <w:tc>
          <w:tcPr>
            <w:tcW w:type="dxa" w:w="2658"/>
            <w:shd w:val="clear" w:color="auto" w:fill="F2F7FC"/>
          </w:tcPr>
          <w:p>
            <w:pPr>
              <w:spacing w:after="40" w:before="40" w:line="240" w:lineRule="auto"/>
            </w:pPr>
            <w:r>
              <w:rPr>
                <w:color w:val="17324D"/>
                <w:sz w:val="17"/>
              </w:rPr>
              <w:t>Diseño y Codificación / Entradas</w:t>
            </w:r>
          </w:p>
        </w:tc>
        <w:tc>
          <w:tcPr>
            <w:tcW w:type="dxa" w:w="3909"/>
            <w:shd w:val="clear" w:color="auto" w:fill="F2F7FC"/>
          </w:tcPr>
          <w:p>
            <w:pPr>
              <w:spacing w:after="40" w:before="40" w:line="240" w:lineRule="auto"/>
            </w:pPr>
            <w:r>
              <w:rPr>
                <w:color w:val="17324D"/>
                <w:sz w:val="17"/>
              </w:rPr>
              <w:t>Actualizar desde GitLab</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Relee TRZ-001 / TRZ-002.</w:t>
            </w:r>
          </w:p>
        </w:tc>
      </w:tr>
      <w:tr>
        <w:trPr>
          <w:cantSplit w:val="true"/>
        </w:trPr>
        <w:tc>
          <w:tcPr>
            <w:tcW w:type="dxa" w:w="2658"/>
          </w:tcPr>
          <w:p>
            <w:pPr>
              <w:spacing w:after="40" w:before="40" w:line="240" w:lineRule="auto"/>
            </w:pPr>
            <w:r>
              <w:rPr>
                <w:color w:val="17324D"/>
                <w:sz w:val="17"/>
              </w:rPr>
              <w:t>Diseño y Codificación / Entradas</w:t>
            </w:r>
          </w:p>
        </w:tc>
        <w:tc>
          <w:tcPr>
            <w:tcW w:type="dxa" w:w="3909"/>
          </w:tcPr>
          <w:p>
            <w:pPr>
              <w:spacing w:after="40" w:before="40" w:line="240" w:lineRule="auto"/>
            </w:pPr>
            <w:r>
              <w:rPr>
                <w:color w:val="17324D"/>
                <w:sz w:val="17"/>
              </w:rPr>
              <w:t>Editar en GitLab</w:t>
            </w:r>
          </w:p>
        </w:tc>
        <w:tc>
          <w:tcPr>
            <w:tcW w:type="dxa" w:w="951"/>
          </w:tcPr>
          <w:p>
            <w:pPr>
              <w:spacing w:after="40" w:before="40" w:line="240" w:lineRule="auto"/>
            </w:pPr>
            <w:r>
              <w:rPr>
                <w:color w:val="17324D"/>
                <w:sz w:val="17"/>
              </w:rPr>
              <w:t>Enlace</w:t>
            </w:r>
          </w:p>
        </w:tc>
        <w:tc>
          <w:tcPr>
            <w:tcW w:type="dxa" w:w="2228"/>
          </w:tcPr>
          <w:p>
            <w:pPr>
              <w:spacing w:after="40" w:before="40" w:line="240" w:lineRule="auto"/>
            </w:pPr>
            <w:r>
              <w:rPr>
                <w:color w:val="17324D"/>
                <w:sz w:val="17"/>
              </w:rPr>
              <w:t>Abre el Issue de la matriz.</w:t>
            </w:r>
          </w:p>
        </w:tc>
      </w:tr>
      <w:tr>
        <w:trPr>
          <w:cantSplit w:val="true"/>
        </w:trPr>
        <w:tc>
          <w:tcPr>
            <w:tcW w:type="dxa" w:w="2658"/>
            <w:shd w:val="clear" w:color="auto" w:fill="F2F7FC"/>
          </w:tcPr>
          <w:p>
            <w:pPr>
              <w:spacing w:after="40" w:before="40" w:line="240" w:lineRule="auto"/>
            </w:pPr>
            <w:r>
              <w:rPr>
                <w:color w:val="17324D"/>
                <w:sz w:val="17"/>
              </w:rPr>
              <w:t>Diseño y Codificación / Entradas</w:t>
            </w:r>
          </w:p>
        </w:tc>
        <w:tc>
          <w:tcPr>
            <w:tcW w:type="dxa" w:w="3909"/>
            <w:shd w:val="clear" w:color="auto" w:fill="F2F7FC"/>
          </w:tcPr>
          <w:p>
            <w:pPr>
              <w:spacing w:after="40" w:before="40" w:line="240" w:lineRule="auto"/>
            </w:pPr>
            <w:r>
              <w:rPr>
                <w:color w:val="17324D"/>
                <w:sz w:val="17"/>
              </w:rPr>
              <w:t>Editar con Excel</w:t>
            </w:r>
          </w:p>
        </w:tc>
        <w:tc>
          <w:tcPr>
            <w:tcW w:type="dxa" w:w="951"/>
            <w:shd w:val="clear" w:color="auto" w:fill="F2F7FC"/>
          </w:tcPr>
          <w:p>
            <w:pPr>
              <w:spacing w:after="40" w:before="40" w:line="240" w:lineRule="auto"/>
            </w:pPr>
            <w:r>
              <w:rPr>
                <w:color w:val="17324D"/>
                <w:sz w:val="17"/>
              </w:rPr>
              <w:t>Descarga</w:t>
            </w:r>
          </w:p>
        </w:tc>
        <w:tc>
          <w:tcPr>
            <w:tcW w:type="dxa" w:w="2228"/>
            <w:shd w:val="clear" w:color="auto" w:fill="F2F7FC"/>
          </w:tcPr>
          <w:p>
            <w:pPr>
              <w:spacing w:after="40" w:before="40" w:line="240" w:lineRule="auto"/>
            </w:pPr>
            <w:r>
              <w:rPr>
                <w:color w:val="17324D"/>
                <w:sz w:val="17"/>
              </w:rPr>
              <w:t>Matriz de entrada en Excel.</w:t>
            </w:r>
          </w:p>
        </w:tc>
      </w:tr>
      <w:tr>
        <w:trPr>
          <w:cantSplit w:val="true"/>
        </w:trPr>
        <w:tc>
          <w:tcPr>
            <w:tcW w:type="dxa" w:w="2658"/>
          </w:tcPr>
          <w:p>
            <w:pPr>
              <w:spacing w:after="40" w:before="40" w:line="240" w:lineRule="auto"/>
            </w:pPr>
            <w:r>
              <w:rPr>
                <w:color w:val="17324D"/>
                <w:sz w:val="17"/>
              </w:rPr>
              <w:t>Diseño y Codificación / Entradas</w:t>
            </w:r>
          </w:p>
        </w:tc>
        <w:tc>
          <w:tcPr>
            <w:tcW w:type="dxa" w:w="3909"/>
          </w:tcPr>
          <w:p>
            <w:pPr>
              <w:spacing w:after="40" w:before="40" w:line="240" w:lineRule="auto"/>
            </w:pPr>
            <w:r>
              <w:rPr>
                <w:color w:val="17324D"/>
                <w:sz w:val="17"/>
              </w:rPr>
              <w:t>Cargar matriz modificada</w:t>
            </w:r>
          </w:p>
        </w:tc>
        <w:tc>
          <w:tcPr>
            <w:tcW w:type="dxa" w:w="951"/>
          </w:tcPr>
          <w:p>
            <w:pPr>
              <w:spacing w:after="40" w:before="40" w:line="240" w:lineRule="auto"/>
            </w:pPr>
            <w:r>
              <w:rPr>
                <w:color w:val="17324D"/>
                <w:sz w:val="17"/>
              </w:rPr>
              <w:t>Carga de archivo</w:t>
            </w:r>
          </w:p>
        </w:tc>
        <w:tc>
          <w:tcPr>
            <w:tcW w:type="dxa" w:w="2228"/>
          </w:tcPr>
          <w:p>
            <w:pPr>
              <w:spacing w:after="40" w:before="40" w:line="240" w:lineRule="auto"/>
            </w:pPr>
            <w:r>
              <w:rPr>
                <w:color w:val="17324D"/>
                <w:sz w:val="17"/>
              </w:rPr>
              <w:t>xlsx / csv.</w:t>
            </w:r>
          </w:p>
        </w:tc>
      </w:tr>
      <w:tr>
        <w:trPr>
          <w:cantSplit w:val="true"/>
        </w:trPr>
        <w:tc>
          <w:tcPr>
            <w:tcW w:type="dxa" w:w="2658"/>
            <w:shd w:val="clear" w:color="auto" w:fill="F2F7FC"/>
          </w:tcPr>
          <w:p>
            <w:pPr>
              <w:spacing w:after="40" w:before="40" w:line="240" w:lineRule="auto"/>
            </w:pPr>
            <w:r>
              <w:rPr>
                <w:color w:val="17324D"/>
                <w:sz w:val="17"/>
              </w:rPr>
              <w:t>Diseño / Entradas</w:t>
            </w:r>
          </w:p>
        </w:tc>
        <w:tc>
          <w:tcPr>
            <w:tcW w:type="dxa" w:w="3909"/>
            <w:shd w:val="clear" w:color="auto" w:fill="F2F7FC"/>
          </w:tcPr>
          <w:p>
            <w:pPr>
              <w:spacing w:after="40" w:before="40" w:line="240" w:lineRule="auto"/>
            </w:pPr>
            <w:r>
              <w:rPr>
                <w:color w:val="17324D"/>
                <w:sz w:val="17"/>
              </w:rPr>
              <w:t>Actualizar matriz en GitLab</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Sube la matriz de Excel a TRZ-001.</w:t>
            </w:r>
          </w:p>
        </w:tc>
      </w:tr>
      <w:tr>
        <w:trPr>
          <w:cantSplit w:val="true"/>
        </w:trPr>
        <w:tc>
          <w:tcPr>
            <w:tcW w:type="dxa" w:w="2658"/>
          </w:tcPr>
          <w:p>
            <w:pPr>
              <w:spacing w:after="40" w:before="40" w:line="240" w:lineRule="auto"/>
            </w:pPr>
            <w:r>
              <w:rPr>
                <w:color w:val="17324D"/>
                <w:sz w:val="17"/>
              </w:rPr>
              <w:t>Pruebas / Entradas</w:t>
            </w:r>
          </w:p>
        </w:tc>
        <w:tc>
          <w:tcPr>
            <w:tcW w:type="dxa" w:w="3909"/>
          </w:tcPr>
          <w:p>
            <w:pPr>
              <w:spacing w:after="40" w:before="40" w:line="240" w:lineRule="auto"/>
            </w:pPr>
            <w:r>
              <w:rPr>
                <w:color w:val="17324D"/>
                <w:sz w:val="17"/>
              </w:rPr>
              <w:t>Actualizar desde GitLab · Ver TRZ-003 en GitLab</w:t>
            </w:r>
          </w:p>
        </w:tc>
        <w:tc>
          <w:tcPr>
            <w:tcW w:type="dxa" w:w="951"/>
          </w:tcPr>
          <w:p>
            <w:pPr>
              <w:spacing w:after="40" w:before="40" w:line="240" w:lineRule="auto"/>
            </w:pPr>
            <w:r>
              <w:rPr>
                <w:color w:val="17324D"/>
                <w:sz w:val="17"/>
              </w:rPr>
              <w:t>Botón · Enlace</w:t>
            </w:r>
          </w:p>
        </w:tc>
        <w:tc>
          <w:tcPr>
            <w:tcW w:type="dxa" w:w="2228"/>
          </w:tcPr>
          <w:p>
            <w:pPr>
              <w:spacing w:after="40" w:before="40" w:line="240" w:lineRule="auto"/>
            </w:pPr>
            <w:r>
              <w:rPr>
                <w:color w:val="17324D"/>
                <w:sz w:val="17"/>
              </w:rPr>
              <w:t>Relee / abre TRZ-003.</w:t>
            </w:r>
          </w:p>
        </w:tc>
      </w:tr>
      <w:tr>
        <w:trPr>
          <w:cantSplit w:val="true"/>
        </w:trPr>
        <w:tc>
          <w:tcPr>
            <w:tcW w:type="dxa" w:w="2658"/>
            <w:shd w:val="clear" w:color="auto" w:fill="F2F7FC"/>
          </w:tcPr>
          <w:p>
            <w:pPr>
              <w:spacing w:after="40" w:before="40" w:line="240" w:lineRule="auto"/>
            </w:pPr>
            <w:r>
              <w:rPr>
                <w:color w:val="17324D"/>
                <w:sz w:val="17"/>
              </w:rPr>
              <w:t>Diseño, Codificación, Pruebas / Entradas</w:t>
            </w:r>
          </w:p>
        </w:tc>
        <w:tc>
          <w:tcPr>
            <w:tcW w:type="dxa" w:w="3909"/>
            <w:shd w:val="clear" w:color="auto" w:fill="F2F7FC"/>
          </w:tcPr>
          <w:p>
            <w:pPr>
              <w:spacing w:after="40" w:before="40" w:line="240" w:lineRule="auto"/>
            </w:pPr>
            <w:r>
              <w:rPr>
                <w:color w:val="17324D"/>
                <w:sz w:val="17"/>
              </w:rPr>
              <w:t>Actualizar issues</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Reconsulta los Issues del milestone.</w:t>
            </w:r>
          </w:p>
        </w:tc>
      </w:tr>
      <w:tr>
        <w:trPr>
          <w:cantSplit w:val="true"/>
        </w:trPr>
        <w:tc>
          <w:tcPr>
            <w:tcW w:type="dxa" w:w="2658"/>
          </w:tcPr>
          <w:p>
            <w:pPr>
              <w:spacing w:after="40" w:before="40" w:line="240" w:lineRule="auto"/>
            </w:pPr>
            <w:r>
              <w:rPr>
                <w:color w:val="17324D"/>
                <w:sz w:val="17"/>
              </w:rPr>
              <w:t>Codificación / Repositorio</w:t>
            </w:r>
          </w:p>
        </w:tc>
        <w:tc>
          <w:tcPr>
            <w:tcW w:type="dxa" w:w="3909"/>
          </w:tcPr>
          <w:p>
            <w:pPr>
              <w:spacing w:after="40" w:before="40" w:line="240" w:lineRule="auto"/>
            </w:pPr>
            <w:r>
              <w:rPr>
                <w:color w:val="17324D"/>
                <w:sz w:val="17"/>
              </w:rPr>
              <w:t>Analizar repositorio / Actualizar repositorio</w:t>
            </w:r>
          </w:p>
        </w:tc>
        <w:tc>
          <w:tcPr>
            <w:tcW w:type="dxa" w:w="951"/>
          </w:tcPr>
          <w:p>
            <w:pPr>
              <w:spacing w:after="40" w:before="40" w:line="240" w:lineRule="auto"/>
            </w:pPr>
            <w:r>
              <w:rPr>
                <w:color w:val="17324D"/>
                <w:sz w:val="17"/>
              </w:rPr>
              <w:t>Botón</w:t>
            </w:r>
          </w:p>
        </w:tc>
        <w:tc>
          <w:tcPr>
            <w:tcW w:type="dxa" w:w="2228"/>
          </w:tcPr>
          <w:p>
            <w:pPr>
              <w:spacing w:after="40" w:before="40" w:line="240" w:lineRule="auto"/>
            </w:pPr>
            <w:r>
              <w:rPr>
                <w:color w:val="17324D"/>
                <w:sz w:val="17"/>
              </w:rPr>
              <w:t>Explora el repositorio.</w:t>
            </w:r>
          </w:p>
        </w:tc>
      </w:tr>
      <w:tr>
        <w:trPr>
          <w:cantSplit w:val="true"/>
        </w:trPr>
        <w:tc>
          <w:tcPr>
            <w:tcW w:type="dxa" w:w="2658"/>
            <w:shd w:val="clear" w:color="auto" w:fill="F2F7FC"/>
          </w:tcPr>
          <w:p>
            <w:pPr>
              <w:spacing w:after="40" w:before="40" w:line="240" w:lineRule="auto"/>
            </w:pPr>
            <w:r>
              <w:rPr>
                <w:color w:val="17324D"/>
                <w:sz w:val="17"/>
              </w:rPr>
              <w:t>Diseño, Codificación, Pruebas / Análisis</w:t>
            </w:r>
          </w:p>
        </w:tc>
        <w:tc>
          <w:tcPr>
            <w:tcW w:type="dxa" w:w="3909"/>
            <w:shd w:val="clear" w:color="auto" w:fill="F2F7FC"/>
          </w:tcPr>
          <w:p>
            <w:pPr>
              <w:spacing w:after="40" w:before="40" w:line="240" w:lineRule="auto"/>
            </w:pPr>
            <w:r>
              <w:rPr>
                <w:color w:val="17324D"/>
                <w:sz w:val="17"/>
              </w:rPr>
              <w:t>Casilla de confirmación</w:t>
            </w:r>
          </w:p>
        </w:tc>
        <w:tc>
          <w:tcPr>
            <w:tcW w:type="dxa" w:w="951"/>
            <w:shd w:val="clear" w:color="auto" w:fill="F2F7FC"/>
          </w:tcPr>
          <w:p>
            <w:pPr>
              <w:spacing w:after="40" w:before="40" w:line="240" w:lineRule="auto"/>
            </w:pPr>
            <w:r>
              <w:rPr>
                <w:color w:val="17324D"/>
                <w:sz w:val="17"/>
              </w:rPr>
              <w:t>Casilla</w:t>
            </w:r>
          </w:p>
        </w:tc>
        <w:tc>
          <w:tcPr>
            <w:tcW w:type="dxa" w:w="2228"/>
            <w:shd w:val="clear" w:color="auto" w:fill="F2F7FC"/>
          </w:tcPr>
          <w:p>
            <w:pPr>
              <w:spacing w:after="40" w:before="40" w:line="240" w:lineRule="auto"/>
            </w:pPr>
            <w:r>
              <w:rPr>
                <w:color w:val="17324D"/>
                <w:sz w:val="17"/>
              </w:rPr>
              <w:t>Confirma la matriz vigente.</w:t>
            </w:r>
          </w:p>
        </w:tc>
      </w:tr>
      <w:tr>
        <w:trPr>
          <w:cantSplit w:val="true"/>
        </w:trPr>
        <w:tc>
          <w:tcPr>
            <w:tcW w:type="dxa" w:w="2658"/>
          </w:tcPr>
          <w:p>
            <w:pPr>
              <w:spacing w:after="40" w:before="40" w:line="240" w:lineRule="auto"/>
            </w:pPr>
            <w:r>
              <w:rPr>
                <w:color w:val="17324D"/>
                <w:sz w:val="17"/>
              </w:rPr>
              <w:t>Diseño, Codificación, Pruebas / Análisis</w:t>
            </w:r>
          </w:p>
        </w:tc>
        <w:tc>
          <w:tcPr>
            <w:tcW w:type="dxa" w:w="3909"/>
          </w:tcPr>
          <w:p>
            <w:pPr>
              <w:spacing w:after="40" w:before="40" w:line="240" w:lineRule="auto"/>
            </w:pPr>
            <w:r>
              <w:rPr>
                <w:color w:val="17324D"/>
                <w:sz w:val="17"/>
              </w:rPr>
              <w:t>Iniciar análisis de Diseño / Codificación / Pruebas</w:t>
            </w:r>
          </w:p>
        </w:tc>
        <w:tc>
          <w:tcPr>
            <w:tcW w:type="dxa" w:w="951"/>
          </w:tcPr>
          <w:p>
            <w:pPr>
              <w:spacing w:after="40" w:before="40" w:line="240" w:lineRule="auto"/>
            </w:pPr>
            <w:r>
              <w:rPr>
                <w:color w:val="17324D"/>
                <w:sz w:val="17"/>
              </w:rPr>
              <w:t>Botón primario</w:t>
            </w:r>
          </w:p>
        </w:tc>
        <w:tc>
          <w:tcPr>
            <w:tcW w:type="dxa" w:w="2228"/>
          </w:tcPr>
          <w:p>
            <w:pPr>
              <w:spacing w:after="40" w:before="40" w:line="240" w:lineRule="auto"/>
            </w:pPr>
            <w:r>
              <w:rPr>
                <w:color w:val="17324D"/>
                <w:sz w:val="17"/>
              </w:rPr>
              <w:t>Ejecuta el análisis.</w:t>
            </w:r>
          </w:p>
        </w:tc>
      </w:tr>
      <w:tr>
        <w:trPr>
          <w:cantSplit w:val="true"/>
        </w:trPr>
        <w:tc>
          <w:tcPr>
            <w:tcW w:type="dxa" w:w="2658"/>
            <w:shd w:val="clear" w:color="auto" w:fill="F2F7FC"/>
          </w:tcPr>
          <w:p>
            <w:pPr>
              <w:spacing w:after="40" w:before="40" w:line="240" w:lineRule="auto"/>
            </w:pPr>
            <w:r>
              <w:rPr>
                <w:color w:val="17324D"/>
                <w:sz w:val="17"/>
              </w:rPr>
              <w:t>Diseño, Codificación, Pruebas / Resultados</w:t>
            </w:r>
          </w:p>
        </w:tc>
        <w:tc>
          <w:tcPr>
            <w:tcW w:type="dxa" w:w="3909"/>
            <w:shd w:val="clear" w:color="auto" w:fill="F2F7FC"/>
          </w:tcPr>
          <w:p>
            <w:pPr>
              <w:spacing w:after="40" w:before="40" w:line="240" w:lineRule="auto"/>
            </w:pPr>
            <w:r>
              <w:rPr>
                <w:color w:val="17324D"/>
                <w:sz w:val="17"/>
              </w:rPr>
              <w:t>Selector de Issue</w:t>
            </w:r>
          </w:p>
        </w:tc>
        <w:tc>
          <w:tcPr>
            <w:tcW w:type="dxa" w:w="951"/>
            <w:shd w:val="clear" w:color="auto" w:fill="F2F7FC"/>
          </w:tcPr>
          <w:p>
            <w:pPr>
              <w:spacing w:after="40" w:before="40" w:line="240" w:lineRule="auto"/>
            </w:pPr>
            <w:r>
              <w:rPr>
                <w:color w:val="17324D"/>
                <w:sz w:val="17"/>
              </w:rPr>
              <w:t>Botones</w:t>
            </w:r>
          </w:p>
        </w:tc>
        <w:tc>
          <w:tcPr>
            <w:tcW w:type="dxa" w:w="2228"/>
            <w:shd w:val="clear" w:color="auto" w:fill="F2F7FC"/>
          </w:tcPr>
          <w:p>
            <w:pPr>
              <w:spacing w:after="40" w:before="40" w:line="240" w:lineRule="auto"/>
            </w:pPr>
            <w:r>
              <w:rPr>
                <w:color w:val="17324D"/>
                <w:sz w:val="17"/>
              </w:rPr>
              <w:t>Elige el Issue a detallar.</w:t>
            </w:r>
          </w:p>
        </w:tc>
      </w:tr>
      <w:tr>
        <w:trPr>
          <w:cantSplit w:val="true"/>
        </w:trPr>
        <w:tc>
          <w:tcPr>
            <w:tcW w:type="dxa" w:w="2658"/>
          </w:tcPr>
          <w:p>
            <w:pPr>
              <w:spacing w:after="40" w:before="40" w:line="240" w:lineRule="auto"/>
            </w:pPr>
            <w:r>
              <w:rPr>
                <w:color w:val="17324D"/>
                <w:sz w:val="17"/>
              </w:rPr>
              <w:t>Diseño, Codificación, Pruebas / Resultados</w:t>
            </w:r>
          </w:p>
        </w:tc>
        <w:tc>
          <w:tcPr>
            <w:tcW w:type="dxa" w:w="3909"/>
          </w:tcPr>
          <w:p>
            <w:pPr>
              <w:spacing w:after="40" w:before="40" w:line="240" w:lineRule="auto"/>
            </w:pPr>
            <w:r>
              <w:rPr>
                <w:color w:val="17324D"/>
                <w:sz w:val="17"/>
              </w:rPr>
              <w:t>Descargar matriz (Excel) · Descargar Reporte Ejecutivo · Descargar Documento Formal</w:t>
            </w:r>
          </w:p>
        </w:tc>
        <w:tc>
          <w:tcPr>
            <w:tcW w:type="dxa" w:w="951"/>
          </w:tcPr>
          <w:p>
            <w:pPr>
              <w:spacing w:after="40" w:before="40" w:line="240" w:lineRule="auto"/>
            </w:pPr>
            <w:r>
              <w:rPr>
                <w:color w:val="17324D"/>
                <w:sz w:val="17"/>
              </w:rPr>
              <w:t>Descargas</w:t>
            </w:r>
          </w:p>
        </w:tc>
        <w:tc>
          <w:tcPr>
            <w:tcW w:type="dxa" w:w="2228"/>
          </w:tcPr>
          <w:p>
            <w:pPr>
              <w:spacing w:after="40" w:before="40" w:line="240" w:lineRule="auto"/>
            </w:pPr>
            <w:r>
              <w:rPr>
                <w:color w:val="17324D"/>
                <w:sz w:val="17"/>
              </w:rPr>
              <w:t>Artefactos de la etapa.</w:t>
            </w:r>
          </w:p>
        </w:tc>
      </w:tr>
      <w:tr>
        <w:trPr>
          <w:cantSplit w:val="true"/>
        </w:trPr>
        <w:tc>
          <w:tcPr>
            <w:tcW w:type="dxa" w:w="2658"/>
            <w:shd w:val="clear" w:color="auto" w:fill="F2F7FC"/>
          </w:tcPr>
          <w:p>
            <w:pPr>
              <w:spacing w:after="40" w:before="40" w:line="240" w:lineRule="auto"/>
            </w:pPr>
            <w:r>
              <w:rPr>
                <w:color w:val="17324D"/>
                <w:sz w:val="17"/>
              </w:rPr>
              <w:t>Panel</w:t>
            </w:r>
          </w:p>
        </w:tc>
        <w:tc>
          <w:tcPr>
            <w:tcW w:type="dxa" w:w="3909"/>
            <w:shd w:val="clear" w:color="auto" w:fill="F2F7FC"/>
          </w:tcPr>
          <w:p>
            <w:pPr>
              <w:spacing w:after="40" w:before="40" w:line="240" w:lineRule="auto"/>
            </w:pPr>
            <w:r>
              <w:rPr>
                <w:color w:val="17324D"/>
                <w:sz w:val="17"/>
              </w:rPr>
              <w:t>Actualizar datos de GitLab</w:t>
            </w:r>
          </w:p>
        </w:tc>
        <w:tc>
          <w:tcPr>
            <w:tcW w:type="dxa" w:w="951"/>
            <w:shd w:val="clear" w:color="auto" w:fill="F2F7FC"/>
          </w:tcPr>
          <w:p>
            <w:pPr>
              <w:spacing w:after="40" w:before="40" w:line="240" w:lineRule="auto"/>
            </w:pPr>
            <w:r>
              <w:rPr>
                <w:color w:val="17324D"/>
                <w:sz w:val="17"/>
              </w:rPr>
              <w:t>Botón</w:t>
            </w:r>
          </w:p>
        </w:tc>
        <w:tc>
          <w:tcPr>
            <w:tcW w:type="dxa" w:w="2228"/>
            <w:shd w:val="clear" w:color="auto" w:fill="F2F7FC"/>
          </w:tcPr>
          <w:p>
            <w:pPr>
              <w:spacing w:after="40" w:before="40" w:line="240" w:lineRule="auto"/>
            </w:pPr>
            <w:r>
              <w:rPr>
                <w:color w:val="17324D"/>
                <w:sz w:val="17"/>
              </w:rPr>
              <w:t>Recarga avance y trazabilidad.</w:t>
            </w:r>
          </w:p>
        </w:tc>
      </w:tr>
    </w:tbl>
    <w:p>
      <w:pPr>
        <w:spacing w:after="80"/>
      </w:pPr>
    </w:p>
    <w:p>
      <w:pPr>
        <w:pStyle w:val="Heading2"/>
      </w:pPr>
      <w:r>
        <w:t>Anexo B — Resumen de estados por etapa</w:t>
      </w:r>
    </w:p>
    <w:tbl>
      <w:tblPr>
        <w:tblStyle w:val="TableGrid"/>
        <w:tblW w:type="auto" w:w="0"/>
        <w:jc w:val="center"/>
        <w:tblBorders>
          <w:top w:val="single" w:sz="4" w:space="0" w:color="B8CADB"/>
          <w:left w:val="single" w:sz="4" w:space="0" w:color="B8CADB"/>
          <w:bottom w:val="single" w:sz="4" w:space="0" w:color="B8CADB"/>
          <w:right w:val="single" w:sz="4" w:space="0" w:color="B8CADB"/>
          <w:insideH w:val="single" w:sz="4" w:space="0" w:color="B8CADB"/>
          <w:insideV w:val="single" w:sz="4" w:space="0" w:color="B8CADB"/>
        </w:tblBorders>
        <w:tblLayout w:type="fixed"/>
        <w:tblLook w:firstColumn="1" w:firstRow="1" w:lastColumn="0" w:lastRow="0" w:noHBand="0" w:noVBand="1" w:val="04A0"/>
      </w:tblPr>
      <w:tblGrid>
        <w:gridCol w:w="1949"/>
        <w:gridCol w:w="1949"/>
        <w:gridCol w:w="1949"/>
        <w:gridCol w:w="1949"/>
        <w:gridCol w:w="1949"/>
      </w:tblGrid>
      <w:tr>
        <w:trPr>
          <w:tblHeader w:val="true"/>
        </w:trPr>
        <w:tc>
          <w:tcPr>
            <w:tcW w:type="dxa" w:w="1479"/>
            <w:shd w:val="clear" w:color="auto" w:fill="07549A"/>
          </w:tcPr>
          <w:p>
            <w:pPr>
              <w:spacing w:after="40" w:before="40" w:line="240" w:lineRule="auto"/>
            </w:pPr>
            <w:r>
              <w:rPr>
                <w:b/>
                <w:color w:val="FFFFFF"/>
                <w:sz w:val="17"/>
              </w:rPr>
              <w:t>Concepto</w:t>
            </w:r>
          </w:p>
        </w:tc>
        <w:tc>
          <w:tcPr>
            <w:tcW w:type="dxa" w:w="2427"/>
            <w:shd w:val="clear" w:color="auto" w:fill="07549A"/>
          </w:tcPr>
          <w:p>
            <w:pPr>
              <w:spacing w:after="40" w:before="40" w:line="240" w:lineRule="auto"/>
            </w:pPr>
            <w:r>
              <w:rPr>
                <w:b/>
                <w:color w:val="FFFFFF"/>
                <w:sz w:val="17"/>
              </w:rPr>
              <w:t>Requerimientos</w:t>
            </w:r>
          </w:p>
        </w:tc>
        <w:tc>
          <w:tcPr>
            <w:tcW w:type="dxa" w:w="1668"/>
            <w:shd w:val="clear" w:color="auto" w:fill="07549A"/>
          </w:tcPr>
          <w:p>
            <w:pPr>
              <w:spacing w:after="40" w:before="40" w:line="240" w:lineRule="auto"/>
            </w:pPr>
            <w:r>
              <w:rPr>
                <w:b/>
                <w:color w:val="FFFFFF"/>
                <w:sz w:val="17"/>
              </w:rPr>
              <w:t>Diseño</w:t>
            </w:r>
          </w:p>
        </w:tc>
        <w:tc>
          <w:tcPr>
            <w:tcW w:type="dxa" w:w="2326"/>
            <w:shd w:val="clear" w:color="auto" w:fill="07549A"/>
          </w:tcPr>
          <w:p>
            <w:pPr>
              <w:spacing w:after="40" w:before="40" w:line="240" w:lineRule="auto"/>
            </w:pPr>
            <w:r>
              <w:rPr>
                <w:b/>
                <w:color w:val="FFFFFF"/>
                <w:sz w:val="17"/>
              </w:rPr>
              <w:t>Codificación</w:t>
            </w:r>
          </w:p>
        </w:tc>
        <w:tc>
          <w:tcPr>
            <w:tcW w:type="dxa" w:w="1845"/>
            <w:shd w:val="clear" w:color="auto" w:fill="07549A"/>
          </w:tcPr>
          <w:p>
            <w:pPr>
              <w:spacing w:after="40" w:before="40" w:line="240" w:lineRule="auto"/>
            </w:pPr>
            <w:r>
              <w:rPr>
                <w:b/>
                <w:color w:val="FFFFFF"/>
                <w:sz w:val="17"/>
              </w:rPr>
              <w:t>Pruebas</w:t>
            </w:r>
          </w:p>
        </w:tc>
      </w:tr>
      <w:tr>
        <w:trPr>
          <w:cantSplit w:val="true"/>
        </w:trPr>
        <w:tc>
          <w:tcPr>
            <w:tcW w:type="dxa" w:w="1479"/>
          </w:tcPr>
          <w:p>
            <w:pPr>
              <w:spacing w:after="40" w:before="40" w:line="240" w:lineRule="auto"/>
            </w:pPr>
            <w:r>
              <w:rPr>
                <w:color w:val="17324D"/>
                <w:sz w:val="17"/>
              </w:rPr>
              <w:t>Issue de trabajo</w:t>
            </w:r>
          </w:p>
        </w:tc>
        <w:tc>
          <w:tcPr>
            <w:tcW w:type="dxa" w:w="2427"/>
          </w:tcPr>
          <w:p>
            <w:pPr>
              <w:spacing w:after="40" w:before="40" w:line="240" w:lineRule="auto"/>
            </w:pPr>
            <w:r>
              <w:rPr>
                <w:color w:val="17324D"/>
                <w:sz w:val="17"/>
              </w:rPr>
              <w:t>HU-XXX</w:t>
            </w:r>
          </w:p>
        </w:tc>
        <w:tc>
          <w:tcPr>
            <w:tcW w:type="dxa" w:w="1668"/>
          </w:tcPr>
          <w:p>
            <w:pPr>
              <w:spacing w:after="40" w:before="40" w:line="240" w:lineRule="auto"/>
            </w:pPr>
            <w:r>
              <w:rPr>
                <w:color w:val="17324D"/>
                <w:sz w:val="17"/>
              </w:rPr>
              <w:t>DIS-XXX</w:t>
            </w:r>
          </w:p>
        </w:tc>
        <w:tc>
          <w:tcPr>
            <w:tcW w:type="dxa" w:w="2326"/>
          </w:tcPr>
          <w:p>
            <w:pPr>
              <w:spacing w:after="40" w:before="40" w:line="240" w:lineRule="auto"/>
            </w:pPr>
            <w:r>
              <w:rPr>
                <w:color w:val="17324D"/>
                <w:sz w:val="17"/>
              </w:rPr>
              <w:t>COD-XXX</w:t>
            </w:r>
          </w:p>
        </w:tc>
        <w:tc>
          <w:tcPr>
            <w:tcW w:type="dxa" w:w="1845"/>
          </w:tcPr>
          <w:p>
            <w:pPr>
              <w:spacing w:after="40" w:before="40" w:line="240" w:lineRule="auto"/>
            </w:pPr>
            <w:r>
              <w:rPr>
                <w:color w:val="17324D"/>
                <w:sz w:val="17"/>
              </w:rPr>
              <w:t>PRU-XXX</w:t>
            </w:r>
          </w:p>
        </w:tc>
      </w:tr>
      <w:tr>
        <w:trPr>
          <w:cantSplit w:val="true"/>
        </w:trPr>
        <w:tc>
          <w:tcPr>
            <w:tcW w:type="dxa" w:w="1479"/>
            <w:shd w:val="clear" w:color="auto" w:fill="F2F7FC"/>
          </w:tcPr>
          <w:p>
            <w:pPr>
              <w:spacing w:after="40" w:before="40" w:line="240" w:lineRule="auto"/>
            </w:pPr>
            <w:r>
              <w:rPr>
                <w:color w:val="17324D"/>
                <w:sz w:val="17"/>
              </w:rPr>
              <w:t>Milestone</w:t>
            </w:r>
          </w:p>
        </w:tc>
        <w:tc>
          <w:tcPr>
            <w:tcW w:type="dxa" w:w="2427"/>
            <w:shd w:val="clear" w:color="auto" w:fill="F2F7FC"/>
          </w:tcPr>
          <w:p>
            <w:pPr>
              <w:spacing w:after="40" w:before="40" w:line="240" w:lineRule="auto"/>
            </w:pPr>
            <w:r>
              <w:rPr>
                <w:color w:val="17324D"/>
                <w:sz w:val="17"/>
              </w:rPr>
              <w:t>Recepción de Requerimientos</w:t>
            </w:r>
          </w:p>
        </w:tc>
        <w:tc>
          <w:tcPr>
            <w:tcW w:type="dxa" w:w="1668"/>
            <w:shd w:val="clear" w:color="auto" w:fill="F2F7FC"/>
          </w:tcPr>
          <w:p>
            <w:pPr>
              <w:spacing w:after="40" w:before="40" w:line="240" w:lineRule="auto"/>
            </w:pPr>
            <w:r>
              <w:rPr>
                <w:color w:val="17324D"/>
                <w:sz w:val="17"/>
              </w:rPr>
              <w:t>Diseño</w:t>
            </w:r>
          </w:p>
        </w:tc>
        <w:tc>
          <w:tcPr>
            <w:tcW w:type="dxa" w:w="2326"/>
            <w:shd w:val="clear" w:color="auto" w:fill="F2F7FC"/>
          </w:tcPr>
          <w:p>
            <w:pPr>
              <w:spacing w:after="40" w:before="40" w:line="240" w:lineRule="auto"/>
            </w:pPr>
            <w:r>
              <w:rPr>
                <w:color w:val="17324D"/>
                <w:sz w:val="17"/>
              </w:rPr>
              <w:t>Codificación</w:t>
            </w:r>
          </w:p>
        </w:tc>
        <w:tc>
          <w:tcPr>
            <w:tcW w:type="dxa" w:w="1845"/>
            <w:shd w:val="clear" w:color="auto" w:fill="F2F7FC"/>
          </w:tcPr>
          <w:p>
            <w:pPr>
              <w:spacing w:after="40" w:before="40" w:line="240" w:lineRule="auto"/>
            </w:pPr>
            <w:r>
              <w:rPr>
                <w:color w:val="17324D"/>
                <w:sz w:val="17"/>
              </w:rPr>
              <w:t>Pruebas</w:t>
            </w:r>
          </w:p>
        </w:tc>
      </w:tr>
      <w:tr>
        <w:trPr>
          <w:cantSplit w:val="true"/>
        </w:trPr>
        <w:tc>
          <w:tcPr>
            <w:tcW w:type="dxa" w:w="1479"/>
          </w:tcPr>
          <w:p>
            <w:pPr>
              <w:spacing w:after="40" w:before="40" w:line="240" w:lineRule="auto"/>
            </w:pPr>
            <w:r>
              <w:rPr>
                <w:color w:val="17324D"/>
                <w:sz w:val="17"/>
              </w:rPr>
              <w:t>Matriz de entrada</w:t>
            </w:r>
          </w:p>
        </w:tc>
        <w:tc>
          <w:tcPr>
            <w:tcW w:type="dxa" w:w="2427"/>
          </w:tcPr>
          <w:p>
            <w:pPr>
              <w:spacing w:after="40" w:before="40" w:line="240" w:lineRule="auto"/>
            </w:pPr>
            <w:r>
              <w:rPr>
                <w:color w:val="17324D"/>
                <w:sz w:val="17"/>
              </w:rPr>
              <w:t>—</w:t>
            </w:r>
          </w:p>
        </w:tc>
        <w:tc>
          <w:tcPr>
            <w:tcW w:type="dxa" w:w="1668"/>
          </w:tcPr>
          <w:p>
            <w:pPr>
              <w:spacing w:after="40" w:before="40" w:line="240" w:lineRule="auto"/>
            </w:pPr>
            <w:r>
              <w:rPr>
                <w:color w:val="17324D"/>
                <w:sz w:val="17"/>
              </w:rPr>
              <w:t>TRZ-001</w:t>
            </w:r>
          </w:p>
        </w:tc>
        <w:tc>
          <w:tcPr>
            <w:tcW w:type="dxa" w:w="2326"/>
          </w:tcPr>
          <w:p>
            <w:pPr>
              <w:spacing w:after="40" w:before="40" w:line="240" w:lineRule="auto"/>
            </w:pPr>
            <w:r>
              <w:rPr>
                <w:color w:val="17324D"/>
                <w:sz w:val="17"/>
              </w:rPr>
              <w:t>TRZ-002</w:t>
            </w:r>
          </w:p>
        </w:tc>
        <w:tc>
          <w:tcPr>
            <w:tcW w:type="dxa" w:w="1845"/>
          </w:tcPr>
          <w:p>
            <w:pPr>
              <w:spacing w:after="40" w:before="40" w:line="240" w:lineRule="auto"/>
            </w:pPr>
            <w:r>
              <w:rPr>
                <w:color w:val="17324D"/>
                <w:sz w:val="17"/>
              </w:rPr>
              <w:t>TRZ-003</w:t>
            </w:r>
          </w:p>
        </w:tc>
      </w:tr>
      <w:tr>
        <w:trPr>
          <w:cantSplit w:val="true"/>
        </w:trPr>
        <w:tc>
          <w:tcPr>
            <w:tcW w:type="dxa" w:w="1479"/>
            <w:shd w:val="clear" w:color="auto" w:fill="F2F7FC"/>
          </w:tcPr>
          <w:p>
            <w:pPr>
              <w:spacing w:after="40" w:before="40" w:line="240" w:lineRule="auto"/>
            </w:pPr>
            <w:r>
              <w:rPr>
                <w:color w:val="17324D"/>
                <w:sz w:val="17"/>
              </w:rPr>
              <w:t>Matriz que publica</w:t>
            </w:r>
          </w:p>
        </w:tc>
        <w:tc>
          <w:tcPr>
            <w:tcW w:type="dxa" w:w="2427"/>
            <w:shd w:val="clear" w:color="auto" w:fill="F2F7FC"/>
          </w:tcPr>
          <w:p>
            <w:pPr>
              <w:spacing w:after="40" w:before="40" w:line="240" w:lineRule="auto"/>
            </w:pPr>
            <w:r>
              <w:rPr>
                <w:color w:val="17324D"/>
                <w:sz w:val="17"/>
              </w:rPr>
              <w:t>TRZ-001</w:t>
            </w:r>
          </w:p>
        </w:tc>
        <w:tc>
          <w:tcPr>
            <w:tcW w:type="dxa" w:w="1668"/>
            <w:shd w:val="clear" w:color="auto" w:fill="F2F7FC"/>
          </w:tcPr>
          <w:p>
            <w:pPr>
              <w:spacing w:after="40" w:before="40" w:line="240" w:lineRule="auto"/>
            </w:pPr>
            <w:r>
              <w:rPr>
                <w:color w:val="17324D"/>
                <w:sz w:val="17"/>
              </w:rPr>
              <w:t>TRZ-002</w:t>
            </w:r>
          </w:p>
        </w:tc>
        <w:tc>
          <w:tcPr>
            <w:tcW w:type="dxa" w:w="2326"/>
            <w:shd w:val="clear" w:color="auto" w:fill="F2F7FC"/>
          </w:tcPr>
          <w:p>
            <w:pPr>
              <w:spacing w:after="40" w:before="40" w:line="240" w:lineRule="auto"/>
            </w:pPr>
            <w:r>
              <w:rPr>
                <w:color w:val="17324D"/>
                <w:sz w:val="17"/>
              </w:rPr>
              <w:t>TRZ-003</w:t>
            </w:r>
          </w:p>
        </w:tc>
        <w:tc>
          <w:tcPr>
            <w:tcW w:type="dxa" w:w="1845"/>
            <w:shd w:val="clear" w:color="auto" w:fill="F2F7FC"/>
          </w:tcPr>
          <w:p>
            <w:pPr>
              <w:spacing w:after="40" w:before="40" w:line="240" w:lineRule="auto"/>
            </w:pPr>
            <w:r>
              <w:rPr>
                <w:color w:val="17324D"/>
                <w:sz w:val="17"/>
              </w:rPr>
              <w:t>TRZ-004</w:t>
            </w:r>
          </w:p>
        </w:tc>
      </w:tr>
      <w:tr>
        <w:trPr>
          <w:cantSplit w:val="true"/>
        </w:trPr>
        <w:tc>
          <w:tcPr>
            <w:tcW w:type="dxa" w:w="1479"/>
          </w:tcPr>
          <w:p>
            <w:pPr>
              <w:spacing w:after="40" w:before="40" w:line="240" w:lineRule="auto"/>
            </w:pPr>
            <w:r>
              <w:rPr>
                <w:color w:val="17324D"/>
                <w:sz w:val="17"/>
              </w:rPr>
              <w:t>Confirmación previa</w:t>
            </w:r>
          </w:p>
        </w:tc>
        <w:tc>
          <w:tcPr>
            <w:tcW w:type="dxa" w:w="2427"/>
          </w:tcPr>
          <w:p>
            <w:pPr>
              <w:spacing w:after="40" w:before="40" w:line="240" w:lineRule="auto"/>
            </w:pPr>
            <w:r>
              <w:rPr>
                <w:color w:val="17324D"/>
                <w:sz w:val="17"/>
              </w:rPr>
              <w:t>No</w:t>
            </w:r>
          </w:p>
        </w:tc>
        <w:tc>
          <w:tcPr>
            <w:tcW w:type="dxa" w:w="1668"/>
          </w:tcPr>
          <w:p>
            <w:pPr>
              <w:spacing w:after="40" w:before="40" w:line="240" w:lineRule="auto"/>
            </w:pPr>
            <w:r>
              <w:rPr>
                <w:color w:val="17324D"/>
                <w:sz w:val="17"/>
              </w:rPr>
              <w:t>Sí</w:t>
            </w:r>
          </w:p>
        </w:tc>
        <w:tc>
          <w:tcPr>
            <w:tcW w:type="dxa" w:w="2326"/>
          </w:tcPr>
          <w:p>
            <w:pPr>
              <w:spacing w:after="40" w:before="40" w:line="240" w:lineRule="auto"/>
            </w:pPr>
            <w:r>
              <w:rPr>
                <w:color w:val="17324D"/>
                <w:sz w:val="17"/>
              </w:rPr>
              <w:t>Sí</w:t>
            </w:r>
          </w:p>
        </w:tc>
        <w:tc>
          <w:tcPr>
            <w:tcW w:type="dxa" w:w="1845"/>
          </w:tcPr>
          <w:p>
            <w:pPr>
              <w:spacing w:after="40" w:before="40" w:line="240" w:lineRule="auto"/>
            </w:pPr>
            <w:r>
              <w:rPr>
                <w:color w:val="17324D"/>
                <w:sz w:val="17"/>
              </w:rPr>
              <w:t>Sí</w:t>
            </w:r>
          </w:p>
        </w:tc>
      </w:tr>
      <w:tr>
        <w:trPr>
          <w:cantSplit w:val="true"/>
        </w:trPr>
        <w:tc>
          <w:tcPr>
            <w:tcW w:type="dxa" w:w="1479"/>
            <w:shd w:val="clear" w:color="auto" w:fill="F2F7FC"/>
          </w:tcPr>
          <w:p>
            <w:pPr>
              <w:spacing w:after="40" w:before="40" w:line="240" w:lineRule="auto"/>
            </w:pPr>
            <w:r>
              <w:rPr>
                <w:color w:val="17324D"/>
                <w:sz w:val="17"/>
              </w:rPr>
              <w:t>Fases</w:t>
            </w:r>
          </w:p>
        </w:tc>
        <w:tc>
          <w:tcPr>
            <w:tcW w:type="dxa" w:w="2427"/>
            <w:shd w:val="clear" w:color="auto" w:fill="F2F7FC"/>
          </w:tcPr>
          <w:p>
            <w:pPr>
              <w:spacing w:after="40" w:before="40" w:line="240" w:lineRule="auto"/>
            </w:pPr>
            <w:r>
              <w:rPr>
                <w:color w:val="17324D"/>
                <w:sz w:val="17"/>
              </w:rPr>
              <w:t>3</w:t>
            </w:r>
          </w:p>
        </w:tc>
        <w:tc>
          <w:tcPr>
            <w:tcW w:type="dxa" w:w="1668"/>
            <w:shd w:val="clear" w:color="auto" w:fill="F2F7FC"/>
          </w:tcPr>
          <w:p>
            <w:pPr>
              <w:spacing w:after="40" w:before="40" w:line="240" w:lineRule="auto"/>
            </w:pPr>
            <w:r>
              <w:rPr>
                <w:color w:val="17324D"/>
                <w:sz w:val="17"/>
              </w:rPr>
              <w:t>3</w:t>
            </w:r>
          </w:p>
        </w:tc>
        <w:tc>
          <w:tcPr>
            <w:tcW w:type="dxa" w:w="2326"/>
            <w:shd w:val="clear" w:color="auto" w:fill="F2F7FC"/>
          </w:tcPr>
          <w:p>
            <w:pPr>
              <w:spacing w:after="40" w:before="40" w:line="240" w:lineRule="auto"/>
            </w:pPr>
            <w:r>
              <w:rPr>
                <w:color w:val="17324D"/>
                <w:sz w:val="17"/>
              </w:rPr>
              <w:t>4 (con repositorio)</w:t>
            </w:r>
          </w:p>
        </w:tc>
        <w:tc>
          <w:tcPr>
            <w:tcW w:type="dxa" w:w="1845"/>
            <w:shd w:val="clear" w:color="auto" w:fill="F2F7FC"/>
          </w:tcPr>
          <w:p>
            <w:pPr>
              <w:spacing w:after="40" w:before="40" w:line="240" w:lineRule="auto"/>
            </w:pPr>
            <w:r>
              <w:rPr>
                <w:color w:val="17324D"/>
                <w:sz w:val="17"/>
              </w:rPr>
              <w:t>3</w:t>
            </w:r>
          </w:p>
        </w:tc>
      </w:tr>
      <w:tr>
        <w:trPr>
          <w:cantSplit w:val="true"/>
        </w:trPr>
        <w:tc>
          <w:tcPr>
            <w:tcW w:type="dxa" w:w="1479"/>
          </w:tcPr>
          <w:p>
            <w:pPr>
              <w:spacing w:after="40" w:before="40" w:line="240" w:lineRule="auto"/>
            </w:pPr>
            <w:r>
              <w:rPr>
                <w:color w:val="17324D"/>
                <w:sz w:val="17"/>
              </w:rPr>
              <w:t>Métricas de calidad</w:t>
            </w:r>
          </w:p>
        </w:tc>
        <w:tc>
          <w:tcPr>
            <w:tcW w:type="dxa" w:w="2427"/>
          </w:tcPr>
          <w:p>
            <w:pPr>
              <w:spacing w:after="40" w:before="40" w:line="240" w:lineRule="auto"/>
            </w:pPr>
            <w:r>
              <w:rPr>
                <w:color w:val="17324D"/>
                <w:sz w:val="17"/>
              </w:rPr>
              <w:t>MC-01, MC-02</w:t>
            </w:r>
          </w:p>
        </w:tc>
        <w:tc>
          <w:tcPr>
            <w:tcW w:type="dxa" w:w="1668"/>
          </w:tcPr>
          <w:p>
            <w:pPr>
              <w:spacing w:after="40" w:before="40" w:line="240" w:lineRule="auto"/>
            </w:pPr>
            <w:r>
              <w:rPr>
                <w:color w:val="17324D"/>
                <w:sz w:val="17"/>
              </w:rPr>
              <w:t>MC-03, MC-04</w:t>
            </w:r>
          </w:p>
        </w:tc>
        <w:tc>
          <w:tcPr>
            <w:tcW w:type="dxa" w:w="2326"/>
          </w:tcPr>
          <w:p>
            <w:pPr>
              <w:spacing w:after="40" w:before="40" w:line="240" w:lineRule="auto"/>
            </w:pPr>
            <w:r>
              <w:rPr>
                <w:color w:val="17324D"/>
                <w:sz w:val="17"/>
              </w:rPr>
              <w:t>MC-05</w:t>
            </w:r>
          </w:p>
        </w:tc>
        <w:tc>
          <w:tcPr>
            <w:tcW w:type="dxa" w:w="1845"/>
          </w:tcPr>
          <w:p>
            <w:pPr>
              <w:spacing w:after="40" w:before="40" w:line="240" w:lineRule="auto"/>
            </w:pPr>
            <w:r>
              <w:rPr>
                <w:color w:val="17324D"/>
                <w:sz w:val="17"/>
              </w:rPr>
              <w:t>MC-07, MC-08</w:t>
            </w:r>
          </w:p>
        </w:tc>
      </w:tr>
      <w:tr>
        <w:trPr>
          <w:cantSplit w:val="true"/>
        </w:trPr>
        <w:tc>
          <w:tcPr>
            <w:tcW w:type="dxa" w:w="1479"/>
            <w:shd w:val="clear" w:color="auto" w:fill="F2F7FC"/>
          </w:tcPr>
          <w:p>
            <w:pPr>
              <w:spacing w:after="40" w:before="40" w:line="240" w:lineRule="auto"/>
            </w:pPr>
            <w:r>
              <w:rPr>
                <w:color w:val="17324D"/>
                <w:sz w:val="17"/>
              </w:rPr>
              <w:t>Métricas de seguridad</w:t>
            </w:r>
          </w:p>
        </w:tc>
        <w:tc>
          <w:tcPr>
            <w:tcW w:type="dxa" w:w="2427"/>
            <w:shd w:val="clear" w:color="auto" w:fill="F2F7FC"/>
          </w:tcPr>
          <w:p>
            <w:pPr>
              <w:spacing w:after="40" w:before="40" w:line="240" w:lineRule="auto"/>
            </w:pPr>
            <w:r>
              <w:rPr>
                <w:color w:val="17324D"/>
                <w:sz w:val="17"/>
              </w:rPr>
              <w:t>MS-01, MS-02 (+ LoT)</w:t>
            </w:r>
          </w:p>
        </w:tc>
        <w:tc>
          <w:tcPr>
            <w:tcW w:type="dxa" w:w="1668"/>
            <w:shd w:val="clear" w:color="auto" w:fill="F2F7FC"/>
          </w:tcPr>
          <w:p>
            <w:pPr>
              <w:spacing w:after="40" w:before="40" w:line="240" w:lineRule="auto"/>
            </w:pPr>
            <w:r>
              <w:rPr>
                <w:color w:val="17324D"/>
                <w:sz w:val="17"/>
              </w:rPr>
              <w:t>MS-03, MS-04</w:t>
            </w:r>
          </w:p>
        </w:tc>
        <w:tc>
          <w:tcPr>
            <w:tcW w:type="dxa" w:w="2326"/>
            <w:shd w:val="clear" w:color="auto" w:fill="F2F7FC"/>
          </w:tcPr>
          <w:p>
            <w:pPr>
              <w:spacing w:after="40" w:before="40" w:line="240" w:lineRule="auto"/>
            </w:pPr>
            <w:r>
              <w:rPr>
                <w:color w:val="17324D"/>
                <w:sz w:val="17"/>
              </w:rPr>
              <w:t>MS-05, MS-06, MS-07</w:t>
            </w:r>
          </w:p>
        </w:tc>
        <w:tc>
          <w:tcPr>
            <w:tcW w:type="dxa" w:w="1845"/>
            <w:shd w:val="clear" w:color="auto" w:fill="F2F7FC"/>
          </w:tcPr>
          <w:p>
            <w:pPr>
              <w:spacing w:after="40" w:before="40" w:line="240" w:lineRule="auto"/>
            </w:pPr>
            <w:r>
              <w:rPr>
                <w:color w:val="17324D"/>
                <w:sz w:val="17"/>
              </w:rPr>
              <w:t>MS-08, MS-09</w:t>
            </w:r>
          </w:p>
        </w:tc>
      </w:tr>
      <w:tr>
        <w:trPr>
          <w:cantSplit w:val="true"/>
        </w:trPr>
        <w:tc>
          <w:tcPr>
            <w:tcW w:type="dxa" w:w="1479"/>
          </w:tcPr>
          <w:p>
            <w:pPr>
              <w:spacing w:after="40" w:before="40" w:line="240" w:lineRule="auto"/>
            </w:pPr>
            <w:r>
              <w:rPr>
                <w:color w:val="17324D"/>
                <w:sz w:val="17"/>
              </w:rPr>
              <w:t>Estados</w:t>
            </w:r>
          </w:p>
        </w:tc>
        <w:tc>
          <w:tcPr>
            <w:tcW w:type="dxa" w:w="2427"/>
          </w:tcPr>
          <w:p>
            <w:pPr>
              <w:spacing w:after="40" w:before="40" w:line="240" w:lineRule="auto"/>
            </w:pPr>
            <w:r>
              <w:rPr>
                <w:color w:val="17324D"/>
                <w:sz w:val="17"/>
              </w:rPr>
              <w:t>CONFORME · CONFORME CON MEJORAS · CORREGIR · REVISIÓN HUMANA</w:t>
            </w:r>
          </w:p>
        </w:tc>
        <w:tc>
          <w:tcPr>
            <w:tcW w:type="dxa" w:w="1668"/>
          </w:tcPr>
          <w:p>
            <w:pPr>
              <w:spacing w:after="40" w:before="40" w:line="240" w:lineRule="auto"/>
            </w:pPr>
            <w:r>
              <w:rPr>
                <w:color w:val="17324D"/>
                <w:sz w:val="17"/>
              </w:rPr>
              <w:t>CONFORME · CONFORME CON MEJORAS · CORREGIR · ERROR</w:t>
            </w:r>
          </w:p>
        </w:tc>
        <w:tc>
          <w:tcPr>
            <w:tcW w:type="dxa" w:w="2326"/>
          </w:tcPr>
          <w:p>
            <w:pPr>
              <w:spacing w:after="40" w:before="40" w:line="240" w:lineRule="auto"/>
            </w:pPr>
            <w:r>
              <w:rPr>
                <w:color w:val="17324D"/>
                <w:sz w:val="17"/>
              </w:rPr>
              <w:t>CONFORME · CONFORME CON MEJORAS · CORREGIR · ERROR</w:t>
            </w:r>
          </w:p>
        </w:tc>
        <w:tc>
          <w:tcPr>
            <w:tcW w:type="dxa" w:w="1845"/>
          </w:tcPr>
          <w:p>
            <w:pPr>
              <w:spacing w:after="40" w:before="40" w:line="240" w:lineRule="auto"/>
            </w:pPr>
            <w:r>
              <w:rPr>
                <w:color w:val="17324D"/>
                <w:sz w:val="17"/>
              </w:rPr>
              <w:t>APROBADO · REVISAR · CORREGIR · ERROR</w:t>
            </w:r>
          </w:p>
        </w:tc>
      </w:tr>
      <w:tr>
        <w:trPr>
          <w:cantSplit w:val="true"/>
        </w:trPr>
        <w:tc>
          <w:tcPr>
            <w:tcW w:type="dxa" w:w="1479"/>
            <w:shd w:val="clear" w:color="auto" w:fill="F2F7FC"/>
          </w:tcPr>
          <w:p>
            <w:pPr>
              <w:spacing w:after="40" w:before="40" w:line="240" w:lineRule="auto"/>
            </w:pPr>
            <w:r>
              <w:rPr>
                <w:color w:val="17324D"/>
                <w:sz w:val="17"/>
              </w:rPr>
              <w:t>Estado de entrada del Issue</w:t>
            </w:r>
          </w:p>
        </w:tc>
        <w:tc>
          <w:tcPr>
            <w:tcW w:type="dxa" w:w="2427"/>
            <w:shd w:val="clear" w:color="auto" w:fill="F2F7FC"/>
          </w:tcPr>
          <w:p>
            <w:pPr>
              <w:spacing w:after="40" w:before="40" w:line="240" w:lineRule="auto"/>
            </w:pPr>
            <w:r>
              <w:rPr>
                <w:color w:val="17324D"/>
                <w:sz w:val="17"/>
              </w:rPr>
              <w:t>Entrada válida · con advertencias · información insuficiente</w:t>
            </w:r>
          </w:p>
        </w:tc>
        <w:tc>
          <w:tcPr>
            <w:tcW w:type="dxa" w:w="1668"/>
            <w:shd w:val="clear" w:color="auto" w:fill="F2F7FC"/>
          </w:tcPr>
          <w:p>
            <w:pPr>
              <w:spacing w:after="40" w:before="40" w:line="240" w:lineRule="auto"/>
            </w:pPr>
            <w:r>
              <w:rPr>
                <w:color w:val="17324D"/>
                <w:sz w:val="17"/>
              </w:rPr>
              <w:t>Entrada válida · Trazabilidad incompleta</w:t>
            </w:r>
          </w:p>
        </w:tc>
        <w:tc>
          <w:tcPr>
            <w:tcW w:type="dxa" w:w="2326"/>
            <w:shd w:val="clear" w:color="auto" w:fill="F2F7FC"/>
          </w:tcPr>
          <w:p>
            <w:pPr>
              <w:spacing w:after="40" w:before="40" w:line="240" w:lineRule="auto"/>
            </w:pPr>
            <w:r>
              <w:rPr>
                <w:color w:val="17324D"/>
                <w:sz w:val="17"/>
              </w:rPr>
              <w:t>entrada_valida · informacion_insuficiente · referencias_invalidas</w:t>
            </w:r>
          </w:p>
        </w:tc>
        <w:tc>
          <w:tcPr>
            <w:tcW w:type="dxa" w:w="1845"/>
            <w:shd w:val="clear" w:color="auto" w:fill="F2F7FC"/>
          </w:tcPr>
          <w:p>
            <w:pPr>
              <w:spacing w:after="40" w:before="40" w:line="240" w:lineRule="auto"/>
            </w:pPr>
            <w:r>
              <w:rPr>
                <w:color w:val="17324D"/>
                <w:sz w:val="17"/>
              </w:rPr>
              <w:t>VALIDO · INFORMACION_INSUFICIENTE · REFERENCIA_INVALIDA · SIN_PRUEBAS</w:t>
            </w:r>
          </w:p>
        </w:tc>
      </w:tr>
      <w:tr>
        <w:trPr>
          <w:cantSplit w:val="true"/>
        </w:trPr>
        <w:tc>
          <w:tcPr>
            <w:tcW w:type="dxa" w:w="1479"/>
          </w:tcPr>
          <w:p>
            <w:pPr>
              <w:spacing w:after="40" w:before="40" w:line="240" w:lineRule="auto"/>
            </w:pPr>
            <w:r>
              <w:rPr>
                <w:color w:val="17324D"/>
                <w:sz w:val="17"/>
              </w:rPr>
              <w:t>Edición de la matriz de entrada</w:t>
            </w:r>
          </w:p>
        </w:tc>
        <w:tc>
          <w:tcPr>
            <w:tcW w:type="dxa" w:w="2427"/>
          </w:tcPr>
          <w:p>
            <w:pPr>
              <w:spacing w:after="40" w:before="40" w:line="240" w:lineRule="auto"/>
            </w:pPr>
            <w:r>
              <w:rPr>
                <w:color w:val="17324D"/>
                <w:sz w:val="17"/>
              </w:rPr>
              <w:t>—</w:t>
            </w:r>
          </w:p>
        </w:tc>
        <w:tc>
          <w:tcPr>
            <w:tcW w:type="dxa" w:w="1668"/>
          </w:tcPr>
          <w:p>
            <w:pPr>
              <w:spacing w:after="40" w:before="40" w:line="240" w:lineRule="auto"/>
            </w:pPr>
            <w:r>
              <w:rPr>
                <w:color w:val="17324D"/>
                <w:sz w:val="17"/>
              </w:rPr>
              <w:t>GitLab / Excel</w:t>
            </w:r>
          </w:p>
        </w:tc>
        <w:tc>
          <w:tcPr>
            <w:tcW w:type="dxa" w:w="2326"/>
          </w:tcPr>
          <w:p>
            <w:pPr>
              <w:spacing w:after="40" w:before="40" w:line="240" w:lineRule="auto"/>
            </w:pPr>
            <w:r>
              <w:rPr>
                <w:color w:val="17324D"/>
                <w:sz w:val="17"/>
              </w:rPr>
              <w:t>GitLab / Excel (con limitación)</w:t>
            </w:r>
          </w:p>
        </w:tc>
        <w:tc>
          <w:tcPr>
            <w:tcW w:type="dxa" w:w="1845"/>
          </w:tcPr>
          <w:p>
            <w:pPr>
              <w:spacing w:after="40" w:before="40" w:line="240" w:lineRule="auto"/>
            </w:pPr>
            <w:r>
              <w:rPr>
                <w:color w:val="17324D"/>
                <w:sz w:val="17"/>
              </w:rPr>
              <w:t>Solo GitLab</w:t>
            </w:r>
          </w:p>
        </w:tc>
      </w:tr>
      <w:tr>
        <w:trPr>
          <w:cantSplit w:val="true"/>
        </w:trPr>
        <w:tc>
          <w:tcPr>
            <w:tcW w:type="dxa" w:w="1479"/>
            <w:shd w:val="clear" w:color="auto" w:fill="F2F7FC"/>
          </w:tcPr>
          <w:p>
            <w:pPr>
              <w:spacing w:after="40" w:before="40" w:line="240" w:lineRule="auto"/>
            </w:pPr>
            <w:r>
              <w:rPr>
                <w:color w:val="17324D"/>
                <w:sz w:val="17"/>
              </w:rPr>
              <w:t>Documentos</w:t>
            </w:r>
          </w:p>
        </w:tc>
        <w:tc>
          <w:tcPr>
            <w:tcW w:type="dxa" w:w="2427"/>
            <w:shd w:val="clear" w:color="auto" w:fill="F2F7FC"/>
          </w:tcPr>
          <w:p>
            <w:pPr>
              <w:spacing w:after="40" w:before="40" w:line="240" w:lineRule="auto"/>
            </w:pPr>
            <w:r>
              <w:rPr>
                <w:color w:val="17324D"/>
                <w:sz w:val="17"/>
              </w:rPr>
              <w:t>Generar y luego descargar</w:t>
            </w:r>
          </w:p>
        </w:tc>
        <w:tc>
          <w:tcPr>
            <w:tcW w:type="dxa" w:w="1668"/>
            <w:shd w:val="clear" w:color="auto" w:fill="F2F7FC"/>
          </w:tcPr>
          <w:p>
            <w:pPr>
              <w:spacing w:after="40" w:before="40" w:line="240" w:lineRule="auto"/>
            </w:pPr>
            <w:r>
              <w:rPr>
                <w:color w:val="17324D"/>
                <w:sz w:val="17"/>
              </w:rPr>
              <w:t>Descarga directa</w:t>
            </w:r>
          </w:p>
        </w:tc>
        <w:tc>
          <w:tcPr>
            <w:tcW w:type="dxa" w:w="2326"/>
            <w:shd w:val="clear" w:color="auto" w:fill="F2F7FC"/>
          </w:tcPr>
          <w:p>
            <w:pPr>
              <w:spacing w:after="40" w:before="40" w:line="240" w:lineRule="auto"/>
            </w:pPr>
            <w:r>
              <w:rPr>
                <w:color w:val="17324D"/>
                <w:sz w:val="17"/>
              </w:rPr>
              <w:t>Descarga directa</w:t>
            </w:r>
          </w:p>
        </w:tc>
        <w:tc>
          <w:tcPr>
            <w:tcW w:type="dxa" w:w="1845"/>
            <w:shd w:val="clear" w:color="auto" w:fill="F2F7FC"/>
          </w:tcPr>
          <w:p>
            <w:pPr>
              <w:spacing w:after="40" w:before="40" w:line="240" w:lineRule="auto"/>
            </w:pPr>
            <w:r>
              <w:rPr>
                <w:color w:val="17324D"/>
                <w:sz w:val="17"/>
              </w:rPr>
              <w:t>Descarga directa</w:t>
            </w:r>
          </w:p>
        </w:tc>
      </w:tr>
    </w:tbl>
    <w:p>
      <w:pPr>
        <w:spacing w:after="80"/>
      </w:pPr>
    </w:p>
    <w:p>
      <w:pPr>
        <w:pStyle w:val="Heading2"/>
      </w:pPr>
      <w:r>
        <w:t>Anexo C — Ciclo de trabajo recomendado (paso a paso)</w:t>
      </w:r>
    </w:p>
    <w:p>
      <w:r>
        <w:rPr>
          <w:b/>
        </w:rPr>
        <w:t>Preparación (una vez)</w:t>
      </w:r>
    </w:p>
    <w:p>
      <w:pPr>
        <w:spacing w:after="60"/>
        <w:ind w:left="510" w:hanging="340"/>
      </w:pPr>
      <w:r>
        <w:rPr>
          <w:b/>
          <w:color w:val="07549A"/>
        </w:rPr>
        <w:t xml:space="preserve">1.  </w:t>
      </w:r>
      <w:r>
        <w:t>Confirmar que el proyecto de GitLab, el token, las credenciales de Microsoft 365 y los servicios de IA están listos.</w:t>
      </w:r>
    </w:p>
    <w:p>
      <w:pPr>
        <w:spacing w:after="60"/>
        <w:ind w:left="510" w:hanging="340"/>
      </w:pPr>
      <w:r>
        <w:rPr>
          <w:b/>
          <w:color w:val="07549A"/>
        </w:rPr>
        <w:t xml:space="preserve">2.  </w:t>
      </w:r>
      <w:r>
        <w:t xml:space="preserve">Iniciar sesión y completar la </w:t>
      </w:r>
      <w:r>
        <w:rPr>
          <w:b/>
        </w:rPr>
        <w:t>Configuración del proyecto</w:t>
      </w:r>
      <w:r>
        <w:t xml:space="preserve"> (Probar conexión → Guardar).</w:t>
      </w:r>
    </w:p>
    <w:p>
      <w:pPr>
        <w:spacing w:after="60"/>
        <w:ind w:left="510" w:hanging="340"/>
      </w:pPr>
      <w:r>
        <w:rPr>
          <w:b/>
          <w:color w:val="07549A"/>
        </w:rPr>
        <w:t xml:space="preserve">3.  </w:t>
      </w:r>
      <w:r>
        <w:t xml:space="preserve">En GitLab, crear las etiquetas </w:t>
      </w:r>
      <w:r>
        <w:rPr>
          <w:b/>
        </w:rPr>
        <w:t>Pendiente</w:t>
      </w:r>
      <w:r>
        <w:t xml:space="preserve">, </w:t>
      </w:r>
      <w:r>
        <w:rPr>
          <w:b/>
        </w:rPr>
        <w:t>Revisada</w:t>
      </w:r>
      <w:r>
        <w:t xml:space="preserve"> y </w:t>
      </w:r>
      <w:r>
        <w:rPr>
          <w:b/>
        </w:rPr>
        <w:t>Requiere modificación</w:t>
      </w:r>
      <w:r>
        <w:t xml:space="preserve"> (si no existen) y confirmar los cuatro milestones.</w:t>
      </w:r>
    </w:p>
    <w:p>
      <w:r>
        <w:rPr>
          <w:b/>
        </w:rPr>
        <w:t>Etapa 1 — Requerimientos</w:t>
      </w:r>
    </w:p>
    <w:p>
      <w:pPr>
        <w:spacing w:after="60"/>
        <w:ind w:left="510" w:hanging="340"/>
      </w:pPr>
      <w:r>
        <w:rPr>
          <w:b/>
          <w:color w:val="07549A"/>
        </w:rPr>
        <w:t xml:space="preserve">4.  </w:t>
      </w:r>
      <w:r>
        <w:t xml:space="preserve">El equipo registra las HU con la plantilla en el milestone </w:t>
      </w:r>
      <w:r>
        <w:rPr>
          <w:i/>
        </w:rPr>
        <w:t>Recepción de Requerimientos</w:t>
      </w:r>
      <w:r>
        <w:t xml:space="preserve">, con etiqueta </w:t>
      </w:r>
      <w:r>
        <w:rPr>
          <w:b/>
        </w:rPr>
        <w:t>Pendiente</w:t>
      </w:r>
      <w:r>
        <w:t>.</w:t>
      </w:r>
    </w:p>
    <w:p>
      <w:pPr>
        <w:spacing w:after="60"/>
        <w:ind w:left="510" w:hanging="340"/>
      </w:pPr>
      <w:r>
        <w:rPr>
          <w:b/>
          <w:color w:val="07549A"/>
        </w:rPr>
        <w:t xml:space="preserve">5.  </w:t>
      </w:r>
      <w:r>
        <w:t xml:space="preserve">En TraceDev: </w:t>
      </w:r>
      <w:r>
        <w:rPr>
          <w:i/>
        </w:rPr>
        <w:t>Requerimientos</w:t>
      </w:r>
      <w:r>
        <w:t xml:space="preserve"> → </w:t>
      </w:r>
      <w:r>
        <w:rPr>
          <w:b/>
        </w:rPr>
        <w:t>Ver entradas</w:t>
      </w:r>
      <w:r>
        <w:t xml:space="preserve"> → </w:t>
      </w:r>
      <w:r>
        <w:rPr>
          <w:b/>
        </w:rPr>
        <w:t>Actualizar desde GitLab</w:t>
      </w:r>
      <w:r>
        <w:t xml:space="preserve"> → revisar la lista.</w:t>
      </w:r>
    </w:p>
    <w:p>
      <w:pPr>
        <w:spacing w:after="60"/>
        <w:ind w:left="510" w:hanging="340"/>
      </w:pPr>
      <w:r>
        <w:rPr>
          <w:b/>
          <w:color w:val="07549A"/>
        </w:rPr>
        <w:t xml:space="preserve">6.  </w:t>
      </w:r>
      <w:r>
        <w:rPr>
          <w:b/>
        </w:rPr>
        <w:t>Ver análisis</w:t>
      </w:r>
      <w:r>
        <w:t xml:space="preserve"> → </w:t>
      </w:r>
      <w:r>
        <w:rPr>
          <w:b/>
        </w:rPr>
        <w:t>Iniciar análisis</w:t>
      </w:r>
      <w:r>
        <w:t>; esperar a que termine (no recargar).</w:t>
      </w:r>
    </w:p>
    <w:p>
      <w:pPr>
        <w:spacing w:after="60"/>
        <w:ind w:left="510" w:hanging="340"/>
      </w:pPr>
      <w:r>
        <w:rPr>
          <w:b/>
          <w:color w:val="07549A"/>
        </w:rPr>
        <w:t xml:space="preserve">7.  </w:t>
      </w:r>
      <w:r>
        <w:rPr>
          <w:b/>
        </w:rPr>
        <w:t>Ver resultados</w:t>
      </w:r>
      <w:r>
        <w:t>: revisar el Resumen general y el detalle de cada HU; descargar la matriz, el reporte y el documento formal.</w:t>
      </w:r>
    </w:p>
    <w:p>
      <w:pPr>
        <w:spacing w:after="60"/>
        <w:ind w:left="510" w:hanging="340"/>
      </w:pPr>
      <w:r>
        <w:rPr>
          <w:b/>
          <w:color w:val="07549A"/>
        </w:rPr>
        <w:t xml:space="preserve">8.  </w:t>
      </w:r>
      <w:r>
        <w:t xml:space="preserve">Atender las HU </w:t>
      </w:r>
      <w:r>
        <w:rPr>
          <w:i/>
        </w:rPr>
        <w:t>Requiere modificación</w:t>
      </w:r>
      <w:r>
        <w:t xml:space="preserve">: corregirlas en GitLab, ponerlas en </w:t>
      </w:r>
      <w:r>
        <w:rPr>
          <w:b/>
        </w:rPr>
        <w:t>Pendiente</w:t>
      </w:r>
      <w:r>
        <w:t xml:space="preserve"> y repetir los pasos 5–7 (ver 23.1 sobre el reproceso).</w:t>
      </w:r>
    </w:p>
    <w:p>
      <w:r>
        <w:rPr>
          <w:b/>
        </w:rPr>
        <w:t>Etapa 2 — Diseño</w:t>
      </w:r>
    </w:p>
    <w:p>
      <w:pPr>
        <w:spacing w:after="60"/>
        <w:ind w:left="510" w:hanging="340"/>
      </w:pPr>
      <w:r>
        <w:rPr>
          <w:b/>
          <w:color w:val="07549A"/>
        </w:rPr>
        <w:t xml:space="preserve">9.  </w:t>
      </w:r>
      <w:r>
        <w:t xml:space="preserve">El equipo registra los DIS con sus RF/RNF y elementos ED, en el milestone </w:t>
      </w:r>
      <w:r>
        <w:rPr>
          <w:i/>
        </w:rPr>
        <w:t>Diseño</w:t>
      </w:r>
      <w:r>
        <w:t xml:space="preserve">, etiqueta </w:t>
      </w:r>
      <w:r>
        <w:rPr>
          <w:b/>
        </w:rPr>
        <w:t>Pendiente</w:t>
      </w:r>
      <w:r>
        <w:t>.</w:t>
      </w:r>
    </w:p>
    <w:p>
      <w:pPr>
        <w:spacing w:after="60"/>
        <w:ind w:left="510" w:hanging="340"/>
      </w:pPr>
      <w:r>
        <w:rPr>
          <w:b/>
          <w:color w:val="07549A"/>
        </w:rPr>
        <w:t xml:space="preserve">10.  </w:t>
      </w:r>
      <w:r>
        <w:t xml:space="preserve">En TraceDev: </w:t>
      </w:r>
      <w:r>
        <w:rPr>
          <w:i/>
        </w:rPr>
        <w:t>Diseño</w:t>
      </w:r>
      <w:r>
        <w:t xml:space="preserve"> → </w:t>
      </w:r>
      <w:r>
        <w:rPr>
          <w:b/>
        </w:rPr>
        <w:t>Ver entradas</w:t>
      </w:r>
      <w:r>
        <w:t>: revisar la tarjeta de la matriz (idealmente ORIGINAL/VÁLIDA) y los DIS (🟢). Corregir lo que esté en 🔴.</w:t>
      </w:r>
    </w:p>
    <w:p>
      <w:pPr>
        <w:spacing w:after="60"/>
        <w:ind w:left="510" w:hanging="340"/>
      </w:pPr>
      <w:r>
        <w:rPr>
          <w:b/>
          <w:color w:val="07549A"/>
        </w:rPr>
        <w:t xml:space="preserve">11.  </w:t>
      </w:r>
      <w:r>
        <w:rPr>
          <w:b/>
        </w:rPr>
        <w:t>Ver análisis</w:t>
      </w:r>
      <w:r>
        <w:t xml:space="preserve"> → marcar la casilla de confirmación → </w:t>
      </w:r>
      <w:r>
        <w:rPr>
          <w:b/>
        </w:rPr>
        <w:t>Iniciar análisis de Diseño</w:t>
      </w:r>
      <w:r>
        <w:t>.</w:t>
      </w:r>
    </w:p>
    <w:p>
      <w:pPr>
        <w:spacing w:after="60"/>
        <w:ind w:left="510" w:hanging="340"/>
      </w:pPr>
      <w:r>
        <w:rPr>
          <w:b/>
          <w:color w:val="07549A"/>
        </w:rPr>
        <w:t xml:space="preserve">12.  </w:t>
      </w:r>
      <w:r>
        <w:rPr>
          <w:b/>
        </w:rPr>
        <w:t>Ver resultados</w:t>
      </w:r>
      <w:r>
        <w:t>: revisar índices, hallazgos y matriz TRZ-002; descargar los documentos.</w:t>
      </w:r>
    </w:p>
    <w:p>
      <w:pPr>
        <w:spacing w:after="60"/>
        <w:ind w:left="510" w:hanging="340"/>
      </w:pPr>
      <w:r>
        <w:rPr>
          <w:b/>
          <w:color w:val="07549A"/>
        </w:rPr>
        <w:t xml:space="preserve">13.  </w:t>
      </w:r>
      <w:r>
        <w:t xml:space="preserve">Corregir los DIS </w:t>
      </w:r>
      <w:r>
        <w:rPr>
          <w:i/>
        </w:rPr>
        <w:t>Requiere modificación</w:t>
      </w:r>
      <w:r>
        <w:t xml:space="preserve"> y repetir.</w:t>
      </w:r>
    </w:p>
    <w:p>
      <w:r>
        <w:rPr>
          <w:b/>
        </w:rPr>
        <w:t>Etapa 3 — Codificación</w:t>
      </w:r>
    </w:p>
    <w:p>
      <w:pPr>
        <w:spacing w:after="60"/>
        <w:ind w:left="510" w:hanging="340"/>
      </w:pPr>
      <w:r>
        <w:rPr>
          <w:b/>
          <w:color w:val="07549A"/>
        </w:rPr>
        <w:t xml:space="preserve">14.  </w:t>
      </w:r>
      <w:r>
        <w:t xml:space="preserve">El equipo sube el código al repositorio (rama predeterminada) y registra los COD con ED y archivos, en el milestone </w:t>
      </w:r>
      <w:r>
        <w:rPr>
          <w:i/>
        </w:rPr>
        <w:t>Codificación</w:t>
      </w:r>
      <w:r>
        <w:t>.</w:t>
      </w:r>
    </w:p>
    <w:p>
      <w:pPr>
        <w:spacing w:after="60"/>
        <w:ind w:left="510" w:hanging="340"/>
      </w:pPr>
      <w:r>
        <w:rPr>
          <w:b/>
          <w:color w:val="07549A"/>
        </w:rPr>
        <w:t xml:space="preserve">15.  </w:t>
      </w:r>
      <w:r>
        <w:t xml:space="preserve">En TraceDev: </w:t>
      </w:r>
      <w:r>
        <w:rPr>
          <w:i/>
        </w:rPr>
        <w:t>Codificación</w:t>
      </w:r>
      <w:r>
        <w:t xml:space="preserve"> → </w:t>
      </w:r>
      <w:r>
        <w:rPr>
          <w:b/>
        </w:rPr>
        <w:t>Ver entradas</w:t>
      </w:r>
      <w:r>
        <w:t xml:space="preserve"> (matriz TRZ-002 y COD válidos) → </w:t>
      </w:r>
      <w:r>
        <w:rPr>
          <w:b/>
        </w:rPr>
        <w:t>Ver repositorio</w:t>
      </w:r>
      <w:r>
        <w:t xml:space="preserve"> → </w:t>
      </w:r>
      <w:r>
        <w:rPr>
          <w:b/>
        </w:rPr>
        <w:t>Analizar repositorio</w:t>
      </w:r>
      <w:r>
        <w:t xml:space="preserve"> (verificar que no esté BLOQUEADO).</w:t>
      </w:r>
    </w:p>
    <w:p>
      <w:pPr>
        <w:spacing w:after="60"/>
        <w:ind w:left="510" w:hanging="340"/>
      </w:pPr>
      <w:r>
        <w:rPr>
          <w:b/>
          <w:color w:val="07549A"/>
        </w:rPr>
        <w:t xml:space="preserve">16.  </w:t>
      </w:r>
      <w:r>
        <w:rPr>
          <w:b/>
        </w:rPr>
        <w:t>Ver análisis</w:t>
      </w:r>
      <w:r>
        <w:t xml:space="preserve"> → casilla → </w:t>
      </w:r>
      <w:r>
        <w:rPr>
          <w:b/>
        </w:rPr>
        <w:t>Iniciar análisis de Codificación</w:t>
      </w:r>
      <w:r>
        <w:t>.</w:t>
      </w:r>
    </w:p>
    <w:p>
      <w:pPr>
        <w:spacing w:after="60"/>
        <w:ind w:left="510" w:hanging="340"/>
      </w:pPr>
      <w:r>
        <w:rPr>
          <w:b/>
          <w:color w:val="07549A"/>
        </w:rPr>
        <w:t xml:space="preserve">17.  </w:t>
      </w:r>
      <w:r>
        <w:rPr>
          <w:b/>
        </w:rPr>
        <w:t>Ver resultados</w:t>
      </w:r>
      <w:r>
        <w:t>: revisar evidencia técnica y métricas MC-05, MS-05, MS-06, MS-07; descargar documentos. Corregir y repetir según sea necesario.</w:t>
      </w:r>
    </w:p>
    <w:p>
      <w:r>
        <w:rPr>
          <w:b/>
        </w:rPr>
        <w:t>Etapa 4 — Pruebas</w:t>
      </w:r>
    </w:p>
    <w:p>
      <w:pPr>
        <w:spacing w:after="60"/>
        <w:ind w:left="510" w:hanging="340"/>
      </w:pPr>
      <w:r>
        <w:rPr>
          <w:b/>
          <w:color w:val="07549A"/>
        </w:rPr>
        <w:t xml:space="preserve">18.  </w:t>
      </w:r>
      <w:r>
        <w:t xml:space="preserve">El equipo registra los PRU (formato exacto de Estado y Sí/No) con COD existentes, en el milestone </w:t>
      </w:r>
      <w:r>
        <w:rPr>
          <w:i/>
        </w:rPr>
        <w:t>Pruebas</w:t>
      </w:r>
      <w:r>
        <w:t>.</w:t>
      </w:r>
    </w:p>
    <w:p>
      <w:pPr>
        <w:spacing w:after="60"/>
        <w:ind w:left="510" w:hanging="340"/>
      </w:pPr>
      <w:r>
        <w:rPr>
          <w:b/>
          <w:color w:val="07549A"/>
        </w:rPr>
        <w:t xml:space="preserve">19.  </w:t>
      </w:r>
      <w:r>
        <w:t xml:space="preserve">En TraceDev: </w:t>
      </w:r>
      <w:r>
        <w:rPr>
          <w:i/>
        </w:rPr>
        <w:t>Pruebas</w:t>
      </w:r>
      <w:r>
        <w:t xml:space="preserve"> → </w:t>
      </w:r>
      <w:r>
        <w:rPr>
          <w:b/>
        </w:rPr>
        <w:t>Ver entradas</w:t>
      </w:r>
      <w:r>
        <w:t xml:space="preserve"> (TRZ-003 y PRU válidos) → </w:t>
      </w:r>
      <w:r>
        <w:rPr>
          <w:b/>
        </w:rPr>
        <w:t>Ver análisis</w:t>
      </w:r>
      <w:r>
        <w:t xml:space="preserve"> → casilla → </w:t>
      </w:r>
      <w:r>
        <w:rPr>
          <w:b/>
        </w:rPr>
        <w:t>Iniciar análisis de Pruebas</w:t>
      </w:r>
      <w:r>
        <w:t>.</w:t>
      </w:r>
    </w:p>
    <w:p>
      <w:pPr>
        <w:spacing w:after="60"/>
        <w:ind w:left="510" w:hanging="340"/>
      </w:pPr>
      <w:r>
        <w:rPr>
          <w:b/>
          <w:color w:val="07549A"/>
        </w:rPr>
        <w:t xml:space="preserve">20.  </w:t>
      </w:r>
      <w:r>
        <w:rPr>
          <w:b/>
        </w:rPr>
        <w:t>Ver resultados</w:t>
      </w:r>
      <w:r>
        <w:t>: revisar MC-07, MC-08, MS-08, MS-09 y la matriz TRZ-004; descargar documentos.</w:t>
      </w:r>
    </w:p>
    <w:p>
      <w:r>
        <w:rPr>
          <w:b/>
        </w:rPr>
        <w:t>Seguimiento permanente</w:t>
      </w:r>
    </w:p>
    <w:p>
      <w:pPr>
        <w:spacing w:after="60"/>
        <w:ind w:left="510" w:hanging="340"/>
      </w:pPr>
      <w:r>
        <w:rPr>
          <w:b/>
          <w:color w:val="07549A"/>
        </w:rPr>
        <w:t xml:space="preserve">21.  </w:t>
      </w:r>
      <w:r>
        <w:t xml:space="preserve">Consultar el </w:t>
      </w:r>
      <w:r>
        <w:rPr>
          <w:b/>
        </w:rPr>
        <w:t>Panel del proyecto</w:t>
      </w:r>
      <w:r>
        <w:t xml:space="preserve"> para ver el avance por etapa, la cobertura de trazabilidad y las versiones de las matrices.</w:t>
      </w:r>
    </w:p>
    <w:p>
      <w:pPr>
        <w:spacing w:after="60"/>
        <w:ind w:left="510" w:hanging="340"/>
      </w:pPr>
      <w:r>
        <w:rPr>
          <w:b/>
          <w:color w:val="07549A"/>
        </w:rPr>
        <w:t xml:space="preserve">22.  </w:t>
      </w:r>
      <w:r>
        <w:t>Recordar que toda decisión de aceptación final corresponde al responsable del proyecto.</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187"/>
        <w:sz w:val="17"/>
      </w:rPr>
      <w:t xml:space="preserve">Página </w:t>
    </w:r>
    <w:r>
      <w:rPr>
        <w:color w:val="5B7187"/>
        <w:sz w:val="17"/>
      </w:rPr>
      <w:fldChar w:fldCharType="begin"/>
      <w:instrText xml:space="preserve">PAGE</w:instrText>
      <w:fldChar w:fldCharType="end"/>
    </w:r>
    <w:r>
      <w:rPr>
        <w:color w:val="5B7187"/>
        <w:sz w:val="17"/>
      </w:rPr>
      <w:t xml:space="preserve"> de </w:t>
    </w:r>
    <w:r>
      <w:rPr>
        <w:color w:val="5B7187"/>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3" w:color="F2C300"/>
      </w:pBdr>
    </w:pPr>
    <w:r>
      <w:rPr>
        <w:color w:val="5B7187"/>
        <w:sz w:val="17"/>
      </w:rPr>
      <w:t>TraceDev — Análisis funcional del proceso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cs="Calibri" w:eastAsia="Calibri"/>
      <w:b/>
      <w:bCs/>
      <w:color w:val="063A6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cs="Calibri" w:eastAsia="Calibri"/>
      <w:b/>
      <w:bCs/>
      <w:color w:val="063A6B"/>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cs="Calibri" w:eastAsia="Calibri"/>
      <w:b/>
      <w:bCs/>
      <w:color w:val="063A6B"/>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cs="Calibri" w:eastAsia="Calibri"/>
      <w:b/>
      <w:bCs/>
      <w:i/>
      <w:iCs/>
      <w:color w:val="07549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063A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7324D"/>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color w:val="17324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TraceDev — Análisis funcional completo del proceso de uso</dc:title>
  <dc:subject>Insumo para el Manual de Usuario</dc:subject>
  <dc:creator>Análisis funcional TraceDev</dc:creator>
  <cp:keywords/>
  <dc:description>generated by python-docx</dc:description>
  <cp:lastModifiedBy/>
  <cp:revision>1</cp:revision>
  <dcterms:created xsi:type="dcterms:W3CDTF">2013-12-23T23:15:00Z</dcterms:created>
  <dcterms:modified xsi:type="dcterms:W3CDTF">2013-12-23T23:15:00Z</dcterms:modified>
  <cp:category/>
  <dc:language>es-BO</dc:language>
</cp:coreProperties>
</file>