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2C3E50"/>
          <w:sz w:val="44"/>
        </w:rPr>
        <w:t>長襦袢セルフ判定システム</w:t>
      </w:r>
    </w:p>
    <w:p>
      <w:pPr>
        <w:jc w:val="center"/>
      </w:pPr>
      <w:r>
        <w:rPr>
          <w:color w:val="276FB8"/>
          <w:sz w:val="28"/>
        </w:rPr>
        <w:t>画面文面仕様書　― 判定結果 / 判定理由 / 洗う前の注意点 ―</w:t>
      </w:r>
    </w:p>
    <w:p/>
    <w:p>
      <w:pPr>
        <w:jc w:val="center"/>
      </w:pPr>
      <w:r>
        <w:rPr>
          <w:color w:val="666666"/>
          <w:sz w:val="20"/>
        </w:rPr>
        <w:t>Ver 1.32　／　作成日：2026年03月31日</w:t>
      </w:r>
    </w:p>
    <w:p>
      <w:r>
        <w:br w:type="page"/>
      </w:r>
    </w:p>
    <w:p>
      <w:pPr>
        <w:spacing w:before="360" w:after="160"/>
        <w:pBdr>
          <w:bottom w:val="single" w:sz="6" w:color="2C3E50"/>
        </w:pBdr>
      </w:pPr>
      <w:r>
        <w:rPr>
          <w:b/>
          <w:color w:val="2C3E50"/>
          <w:sz w:val="32"/>
        </w:rPr>
        <w:t>1. 判定結果画面（result）</w:t>
      </w:r>
    </w:p>
    <w:p>
      <w:pPr>
        <w:spacing w:before="40" w:after="60"/>
      </w:pPr>
      <w:r>
        <w:rPr>
          <w:b w:val="0"/>
          <w:sz w:val="20"/>
        </w:rPr>
        <w:t>診断完了後に表示されるメイン画面。判定グレード（A/B/C）により表示内容が変わります。</w:t>
      </w:r>
    </w:p>
    <w:p/>
    <w:p>
      <w:pPr>
        <w:spacing w:before="280" w:after="80"/>
      </w:pPr>
      <w:r>
        <w:rPr>
          <w:b/>
          <w:color w:val="276FB8"/>
          <w:sz w:val="26"/>
        </w:rPr>
        <w:t>1-1. 共通要素（全グレード）</w:t>
      </w:r>
    </w:p>
    <w:p>
      <w:pPr>
        <w:spacing w:before="200" w:after="40"/>
      </w:pPr>
      <w:r>
        <w:rPr>
          <w:b/>
          <w:color w:val="805020"/>
          <w:sz w:val="22"/>
        </w:rPr>
        <w:t>① カラーバー（画面上部）</w:t>
      </w:r>
    </w:p>
    <w:tbl>
      <w:tblPr>
        <w:tblStyle w:val="TableGrid"/>
        <w:tblW w:type="auto" w:w="0"/>
        <w:tblLook w:firstColumn="1" w:firstRow="1" w:lastColumn="0" w:lastRow="0" w:noHBand="0" w:noVBand="1" w:val="04A0"/>
      </w:tblPr>
      <w:tblGrid>
        <w:gridCol w:w="4536"/>
        <w:gridCol w:w="4536"/>
      </w:tblGrid>
      <w:tr>
        <w:tc>
          <w:tcPr>
            <w:tcW w:type="dxa" w:w="2835"/>
            <w:shd w:val="clear" w:color="auto" w:fill="2C3E50"/>
          </w:tcPr>
          <w:p>
            <w:pPr>
              <w:jc w:val="center"/>
            </w:pPr>
            <w:r>
              <w:rPr>
                <w:b/>
                <w:color w:val="FFFFFF"/>
                <w:sz w:val="18"/>
              </w:rPr>
              <w:t>グレード</w:t>
            </w:r>
          </w:p>
        </w:tc>
        <w:tc>
          <w:tcPr>
            <w:tcW w:type="dxa" w:w="5953"/>
            <w:shd w:val="clear" w:color="auto" w:fill="2C3E50"/>
          </w:tcPr>
          <w:p>
            <w:pPr>
              <w:jc w:val="center"/>
            </w:pPr>
            <w:r>
              <w:rPr>
                <w:b/>
                <w:color w:val="FFFFFF"/>
                <w:sz w:val="18"/>
              </w:rPr>
              <w:t>色</w:t>
            </w:r>
          </w:p>
        </w:tc>
      </w:tr>
      <w:tr>
        <w:tc>
          <w:tcPr>
            <w:tcW w:type="dxa" w:w="2835"/>
          </w:tcPr>
          <w:p>
            <w:r>
              <w:rPr>
                <w:sz w:val="18"/>
              </w:rPr>
              <w:t>A（洗える候補）</w:t>
            </w:r>
          </w:p>
        </w:tc>
        <w:tc>
          <w:tcPr>
            <w:tcW w:type="dxa" w:w="5953"/>
          </w:tcPr>
          <w:p>
            <w:r>
              <w:rPr>
                <w:sz w:val="18"/>
              </w:rPr>
              <w:t>緑系</w:t>
            </w:r>
          </w:p>
        </w:tc>
      </w:tr>
      <w:tr>
        <w:tc>
          <w:tcPr>
            <w:tcW w:type="dxa" w:w="2835"/>
          </w:tcPr>
          <w:p>
            <w:r>
              <w:rPr>
                <w:sz w:val="18"/>
              </w:rPr>
              <w:t>B（注意して検討）</w:t>
            </w:r>
          </w:p>
        </w:tc>
        <w:tc>
          <w:tcPr>
            <w:tcW w:type="dxa" w:w="5953"/>
          </w:tcPr>
          <w:p>
            <w:r>
              <w:rPr>
                <w:sz w:val="18"/>
              </w:rPr>
              <w:t>黄系</w:t>
            </w:r>
          </w:p>
        </w:tc>
      </w:tr>
      <w:tr>
        <w:tc>
          <w:tcPr>
            <w:tcW w:type="dxa" w:w="2835"/>
          </w:tcPr>
          <w:p>
            <w:r>
              <w:rPr>
                <w:sz w:val="18"/>
              </w:rPr>
              <w:t>C（自宅洗い非推奨）</w:t>
            </w:r>
          </w:p>
        </w:tc>
        <w:tc>
          <w:tcPr>
            <w:tcW w:type="dxa" w:w="5953"/>
          </w:tcPr>
          <w:p>
            <w:r>
              <w:rPr>
                <w:sz w:val="18"/>
              </w:rPr>
              <w:t>赤系</w:t>
            </w:r>
          </w:p>
        </w:tc>
      </w:tr>
    </w:tbl>
    <w:p/>
    <w:p>
      <w:pPr>
        <w:spacing w:before="200" w:after="40"/>
      </w:pPr>
      <w:r>
        <w:rPr>
          <w:b/>
          <w:color w:val="805020"/>
          <w:sz w:val="22"/>
        </w:rPr>
        <w:t>② バッジ</w:t>
      </w:r>
    </w:p>
    <w:tbl>
      <w:tblPr>
        <w:tblStyle w:val="TableGrid"/>
        <w:tblW w:type="auto" w:w="0"/>
        <w:tblLook w:firstColumn="1" w:firstRow="1" w:lastColumn="0" w:lastRow="0" w:noHBand="0" w:noVBand="1" w:val="04A0"/>
      </w:tblPr>
      <w:tblGrid>
        <w:gridCol w:w="4536"/>
        <w:gridCol w:w="4536"/>
      </w:tblGrid>
      <w:tr>
        <w:tc>
          <w:tcPr>
            <w:tcW w:type="dxa" w:w="1701"/>
            <w:shd w:val="clear" w:color="auto" w:fill="2C3E50"/>
          </w:tcPr>
          <w:p>
            <w:pPr>
              <w:jc w:val="center"/>
            </w:pPr>
            <w:r>
              <w:rPr>
                <w:b/>
                <w:color w:val="FFFFFF"/>
                <w:sz w:val="18"/>
              </w:rPr>
              <w:t>グレード</w:t>
            </w:r>
          </w:p>
        </w:tc>
        <w:tc>
          <w:tcPr>
            <w:tcW w:type="dxa" w:w="7087"/>
            <w:shd w:val="clear" w:color="auto" w:fill="2C3E50"/>
          </w:tcPr>
          <w:p>
            <w:pPr>
              <w:jc w:val="center"/>
            </w:pPr>
            <w:r>
              <w:rPr>
                <w:b/>
                <w:color w:val="FFFFFF"/>
                <w:sz w:val="18"/>
              </w:rPr>
              <w:t>バッジテキスト</w:t>
            </w:r>
          </w:p>
        </w:tc>
      </w:tr>
      <w:tr>
        <w:tc>
          <w:tcPr>
            <w:tcW w:type="dxa" w:w="1701"/>
          </w:tcPr>
          <w:p>
            <w:r>
              <w:rPr>
                <w:sz w:val="18"/>
              </w:rPr>
              <w:t>A</w:t>
            </w:r>
          </w:p>
        </w:tc>
        <w:tc>
          <w:tcPr>
            <w:tcW w:type="dxa" w:w="7087"/>
          </w:tcPr>
          <w:p>
            <w:r>
              <w:rPr>
                <w:sz w:val="18"/>
              </w:rPr>
              <w:t>洗える候補</w:t>
            </w:r>
          </w:p>
        </w:tc>
      </w:tr>
      <w:tr>
        <w:tc>
          <w:tcPr>
            <w:tcW w:type="dxa" w:w="1701"/>
          </w:tcPr>
          <w:p>
            <w:r>
              <w:rPr>
                <w:sz w:val="18"/>
              </w:rPr>
              <w:t>B</w:t>
            </w:r>
          </w:p>
        </w:tc>
        <w:tc>
          <w:tcPr>
            <w:tcW w:type="dxa" w:w="7087"/>
          </w:tcPr>
          <w:p>
            <w:r>
              <w:rPr>
                <w:sz w:val="18"/>
              </w:rPr>
              <w:t>注意して検討</w:t>
            </w:r>
          </w:p>
        </w:tc>
      </w:tr>
      <w:tr>
        <w:tc>
          <w:tcPr>
            <w:tcW w:type="dxa" w:w="1701"/>
          </w:tcPr>
          <w:p>
            <w:r>
              <w:rPr>
                <w:sz w:val="18"/>
              </w:rPr>
              <w:t>C</w:t>
            </w:r>
          </w:p>
        </w:tc>
        <w:tc>
          <w:tcPr>
            <w:tcW w:type="dxa" w:w="7087"/>
          </w:tcPr>
          <w:p>
            <w:r>
              <w:rPr>
                <w:sz w:val="18"/>
              </w:rPr>
              <w:t>自宅洗い非推奨</w:t>
            </w:r>
          </w:p>
        </w:tc>
      </w:tr>
    </w:tbl>
    <w:p/>
    <w:p>
      <w:pPr>
        <w:spacing w:before="200" w:after="40"/>
      </w:pPr>
      <w:r>
        <w:rPr>
          <w:b/>
          <w:color w:val="805020"/>
          <w:sz w:val="22"/>
        </w:rPr>
        <w:t>③ アイコン</w:t>
      </w:r>
    </w:p>
    <w:tbl>
      <w:tblPr>
        <w:tblStyle w:val="TableGrid"/>
        <w:tblW w:type="auto" w:w="0"/>
        <w:tblLook w:firstColumn="1" w:firstRow="1" w:lastColumn="0" w:lastRow="0" w:noHBand="0" w:noVBand="1" w:val="04A0"/>
      </w:tblPr>
      <w:tblGrid>
        <w:gridCol w:w="4536"/>
        <w:gridCol w:w="4536"/>
      </w:tblGrid>
      <w:tr>
        <w:tc>
          <w:tcPr>
            <w:tcW w:type="dxa" w:w="1701"/>
            <w:shd w:val="clear" w:color="auto" w:fill="2C3E50"/>
          </w:tcPr>
          <w:p>
            <w:pPr>
              <w:jc w:val="center"/>
            </w:pPr>
            <w:r>
              <w:rPr>
                <w:b/>
                <w:color w:val="FFFFFF"/>
                <w:sz w:val="18"/>
              </w:rPr>
              <w:t>グレード</w:t>
            </w:r>
          </w:p>
        </w:tc>
        <w:tc>
          <w:tcPr>
            <w:tcW w:type="dxa" w:w="7087"/>
            <w:shd w:val="clear" w:color="auto" w:fill="2C3E50"/>
          </w:tcPr>
          <w:p>
            <w:pPr>
              <w:jc w:val="center"/>
            </w:pPr>
            <w:r>
              <w:rPr>
                <w:b/>
                <w:color w:val="FFFFFF"/>
                <w:sz w:val="18"/>
              </w:rPr>
              <w:t>アイコン</w:t>
            </w:r>
          </w:p>
        </w:tc>
      </w:tr>
      <w:tr>
        <w:tc>
          <w:tcPr>
            <w:tcW w:type="dxa" w:w="1701"/>
          </w:tcPr>
          <w:p>
            <w:r>
              <w:rPr>
                <w:sz w:val="18"/>
              </w:rPr>
              <w:t>A</w:t>
            </w:r>
          </w:p>
        </w:tc>
        <w:tc>
          <w:tcPr>
            <w:tcW w:type="dxa" w:w="7087"/>
          </w:tcPr>
          <w:p>
            <w:r>
              <w:rPr>
                <w:sz w:val="18"/>
              </w:rPr>
              <w:t>✅</w:t>
            </w:r>
          </w:p>
        </w:tc>
      </w:tr>
      <w:tr>
        <w:tc>
          <w:tcPr>
            <w:tcW w:type="dxa" w:w="1701"/>
          </w:tcPr>
          <w:p>
            <w:r>
              <w:rPr>
                <w:sz w:val="18"/>
              </w:rPr>
              <w:t>B</w:t>
            </w:r>
          </w:p>
        </w:tc>
        <w:tc>
          <w:tcPr>
            <w:tcW w:type="dxa" w:w="7087"/>
          </w:tcPr>
          <w:p>
            <w:r>
              <w:rPr>
                <w:sz w:val="18"/>
              </w:rPr>
              <w:t>⚠️</w:t>
            </w:r>
          </w:p>
        </w:tc>
      </w:tr>
      <w:tr>
        <w:tc>
          <w:tcPr>
            <w:tcW w:type="dxa" w:w="1701"/>
          </w:tcPr>
          <w:p>
            <w:r>
              <w:rPr>
                <w:sz w:val="18"/>
              </w:rPr>
              <w:t>C</w:t>
            </w:r>
          </w:p>
        </w:tc>
        <w:tc>
          <w:tcPr>
            <w:tcW w:type="dxa" w:w="7087"/>
          </w:tcPr>
          <w:p>
            <w:r>
              <w:rPr>
                <w:sz w:val="18"/>
              </w:rPr>
              <w:t>🚫</w:t>
            </w:r>
          </w:p>
        </w:tc>
      </w:tr>
    </w:tbl>
    <w:p/>
    <w:p>
      <w:pPr>
        <w:spacing w:before="200" w:after="40"/>
      </w:pPr>
      <w:r>
        <w:rPr>
          <w:b/>
          <w:color w:val="805020"/>
          <w:sz w:val="22"/>
        </w:rPr>
        <w:t>④ タイトルテキスト</w:t>
      </w:r>
    </w:p>
    <w:tbl>
      <w:tblPr>
        <w:tblStyle w:val="TableGrid"/>
        <w:tblW w:type="auto" w:w="0"/>
        <w:tblLook w:firstColumn="1" w:firstRow="1" w:lastColumn="0" w:lastRow="0" w:noHBand="0" w:noVBand="1" w:val="04A0"/>
      </w:tblPr>
      <w:tblGrid>
        <w:gridCol w:w="4536"/>
        <w:gridCol w:w="4536"/>
      </w:tblGrid>
      <w:tr>
        <w:tc>
          <w:tcPr>
            <w:tcW w:type="dxa" w:w="1701"/>
            <w:shd w:val="clear" w:color="auto" w:fill="2C3E50"/>
          </w:tcPr>
          <w:p>
            <w:pPr>
              <w:jc w:val="center"/>
            </w:pPr>
            <w:r>
              <w:rPr>
                <w:b/>
                <w:color w:val="FFFFFF"/>
                <w:sz w:val="18"/>
              </w:rPr>
              <w:t>グレード</w:t>
            </w:r>
          </w:p>
        </w:tc>
        <w:tc>
          <w:tcPr>
            <w:tcW w:type="dxa" w:w="7087"/>
            <w:shd w:val="clear" w:color="auto" w:fill="2C3E50"/>
          </w:tcPr>
          <w:p>
            <w:pPr>
              <w:jc w:val="center"/>
            </w:pPr>
            <w:r>
              <w:rPr>
                <w:b/>
                <w:color w:val="FFFFFF"/>
                <w:sz w:val="18"/>
              </w:rPr>
              <w:t>タイトル</w:t>
            </w:r>
          </w:p>
        </w:tc>
      </w:tr>
      <w:tr>
        <w:tc>
          <w:tcPr>
            <w:tcW w:type="dxa" w:w="1701"/>
          </w:tcPr>
          <w:p>
            <w:r>
              <w:rPr>
                <w:sz w:val="18"/>
              </w:rPr>
              <w:t>A</w:t>
            </w:r>
          </w:p>
        </w:tc>
        <w:tc>
          <w:tcPr>
            <w:tcW w:type="dxa" w:w="7087"/>
          </w:tcPr>
          <w:p>
            <w:r>
              <w:rPr>
                <w:sz w:val="18"/>
              </w:rPr>
              <w:t>自宅でやさしく洗える候補です</w:t>
            </w:r>
          </w:p>
        </w:tc>
      </w:tr>
      <w:tr>
        <w:tc>
          <w:tcPr>
            <w:tcW w:type="dxa" w:w="1701"/>
          </w:tcPr>
          <w:p>
            <w:r>
              <w:rPr>
                <w:sz w:val="18"/>
              </w:rPr>
              <w:t>B</w:t>
            </w:r>
          </w:p>
        </w:tc>
        <w:tc>
          <w:tcPr>
            <w:tcW w:type="dxa" w:w="7087"/>
          </w:tcPr>
          <w:p>
            <w:r>
              <w:rPr>
                <w:sz w:val="18"/>
              </w:rPr>
              <w:t>注意して検討したいお品です</w:t>
            </w:r>
          </w:p>
        </w:tc>
      </w:tr>
      <w:tr>
        <w:tc>
          <w:tcPr>
            <w:tcW w:type="dxa" w:w="1701"/>
          </w:tcPr>
          <w:p>
            <w:r>
              <w:rPr>
                <w:sz w:val="18"/>
              </w:rPr>
              <w:t>C</w:t>
            </w:r>
          </w:p>
        </w:tc>
        <w:tc>
          <w:tcPr>
            <w:tcW w:type="dxa" w:w="7087"/>
          </w:tcPr>
          <w:p>
            <w:r>
              <w:rPr>
                <w:sz w:val="18"/>
              </w:rPr>
              <w:t>自宅洗いは避けたいお品です</w:t>
            </w:r>
          </w:p>
        </w:tc>
      </w:tr>
    </w:tbl>
    <w:p/>
    <w:p>
      <w:pPr>
        <w:spacing w:before="200" w:after="40"/>
      </w:pPr>
      <w:r>
        <w:rPr>
          <w:b/>
          <w:color w:val="805020"/>
          <w:sz w:val="22"/>
        </w:rPr>
        <w:t>⑤ 説明文（desc）</w:t>
      </w:r>
    </w:p>
    <w:p>
      <w:pPr>
        <w:spacing w:before="160" w:after="40"/>
      </w:pPr>
      <w:r>
        <w:rPr>
          <w:b/>
          <w:color w:val="444444"/>
          <w:sz w:val="20"/>
        </w:rPr>
        <w:t>判定A</w:t>
      </w:r>
    </w:p>
    <w:p>
      <w:pPr>
        <w:spacing w:before="40" w:after="60"/>
        <w:ind w:left="454"/>
      </w:pPr>
      <w:r>
        <w:rPr>
          <w:b w:val="0"/>
          <w:sz w:val="20"/>
        </w:rPr>
        <w:t>今回の回答内容から見ると、自宅でのやさしい手洗いを検討しやすいタイプです。生地や仕立ての面で大きなリスクは比較的少なく、過去の洗い履歴にも強い不安材料が少ない可能性があります。</w:t>
      </w:r>
    </w:p>
    <w:p>
      <w:pPr>
        <w:spacing w:before="160" w:after="40"/>
      </w:pPr>
      <w:r>
        <w:rPr>
          <w:b/>
          <w:color w:val="444444"/>
          <w:sz w:val="20"/>
        </w:rPr>
        <w:t>判定B</w:t>
      </w:r>
    </w:p>
    <w:p>
      <w:pPr>
        <w:spacing w:before="40" w:after="60"/>
        <w:ind w:left="454"/>
      </w:pPr>
      <w:r>
        <w:rPr>
          <w:b w:val="0"/>
          <w:sz w:val="20"/>
        </w:rPr>
        <w:t>今回の回答内容から見ると、自宅で洗えないとは言い切れないものの、注意して判断が必要なタイプです。生地の薄さ、仕立ての特徴、色の濃さ、過去の履歴などに、やや注意したい要素が含まれています。</w:t>
      </w:r>
    </w:p>
    <w:p>
      <w:pPr>
        <w:spacing w:before="40" w:after="60"/>
        <w:ind w:left="454"/>
      </w:pPr>
      <w:r>
        <w:rPr>
          <w:b w:val="0"/>
          <w:sz w:val="20"/>
        </w:rPr>
        <w:t>自宅で試す場合でも、無理をせず、できるだけ注意して判断するのが安心です。</w:t>
      </w:r>
    </w:p>
    <w:p>
      <w:pPr>
        <w:spacing w:before="160" w:after="40"/>
      </w:pPr>
      <w:r>
        <w:rPr>
          <w:b/>
          <w:color w:val="444444"/>
          <w:sz w:val="20"/>
        </w:rPr>
        <w:t>判定C</w:t>
      </w:r>
    </w:p>
    <w:p>
      <w:pPr>
        <w:spacing w:before="40" w:after="60"/>
        <w:ind w:left="454"/>
      </w:pPr>
      <w:r>
        <w:rPr>
          <w:b w:val="0"/>
          <w:sz w:val="20"/>
        </w:rPr>
        <w:t>今回の回答内容から見ると、この長襦袢は自宅での洗濯による負担が大きくなりやすいタイプです。生地、色、加工、仕立て、または過去の洗い履歴から、縮み、縫い目のつれ、色落ち、風合い変化などのリスクが高めと考えられます。</w:t>
      </w:r>
    </w:p>
    <w:p>
      <w:pPr>
        <w:spacing w:before="40" w:after="60"/>
        <w:ind w:left="454"/>
      </w:pPr>
      <w:r>
        <w:rPr>
          <w:b w:val="0"/>
          <w:sz w:val="20"/>
        </w:rPr>
        <w:t>無理に自宅で洗わないほうが安心です。大切なお品ほど、専門店への相談をおすすめします。</w:t>
      </w:r>
    </w:p>
    <w:p>
      <w:pPr>
        <w:spacing w:before="200" w:after="40"/>
      </w:pPr>
      <w:r>
        <w:rPr>
          <w:b/>
          <w:color w:val="805020"/>
          <w:sz w:val="22"/>
        </w:rPr>
        <w:t>⑥ 正絹追記文（素材＝正絹の場合のみ、説明文の末尾に追加）</w:t>
      </w:r>
    </w:p>
    <w:p>
      <w:pPr>
        <w:spacing w:before="40" w:after="60"/>
        <w:ind w:left="454"/>
      </w:pPr>
      <w:r>
        <w:rPr>
          <w:b w:val="0"/>
          <w:color w:val="804000"/>
          <w:sz w:val="20"/>
        </w:rPr>
        <w:t>ただし、正絹はとても繊細です。強くこすらない・長く浸けない・やさしく短時間で扱うことが大切です。</w:t>
      </w:r>
    </w:p>
    <w:p>
      <w:pPr>
        <w:spacing w:before="200" w:after="40"/>
      </w:pPr>
      <w:r>
        <w:rPr>
          <w:b/>
          <w:color w:val="805020"/>
          <w:sz w:val="22"/>
        </w:rPr>
        <w:t>⑦ 判定理由セクション タイトル</w:t>
      </w:r>
    </w:p>
    <w:tbl>
      <w:tblPr>
        <w:tblStyle w:val="TableGrid"/>
        <w:tblW w:type="auto" w:w="0"/>
        <w:tblLook w:firstColumn="1" w:firstRow="1" w:lastColumn="0" w:lastRow="0" w:noHBand="0" w:noVBand="1" w:val="04A0"/>
      </w:tblPr>
      <w:tblGrid>
        <w:gridCol w:w="4536"/>
        <w:gridCol w:w="4536"/>
      </w:tblGrid>
      <w:tr>
        <w:tc>
          <w:tcPr>
            <w:tcW w:type="dxa" w:w="1701"/>
            <w:shd w:val="clear" w:color="auto" w:fill="2C3E50"/>
          </w:tcPr>
          <w:p>
            <w:pPr>
              <w:jc w:val="center"/>
            </w:pPr>
            <w:r>
              <w:rPr>
                <w:b/>
                <w:color w:val="FFFFFF"/>
                <w:sz w:val="18"/>
              </w:rPr>
              <w:t>グレード</w:t>
            </w:r>
          </w:p>
        </w:tc>
        <w:tc>
          <w:tcPr>
            <w:tcW w:type="dxa" w:w="7087"/>
            <w:shd w:val="clear" w:color="auto" w:fill="2C3E50"/>
          </w:tcPr>
          <w:p>
            <w:pPr>
              <w:jc w:val="center"/>
            </w:pPr>
            <w:r>
              <w:rPr>
                <w:b/>
                <w:color w:val="FFFFFF"/>
                <w:sz w:val="18"/>
              </w:rPr>
              <w:t>セクションタイトル</w:t>
            </w:r>
          </w:p>
        </w:tc>
      </w:tr>
      <w:tr>
        <w:tc>
          <w:tcPr>
            <w:tcW w:type="dxa" w:w="1701"/>
          </w:tcPr>
          <w:p>
            <w:r>
              <w:rPr>
                <w:sz w:val="18"/>
              </w:rPr>
              <w:t>A</w:t>
            </w:r>
          </w:p>
        </w:tc>
        <w:tc>
          <w:tcPr>
            <w:tcW w:type="dxa" w:w="7087"/>
          </w:tcPr>
          <w:p>
            <w:r>
              <w:rPr>
                <w:sz w:val="18"/>
              </w:rPr>
              <w:t>▍ この判定になった主な理由</w:t>
            </w:r>
          </w:p>
        </w:tc>
      </w:tr>
      <w:tr>
        <w:tc>
          <w:tcPr>
            <w:tcW w:type="dxa" w:w="1701"/>
          </w:tcPr>
          <w:p>
            <w:r>
              <w:rPr>
                <w:sz w:val="18"/>
              </w:rPr>
              <w:t>B</w:t>
            </w:r>
          </w:p>
        </w:tc>
        <w:tc>
          <w:tcPr>
            <w:tcW w:type="dxa" w:w="7087"/>
          </w:tcPr>
          <w:p>
            <w:r>
              <w:rPr>
                <w:sz w:val="18"/>
              </w:rPr>
              <w:t>▍ 注意して見たいポイント</w:t>
            </w:r>
          </w:p>
        </w:tc>
      </w:tr>
      <w:tr>
        <w:tc>
          <w:tcPr>
            <w:tcW w:type="dxa" w:w="1701"/>
          </w:tcPr>
          <w:p>
            <w:r>
              <w:rPr>
                <w:sz w:val="18"/>
              </w:rPr>
              <w:t>C</w:t>
            </w:r>
          </w:p>
        </w:tc>
        <w:tc>
          <w:tcPr>
            <w:tcW w:type="dxa" w:w="7087"/>
          </w:tcPr>
          <w:p>
            <w:r>
              <w:rPr>
                <w:sz w:val="18"/>
              </w:rPr>
              <w:t>▍ 自宅洗いを避けたい主な理由</w:t>
            </w:r>
          </w:p>
        </w:tc>
      </w:tr>
    </w:tbl>
    <w:p/>
    <w:p>
      <w:pPr>
        <w:spacing w:before="200" w:after="40"/>
      </w:pPr>
      <w:r>
        <w:rPr>
          <w:b/>
          <w:color w:val="805020"/>
          <w:sz w:val="22"/>
        </w:rPr>
        <w:t>⑧ 理由チップ</w:t>
      </w:r>
    </w:p>
    <w:p>
      <w:pPr>
        <w:spacing w:before="40" w:after="60"/>
      </w:pPr>
      <w:r>
        <w:rPr>
          <w:b w:val="0"/>
          <w:sz w:val="20"/>
        </w:rPr>
        <w:t>各回答に対応するチップを最大5個表示。danger（赤）→ caution（黄）→ neutral（灰）→ safe（緑）の優先順位で表示。</w:t>
      </w:r>
    </w:p>
    <w:p>
      <w:pPr>
        <w:spacing w:before="40" w:after="60"/>
        <w:ind w:left="454"/>
      </w:pPr>
      <w:r>
        <w:rPr>
          <w:b w:val="0"/>
          <w:sz w:val="20"/>
        </w:rPr>
        <w:t>回答が少ない場合：「・回答が少ないため詳細な理由を表示できません」</w:t>
      </w:r>
    </w:p>
    <w:p>
      <w:pPr>
        <w:spacing w:before="200" w:after="40"/>
      </w:pPr>
      <w:r>
        <w:rPr>
          <w:b/>
          <w:color w:val="805020"/>
          <w:sz w:val="22"/>
        </w:rPr>
        <w:t>⑨ 推奨アドバイス（💡テキスト）</w:t>
      </w:r>
    </w:p>
    <w:tbl>
      <w:tblPr>
        <w:tblStyle w:val="TableGrid"/>
        <w:tblW w:type="auto" w:w="0"/>
        <w:tblLook w:firstColumn="1" w:firstRow="1" w:lastColumn="0" w:lastRow="0" w:noHBand="0" w:noVBand="1" w:val="04A0"/>
      </w:tblPr>
      <w:tblGrid>
        <w:gridCol w:w="4536"/>
        <w:gridCol w:w="4536"/>
      </w:tblGrid>
      <w:tr>
        <w:tc>
          <w:tcPr>
            <w:tcW w:type="dxa" w:w="1701"/>
            <w:shd w:val="clear" w:color="auto" w:fill="2C3E50"/>
          </w:tcPr>
          <w:p>
            <w:pPr>
              <w:jc w:val="center"/>
            </w:pPr>
            <w:r>
              <w:rPr>
                <w:b/>
                <w:color w:val="FFFFFF"/>
                <w:sz w:val="18"/>
              </w:rPr>
              <w:t>グレード</w:t>
            </w:r>
          </w:p>
        </w:tc>
        <w:tc>
          <w:tcPr>
            <w:tcW w:type="dxa" w:w="7087"/>
            <w:shd w:val="clear" w:color="auto" w:fill="2C3E50"/>
          </w:tcPr>
          <w:p>
            <w:pPr>
              <w:jc w:val="center"/>
            </w:pPr>
            <w:r>
              <w:rPr>
                <w:b/>
                <w:color w:val="FFFFFF"/>
                <w:sz w:val="18"/>
              </w:rPr>
              <w:t>推奨テキスト</w:t>
            </w:r>
          </w:p>
        </w:tc>
      </w:tr>
      <w:tr>
        <w:tc>
          <w:tcPr>
            <w:tcW w:type="dxa" w:w="1701"/>
          </w:tcPr>
          <w:p>
            <w:r>
              <w:rPr>
                <w:sz w:val="18"/>
              </w:rPr>
              <w:t>A</w:t>
            </w:r>
          </w:p>
        </w:tc>
        <w:tc>
          <w:tcPr>
            <w:tcW w:type="dxa" w:w="7087"/>
          </w:tcPr>
          <w:p>
            <w:r>
              <w:rPr>
                <w:sz w:val="18"/>
              </w:rPr>
              <w:t>💡 短時間・やさしい手洗いで、無理のないケアをご検討ください。</w:t>
            </w:r>
          </w:p>
        </w:tc>
      </w:tr>
      <w:tr>
        <w:tc>
          <w:tcPr>
            <w:tcW w:type="dxa" w:w="1701"/>
          </w:tcPr>
          <w:p>
            <w:r>
              <w:rPr>
                <w:sz w:val="18"/>
              </w:rPr>
              <w:t>B</w:t>
            </w:r>
          </w:p>
        </w:tc>
        <w:tc>
          <w:tcPr>
            <w:tcW w:type="dxa" w:w="7087"/>
          </w:tcPr>
          <w:p>
            <w:r>
              <w:rPr>
                <w:sz w:val="18"/>
              </w:rPr>
              <w:t>💡 まずは目立たない部分で確認し、不安があれば自宅洗いは見送るのがおすすめです。</w:t>
            </w:r>
          </w:p>
        </w:tc>
      </w:tr>
      <w:tr>
        <w:tc>
          <w:tcPr>
            <w:tcW w:type="dxa" w:w="1701"/>
          </w:tcPr>
          <w:p>
            <w:r>
              <w:rPr>
                <w:sz w:val="18"/>
              </w:rPr>
              <w:t>C</w:t>
            </w:r>
          </w:p>
        </w:tc>
        <w:tc>
          <w:tcPr>
            <w:tcW w:type="dxa" w:w="7087"/>
          </w:tcPr>
          <w:p>
            <w:r>
              <w:rPr>
                <w:sz w:val="18"/>
              </w:rPr>
              <w:t>💡 自宅洗いは行わず、専門店への相談をご検討ください。</w:t>
            </w:r>
          </w:p>
        </w:tc>
      </w:tr>
    </w:tbl>
    <w:p/>
    <w:p>
      <w:pPr>
        <w:spacing w:before="200" w:after="40"/>
      </w:pPr>
      <w:r>
        <w:rPr>
          <w:b/>
          <w:color w:val="805020"/>
          <w:sz w:val="22"/>
        </w:rPr>
        <w:t>⑩ 色落ち警告ブロック（地色が濃色または多色・ぼかしの場合のみ表示）</w:t>
      </w:r>
    </w:p>
    <w:p>
      <w:pPr>
        <w:spacing w:before="40" w:after="60"/>
        <w:ind w:left="454"/>
      </w:pPr>
      <w:r>
        <w:rPr>
          <w:b w:val="0"/>
          <w:color w:val="C0392B"/>
          <w:sz w:val="20"/>
        </w:rPr>
        <w:t>⚠ 色落ち・色移りの可能性があるためご注意ください。</w:t>
        <w:br/>
        <w:t>洗う前に目立たない箇所で色落ちテストをおすすめします。他の衣類と分けて洗ってください。</w:t>
      </w:r>
    </w:p>
    <w:p>
      <w:pPr>
        <w:spacing w:before="200" w:after="40"/>
      </w:pPr>
      <w:r>
        <w:rPr>
          <w:b/>
          <w:color w:val="805020"/>
          <w:sz w:val="22"/>
        </w:rPr>
        <w:t>⑪ ボタン構成</w:t>
      </w:r>
    </w:p>
    <w:tbl>
      <w:tblPr>
        <w:tblStyle w:val="TableGrid"/>
        <w:tblW w:type="auto" w:w="0"/>
        <w:tblLook w:firstColumn="1" w:firstRow="1" w:lastColumn="0" w:lastRow="0" w:noHBand="0" w:noVBand="1" w:val="04A0"/>
      </w:tblPr>
      <w:tblGrid>
        <w:gridCol w:w="2268"/>
        <w:gridCol w:w="2268"/>
        <w:gridCol w:w="2268"/>
        <w:gridCol w:w="2268"/>
      </w:tblGrid>
      <w:tr>
        <w:tc>
          <w:tcPr>
            <w:tcW w:type="dxa" w:w="1134"/>
            <w:shd w:val="clear" w:color="auto" w:fill="2C3E50"/>
          </w:tcPr>
          <w:p>
            <w:pPr>
              <w:jc w:val="center"/>
            </w:pPr>
            <w:r>
              <w:rPr>
                <w:b/>
                <w:color w:val="FFFFFF"/>
                <w:sz w:val="18"/>
              </w:rPr>
              <w:t>グレード</w:t>
            </w:r>
          </w:p>
        </w:tc>
        <w:tc>
          <w:tcPr>
            <w:tcW w:type="dxa" w:w="2835"/>
            <w:shd w:val="clear" w:color="auto" w:fill="2C3E50"/>
          </w:tcPr>
          <w:p>
            <w:pPr>
              <w:jc w:val="center"/>
            </w:pPr>
            <w:r>
              <w:rPr>
                <w:b/>
                <w:color w:val="FFFFFF"/>
                <w:sz w:val="18"/>
              </w:rPr>
              <w:t>ボタン1</w:t>
            </w:r>
          </w:p>
        </w:tc>
        <w:tc>
          <w:tcPr>
            <w:tcW w:type="dxa" w:w="2835"/>
            <w:shd w:val="clear" w:color="auto" w:fill="2C3E50"/>
          </w:tcPr>
          <w:p>
            <w:pPr>
              <w:jc w:val="center"/>
            </w:pPr>
            <w:r>
              <w:rPr>
                <w:b/>
                <w:color w:val="FFFFFF"/>
                <w:sz w:val="18"/>
              </w:rPr>
              <w:t>ボタン2</w:t>
            </w:r>
          </w:p>
        </w:tc>
        <w:tc>
          <w:tcPr>
            <w:tcW w:type="dxa" w:w="1984"/>
            <w:shd w:val="clear" w:color="auto" w:fill="2C3E50"/>
          </w:tcPr>
          <w:p>
            <w:pPr>
              <w:jc w:val="center"/>
            </w:pPr>
            <w:r>
              <w:rPr>
                <w:b/>
                <w:color w:val="FFFFFF"/>
                <w:sz w:val="18"/>
              </w:rPr>
              <w:t>ボタン3</w:t>
            </w:r>
          </w:p>
        </w:tc>
      </w:tr>
      <w:tr>
        <w:tc>
          <w:tcPr>
            <w:tcW w:type="dxa" w:w="1134"/>
          </w:tcPr>
          <w:p>
            <w:r>
              <w:rPr>
                <w:sz w:val="18"/>
              </w:rPr>
              <w:t>A</w:t>
            </w:r>
          </w:p>
        </w:tc>
        <w:tc>
          <w:tcPr>
            <w:tcW w:type="dxa" w:w="2835"/>
          </w:tcPr>
          <w:p>
            <w:r>
              <w:rPr>
                <w:sz w:val="18"/>
              </w:rPr>
              <w:t>洗う前の注意点を見る（水色）</w:t>
            </w:r>
          </w:p>
        </w:tc>
        <w:tc>
          <w:tcPr>
            <w:tcW w:type="dxa" w:w="2835"/>
          </w:tcPr>
          <w:p>
            <w:r>
              <w:rPr>
                <w:sz w:val="18"/>
              </w:rPr>
              <w:t>判定理由を詳しく見る（橙）</w:t>
            </w:r>
          </w:p>
        </w:tc>
        <w:tc>
          <w:tcPr>
            <w:tcW w:type="dxa" w:w="1984"/>
          </w:tcPr>
          <w:p>
            <w:r>
              <w:rPr>
                <w:sz w:val="18"/>
              </w:rPr>
              <w:t>最初からやり直す（グレー）</w:t>
            </w:r>
          </w:p>
        </w:tc>
      </w:tr>
      <w:tr>
        <w:tc>
          <w:tcPr>
            <w:tcW w:type="dxa" w:w="1134"/>
          </w:tcPr>
          <w:p>
            <w:r>
              <w:rPr>
                <w:sz w:val="18"/>
              </w:rPr>
              <w:t>B</w:t>
            </w:r>
          </w:p>
        </w:tc>
        <w:tc>
          <w:tcPr>
            <w:tcW w:type="dxa" w:w="2835"/>
          </w:tcPr>
          <w:p>
            <w:r>
              <w:rPr>
                <w:sz w:val="18"/>
              </w:rPr>
              <w:t>洗う前の注意点を見る（水色）</w:t>
            </w:r>
          </w:p>
        </w:tc>
        <w:tc>
          <w:tcPr>
            <w:tcW w:type="dxa" w:w="2835"/>
          </w:tcPr>
          <w:p>
            <w:r>
              <w:rPr>
                <w:sz w:val="18"/>
              </w:rPr>
              <w:t>判定理由を詳しく見る（橙）</w:t>
            </w:r>
          </w:p>
        </w:tc>
        <w:tc>
          <w:tcPr>
            <w:tcW w:type="dxa" w:w="1984"/>
          </w:tcPr>
          <w:p>
            <w:r>
              <w:rPr>
                <w:sz w:val="18"/>
              </w:rPr>
              <w:t>最初からやり直す（グレー）</w:t>
            </w:r>
          </w:p>
        </w:tc>
      </w:tr>
      <w:tr>
        <w:tc>
          <w:tcPr>
            <w:tcW w:type="dxa" w:w="1134"/>
          </w:tcPr>
          <w:p>
            <w:r>
              <w:rPr>
                <w:sz w:val="18"/>
              </w:rPr>
              <w:t>C</w:t>
            </w:r>
          </w:p>
        </w:tc>
        <w:tc>
          <w:tcPr>
            <w:tcW w:type="dxa" w:w="2835"/>
          </w:tcPr>
          <w:p>
            <w:r>
              <w:rPr>
                <w:sz w:val="18"/>
              </w:rPr>
              <w:t>判定理由を詳しく見る（橙）</w:t>
            </w:r>
          </w:p>
        </w:tc>
        <w:tc>
          <w:tcPr>
            <w:tcW w:type="dxa" w:w="2835"/>
          </w:tcPr>
          <w:p>
            <w:r>
              <w:rPr>
                <w:sz w:val="18"/>
              </w:rPr>
              <w:t>最初からやり直す（グレー）</w:t>
            </w:r>
          </w:p>
        </w:tc>
        <w:tc>
          <w:tcPr>
            <w:tcW w:type="dxa" w:w="1984"/>
          </w:tcPr>
          <w:p>
            <w:r>
              <w:rPr>
                <w:sz w:val="18"/>
              </w:rPr>
              <w:t>―</w:t>
            </w:r>
          </w:p>
        </w:tc>
      </w:tr>
    </w:tbl>
    <w:p/>
    <w:p>
      <w:pPr>
        <w:spacing w:before="200" w:after="40"/>
      </w:pPr>
      <w:r>
        <w:rPr>
          <w:b/>
          <w:color w:val="805020"/>
          <w:sz w:val="22"/>
        </w:rPr>
        <w:t>⑫ 免責注記（画面下部・全グレード共通）</w:t>
      </w:r>
    </w:p>
    <w:p>
      <w:pPr>
        <w:spacing w:before="40" w:after="60"/>
        <w:ind w:left="454"/>
      </w:pPr>
      <w:r>
        <w:rPr>
          <w:b w:val="0"/>
          <w:color w:val="777777"/>
          <w:sz w:val="20"/>
        </w:rPr>
        <w:t>※この判定は回答内容に基づく目安です。実際のお品の状態や個体差によって結果は変わることがあります。</w:t>
        <w:br/>
        <w:t>大切なお品は専門店へご相談ください。</w:t>
      </w:r>
    </w:p>
    <w:p>
      <w:r>
        <w:br w:type="page"/>
      </w:r>
    </w:p>
    <w:p>
      <w:pPr>
        <w:spacing w:before="360" w:after="160"/>
        <w:pBdr>
          <w:bottom w:val="single" w:sz="6" w:color="2C3E50"/>
        </w:pBdr>
      </w:pPr>
      <w:r>
        <w:rPr>
          <w:b/>
          <w:color w:val="2C3E50"/>
          <w:sz w:val="32"/>
        </w:rPr>
        <w:t>2. 判定理由の詳細画面（detail）</w:t>
      </w:r>
    </w:p>
    <w:p>
      <w:pPr>
        <w:spacing w:before="40" w:after="60"/>
      </w:pPr>
      <w:r>
        <w:rPr>
          <w:b w:val="0"/>
          <w:sz w:val="20"/>
        </w:rPr>
        <w:t>「判定理由を詳しく見る」ボタンから遷移。各回答がどのように判定に影響したかを表示します。</w:t>
      </w:r>
    </w:p>
    <w:p/>
    <w:p>
      <w:pPr>
        <w:spacing w:before="280" w:after="80"/>
      </w:pPr>
      <w:r>
        <w:rPr>
          <w:b/>
          <w:color w:val="276FB8"/>
          <w:sz w:val="26"/>
        </w:rPr>
        <w:t>2-1. ページ共通</w:t>
      </w:r>
    </w:p>
    <w:p>
      <w:pPr>
        <w:spacing w:before="200" w:after="40"/>
      </w:pPr>
      <w:r>
        <w:rPr>
          <w:b/>
          <w:color w:val="805020"/>
          <w:sz w:val="22"/>
        </w:rPr>
        <w:t>① ナビゲーションバー</w:t>
      </w:r>
    </w:p>
    <w:p>
      <w:pPr>
        <w:spacing w:before="40" w:after="60"/>
        <w:ind w:left="454"/>
      </w:pPr>
      <w:r>
        <w:rPr>
          <w:b w:val="0"/>
          <w:sz w:val="20"/>
        </w:rPr>
        <w:t>← ボタン（判定結果画面に戻る）　／　タイトル：「判定理由の詳細」</w:t>
      </w:r>
    </w:p>
    <w:p>
      <w:pPr>
        <w:spacing w:before="200" w:after="40"/>
      </w:pPr>
      <w:r>
        <w:rPr>
          <w:b/>
          <w:color w:val="805020"/>
          <w:sz w:val="22"/>
        </w:rPr>
        <w:t>② ページ見出し</w:t>
      </w:r>
    </w:p>
    <w:p>
      <w:pPr>
        <w:spacing w:before="40" w:after="60"/>
        <w:ind w:left="454"/>
      </w:pPr>
      <w:r>
        <w:rPr>
          <w:b w:val="0"/>
          <w:sz w:val="20"/>
        </w:rPr>
        <w:t>「回答と判定への影響」</w:t>
      </w:r>
    </w:p>
    <w:p>
      <w:pPr>
        <w:spacing w:before="200" w:after="40"/>
      </w:pPr>
      <w:r>
        <w:rPr>
          <w:b/>
          <w:color w:val="805020"/>
          <w:sz w:val="22"/>
        </w:rPr>
        <w:t>③ ページ説明文</w:t>
      </w:r>
    </w:p>
    <w:p>
      <w:pPr>
        <w:spacing w:before="40" w:after="60"/>
        <w:ind w:left="454"/>
      </w:pPr>
      <w:r>
        <w:rPr>
          <w:b w:val="0"/>
          <w:sz w:val="20"/>
        </w:rPr>
        <w:t>各回答が、どのように判定に影響しているかを確認できます。</w:t>
        <w:br/>
        <w:t>🔴 危険要素 ／ 🟡 慎重要素 ／ 🟢 安心材料 ／ ⚪ 参考情報</w:t>
      </w:r>
    </w:p>
    <w:p>
      <w:pPr>
        <w:spacing w:before="200" w:after="40"/>
      </w:pPr>
      <w:r>
        <w:rPr>
          <w:b/>
          <w:color w:val="805020"/>
          <w:sz w:val="22"/>
        </w:rPr>
        <w:t>④ 安全度レーダーチャート（正絹のみ表示）</w:t>
      </w:r>
    </w:p>
    <w:p>
      <w:pPr>
        <w:spacing w:before="40" w:after="60"/>
        <w:ind w:left="454"/>
      </w:pPr>
      <w:r>
        <w:rPr>
          <w:b w:val="0"/>
          <w:sz w:val="20"/>
        </w:rPr>
        <w:t>タイトル：「安全度レーダー」</w:t>
      </w:r>
    </w:p>
    <w:p>
      <w:pPr>
        <w:spacing w:before="40" w:after="60"/>
        <w:ind w:left="454"/>
      </w:pPr>
      <w:r>
        <w:rPr>
          <w:b w:val="0"/>
          <w:sz w:val="20"/>
        </w:rPr>
        <w:t>サブタイトル：「各項目の安全度（10＝安全・0＝リスク高）」</w:t>
      </w:r>
    </w:p>
    <w:p>
      <w:pPr>
        <w:spacing w:before="40" w:after="60"/>
        <w:ind w:left="454"/>
      </w:pPr>
      <w:r>
        <w:rPr>
          <w:b w:val="0"/>
          <w:sz w:val="20"/>
        </w:rPr>
        <w:t>6軸：生地 ／ 仕立て ／ 装飾 ／ 水処理歴 ／ 過去の水洗い ／ 地色</w:t>
      </w:r>
    </w:p>
    <w:p>
      <w:pPr>
        <w:spacing w:before="40" w:after="60"/>
        <w:ind w:left="454"/>
      </w:pPr>
      <w:r>
        <w:rPr>
          <w:b w:val="0"/>
          <w:sz w:val="20"/>
        </w:rPr>
        <w:t>スケール：0〜10（高いほど安全）</w:t>
      </w:r>
    </w:p>
    <w:p>
      <w:pPr>
        <w:spacing w:before="40" w:after="60"/>
        <w:ind w:left="454"/>
      </w:pPr>
      <w:r>
        <w:rPr>
          <w:b w:val="0"/>
          <w:color w:val="880000"/>
          <w:sz w:val="20"/>
        </w:rPr>
        <w:t>判定色：A＝緑 / B＝黄 / C＝赤　※化繊・混紡では非表示</w:t>
      </w:r>
    </w:p>
    <w:p>
      <w:pPr>
        <w:spacing w:before="200" w:after="40"/>
      </w:pPr>
      <w:r>
        <w:rPr>
          <w:b/>
          <w:color w:val="805020"/>
          <w:sz w:val="22"/>
        </w:rPr>
        <w:t>⑤ 回答サマリーカード（各回答1行ずつ）</w:t>
      </w:r>
    </w:p>
    <w:p>
      <w:pPr>
        <w:spacing w:before="40" w:after="60"/>
      </w:pPr>
      <w:r>
        <w:rPr>
          <w:b w:val="0"/>
          <w:sz w:val="20"/>
        </w:rPr>
        <w:t>各質問について、以下の構成で表示：</w:t>
      </w:r>
    </w:p>
    <w:tbl>
      <w:tblPr>
        <w:tblStyle w:val="TableGrid"/>
        <w:tblW w:type="auto" w:w="0"/>
        <w:tblLook w:firstColumn="1" w:firstRow="1" w:lastColumn="0" w:lastRow="0" w:noHBand="0" w:noVBand="1" w:val="04A0"/>
      </w:tblPr>
      <w:tblGrid>
        <w:gridCol w:w="4536"/>
        <w:gridCol w:w="4536"/>
      </w:tblGrid>
      <w:tr>
        <w:tc>
          <w:tcPr>
            <w:tcW w:type="dxa" w:w="2268"/>
            <w:shd w:val="clear" w:color="auto" w:fill="2C3E50"/>
          </w:tcPr>
          <w:p>
            <w:pPr>
              <w:jc w:val="center"/>
            </w:pPr>
            <w:r>
              <w:rPr>
                <w:b/>
                <w:color w:val="FFFFFF"/>
                <w:sz w:val="18"/>
              </w:rPr>
              <w:t>要素</w:t>
            </w:r>
          </w:p>
        </w:tc>
        <w:tc>
          <w:tcPr>
            <w:tcW w:type="dxa" w:w="6520"/>
            <w:shd w:val="clear" w:color="auto" w:fill="2C3E50"/>
          </w:tcPr>
          <w:p>
            <w:pPr>
              <w:jc w:val="center"/>
            </w:pPr>
            <w:r>
              <w:rPr>
                <w:b/>
                <w:color w:val="FFFFFF"/>
                <w:sz w:val="18"/>
              </w:rPr>
              <w:t>内容</w:t>
            </w:r>
          </w:p>
        </w:tc>
      </w:tr>
      <w:tr>
        <w:tc>
          <w:tcPr>
            <w:tcW w:type="dxa" w:w="2268"/>
          </w:tcPr>
          <w:p>
            <w:r>
              <w:rPr>
                <w:sz w:val="18"/>
              </w:rPr>
              <w:t>リスクアイコン</w:t>
            </w:r>
          </w:p>
        </w:tc>
        <w:tc>
          <w:tcPr>
            <w:tcW w:type="dxa" w:w="6520"/>
          </w:tcPr>
          <w:p>
            <w:r>
              <w:rPr>
                <w:sz w:val="18"/>
              </w:rPr>
              <w:t>🔴 danger / 🟡 caution / 🟢 safe / ⚪ neutral</w:t>
            </w:r>
          </w:p>
        </w:tc>
      </w:tr>
      <w:tr>
        <w:tc>
          <w:tcPr>
            <w:tcW w:type="dxa" w:w="2268"/>
          </w:tcPr>
          <w:p>
            <w:r>
              <w:rPr>
                <w:sz w:val="18"/>
              </w:rPr>
              <w:t>質問ラベル</w:t>
            </w:r>
          </w:p>
        </w:tc>
        <w:tc>
          <w:tcPr>
            <w:tcW w:type="dxa" w:w="6520"/>
          </w:tcPr>
          <w:p>
            <w:r>
              <w:rPr>
                <w:sz w:val="18"/>
              </w:rPr>
              <w:t>例：「2 正絹の生地種類」「3 仕立て」</w:t>
            </w:r>
          </w:p>
        </w:tc>
      </w:tr>
      <w:tr>
        <w:tc>
          <w:tcPr>
            <w:tcW w:type="dxa" w:w="2268"/>
          </w:tcPr>
          <w:p>
            <w:r>
              <w:rPr>
                <w:sz w:val="18"/>
              </w:rPr>
              <w:t>回答値</w:t>
            </w:r>
          </w:p>
        </w:tc>
        <w:tc>
          <w:tcPr>
            <w:tcW w:type="dxa" w:w="6520"/>
          </w:tcPr>
          <w:p>
            <w:r>
              <w:rPr>
                <w:sz w:val="18"/>
              </w:rPr>
              <w:t>例：「縮緬」「ひとえ（単）」</w:t>
            </w:r>
          </w:p>
        </w:tc>
      </w:tr>
      <w:tr>
        <w:tc>
          <w:tcPr>
            <w:tcW w:type="dxa" w:w="2268"/>
          </w:tcPr>
          <w:p>
            <w:r>
              <w:rPr>
                <w:sz w:val="18"/>
              </w:rPr>
              <w:t>詳細注記</w:t>
            </w:r>
          </w:p>
        </w:tc>
        <w:tc>
          <w:tcPr>
            <w:tcW w:type="dxa" w:w="6520"/>
          </w:tcPr>
          <w:p>
            <w:r>
              <w:rPr>
                <w:sz w:val="18"/>
              </w:rPr>
              <w:t>該当する場合のみ表示（DETAIL_NOTESより）</w:t>
            </w:r>
          </w:p>
        </w:tc>
      </w:tr>
    </w:tbl>
    <w:p/>
    <w:p>
      <w:pPr>
        <w:spacing w:before="280" w:after="80"/>
      </w:pPr>
      <w:r>
        <w:rPr>
          <w:b/>
          <w:color w:val="276FB8"/>
          <w:sz w:val="26"/>
        </w:rPr>
        <w:t>2-2. 詳細注記テキスト（DETAIL_NOTES）一覧</w:t>
      </w:r>
    </w:p>
    <w:p>
      <w:pPr>
        <w:spacing w:before="40" w:after="60"/>
      </w:pPr>
      <w:r>
        <w:rPr>
          <w:b w:val="0"/>
          <w:sz w:val="20"/>
        </w:rPr>
        <w:t>回答に対応する詳細説明文。該当する回答があった場合のみ表示されます。</w:t>
      </w:r>
    </w:p>
    <w:p/>
    <w:tbl>
      <w:tblPr>
        <w:tblStyle w:val="TableGrid"/>
        <w:tblW w:type="auto" w:w="0"/>
        <w:tblLook w:firstColumn="1" w:firstRow="1" w:lastColumn="0" w:lastRow="0" w:noHBand="0" w:noVBand="1" w:val="04A0"/>
      </w:tblPr>
      <w:tblGrid>
        <w:gridCol w:w="3024"/>
        <w:gridCol w:w="3024"/>
        <w:gridCol w:w="3024"/>
      </w:tblGrid>
      <w:tr>
        <w:tc>
          <w:tcPr>
            <w:tcW w:type="dxa" w:w="1417"/>
            <w:shd w:val="clear" w:color="auto" w:fill="2C3E50"/>
          </w:tcPr>
          <w:p>
            <w:pPr>
              <w:jc w:val="center"/>
            </w:pPr>
            <w:r>
              <w:rPr>
                <w:b/>
                <w:color w:val="FFFFFF"/>
                <w:sz w:val="18"/>
              </w:rPr>
              <w:t>質問</w:t>
            </w:r>
          </w:p>
        </w:tc>
        <w:tc>
          <w:tcPr>
            <w:tcW w:type="dxa" w:w="2551"/>
            <w:shd w:val="clear" w:color="auto" w:fill="2C3E50"/>
          </w:tcPr>
          <w:p>
            <w:pPr>
              <w:jc w:val="center"/>
            </w:pPr>
            <w:r>
              <w:rPr>
                <w:b/>
                <w:color w:val="FFFFFF"/>
                <w:sz w:val="18"/>
              </w:rPr>
              <w:t>回答（ID）</w:t>
            </w:r>
          </w:p>
        </w:tc>
        <w:tc>
          <w:tcPr>
            <w:tcW w:type="dxa" w:w="4819"/>
            <w:shd w:val="clear" w:color="auto" w:fill="2C3E50"/>
          </w:tcPr>
          <w:p>
            <w:pPr>
              <w:jc w:val="center"/>
            </w:pPr>
            <w:r>
              <w:rPr>
                <w:b/>
                <w:color w:val="FFFFFF"/>
                <w:sz w:val="18"/>
              </w:rPr>
              <w:t>詳細注記テキスト</w:t>
            </w:r>
          </w:p>
        </w:tc>
      </w:tr>
      <w:tr>
        <w:tc>
          <w:tcPr>
            <w:tcW w:type="dxa" w:w="1417"/>
            <w:shd w:val="clear" w:color="auto" w:fill="EBF5FB"/>
          </w:tcPr>
          <w:p>
            <w:r>
              <w:rPr>
                <w:b/>
                <w:sz w:val="18"/>
              </w:rPr>
              <w:t>生地</w:t>
            </w:r>
          </w:p>
        </w:tc>
        <w:tc>
          <w:tcPr>
            <w:tcW w:type="dxa" w:w="2551"/>
          </w:tcPr>
          <w:p>
            <w:r>
              <w:rPr>
                <w:sz w:val="18"/>
              </w:rPr>
              <w:t>ちりめん凹凸（fabric_crepe）</w:t>
            </w:r>
          </w:p>
        </w:tc>
        <w:tc>
          <w:tcPr>
            <w:tcW w:type="dxa" w:w="4819"/>
          </w:tcPr>
          <w:p>
            <w:r>
              <w:rPr>
                <w:sz w:val="18"/>
              </w:rPr>
              <w:t>ちりめんは強いシボにより水に濡れると縮みが出やすく、自宅洗いには向きません。</w:t>
            </w:r>
          </w:p>
        </w:tc>
      </w:tr>
      <w:tr>
        <w:tc>
          <w:tcPr>
            <w:tcW w:type="dxa" w:w="1417"/>
            <w:shd w:val="clear" w:color="auto" w:fill="EBF5FB"/>
          </w:tcPr>
          <w:p>
            <w:r/>
          </w:p>
        </w:tc>
        <w:tc>
          <w:tcPr>
            <w:tcW w:type="dxa" w:w="2551"/>
          </w:tcPr>
          <w:p>
            <w:r>
              <w:rPr>
                <w:sz w:val="18"/>
              </w:rPr>
              <w:t>絽など薄物（fabric_ro）</w:t>
            </w:r>
          </w:p>
        </w:tc>
        <w:tc>
          <w:tcPr>
            <w:tcW w:type="dxa" w:w="4819"/>
          </w:tcPr>
          <w:p>
            <w:r>
              <w:rPr>
                <w:sz w:val="18"/>
              </w:rPr>
              <w:t>絽は非常に薄い生地のため、洗浄中の張りの変化やヨレが出やすい場合があります。慎重な扱いが必要です。</w:t>
            </w:r>
          </w:p>
        </w:tc>
      </w:tr>
      <w:tr>
        <w:tc>
          <w:tcPr>
            <w:tcW w:type="dxa" w:w="1417"/>
            <w:shd w:val="clear" w:color="auto" w:fill="EBF5FB"/>
          </w:tcPr>
          <w:p>
            <w:r/>
          </w:p>
        </w:tc>
        <w:tc>
          <w:tcPr>
            <w:tcW w:type="dxa" w:w="2551"/>
          </w:tcPr>
          <w:p>
            <w:r>
              <w:rPr>
                <w:sz w:val="18"/>
              </w:rPr>
              <w:t>標準的な生地感（fabric_smooth）</w:t>
            </w:r>
          </w:p>
        </w:tc>
        <w:tc>
          <w:tcPr>
            <w:tcW w:type="dxa" w:w="4819"/>
          </w:tcPr>
          <w:p>
            <w:r>
              <w:rPr>
                <w:sz w:val="18"/>
              </w:rPr>
              <w:t>比較的なめらかな正絹地は、適切な手洗いであれば対応しやすいタイプです。</w:t>
            </w:r>
          </w:p>
        </w:tc>
      </w:tr>
      <w:tr>
        <w:tc>
          <w:tcPr>
            <w:tcW w:type="dxa" w:w="1417"/>
            <w:shd w:val="clear" w:color="auto" w:fill="EBF5FB"/>
          </w:tcPr>
          <w:p>
            <w:r>
              <w:rPr>
                <w:b/>
                <w:sz w:val="18"/>
              </w:rPr>
              <w:t>正絹の生地種類</w:t>
            </w:r>
          </w:p>
        </w:tc>
        <w:tc>
          <w:tcPr>
            <w:tcW w:type="dxa" w:w="2551"/>
          </w:tcPr>
          <w:p>
            <w:r>
              <w:rPr>
                <w:sz w:val="18"/>
              </w:rPr>
              <w:t>縮緬（silkFabric_chirimen）</w:t>
            </w:r>
          </w:p>
        </w:tc>
        <w:tc>
          <w:tcPr>
            <w:tcW w:type="dxa" w:w="4819"/>
          </w:tcPr>
          <w:p>
            <w:r>
              <w:rPr>
                <w:sz w:val="18"/>
              </w:rPr>
              <w:t>縮緬は水に浸けた瞬間にシボが凝縮し、みるみる縮みます。アイロンで伸ばしきるのは至難の業です。</w:t>
            </w:r>
          </w:p>
        </w:tc>
      </w:tr>
      <w:tr>
        <w:tc>
          <w:tcPr>
            <w:tcW w:type="dxa" w:w="1417"/>
            <w:shd w:val="clear" w:color="auto" w:fill="EBF5FB"/>
          </w:tcPr>
          <w:p>
            <w:r/>
          </w:p>
        </w:tc>
        <w:tc>
          <w:tcPr>
            <w:tcW w:type="dxa" w:w="2551"/>
          </w:tcPr>
          <w:p>
            <w:r>
              <w:rPr>
                <w:sz w:val="18"/>
              </w:rPr>
              <w:t>綸子（silkFabric_rinzu）</w:t>
            </w:r>
          </w:p>
        </w:tc>
        <w:tc>
          <w:tcPr>
            <w:tcW w:type="dxa" w:w="4819"/>
          </w:tcPr>
          <w:p>
            <w:r>
              <w:rPr>
                <w:sz w:val="18"/>
              </w:rPr>
              <w:t>綸子は致命的な縮みは防げますが、1〜2cmは詰まります。また、光沢が曇るリスクがあります。</w:t>
            </w:r>
          </w:p>
        </w:tc>
      </w:tr>
      <w:tr>
        <w:tc>
          <w:tcPr>
            <w:tcW w:type="dxa" w:w="1417"/>
            <w:shd w:val="clear" w:color="auto" w:fill="EBF5FB"/>
          </w:tcPr>
          <w:p>
            <w:r/>
          </w:p>
        </w:tc>
        <w:tc>
          <w:tcPr>
            <w:tcW w:type="dxa" w:w="2551"/>
          </w:tcPr>
          <w:p>
            <w:r>
              <w:rPr>
                <w:sz w:val="18"/>
              </w:rPr>
              <w:t>精華パレス（silkFabric_seika）</w:t>
            </w:r>
          </w:p>
        </w:tc>
        <w:tc>
          <w:tcPr>
            <w:tcW w:type="dxa" w:w="4819"/>
          </w:tcPr>
          <w:p>
            <w:r>
              <w:rPr>
                <w:sz w:val="18"/>
              </w:rPr>
              <w:t>精華は短時間なら大きな縮みはないですが、全体的に型崩れしやすく、干す時によく引っ張り形を整える必要があります。</w:t>
            </w:r>
          </w:p>
        </w:tc>
      </w:tr>
      <w:tr>
        <w:tc>
          <w:tcPr>
            <w:tcW w:type="dxa" w:w="1417"/>
            <w:shd w:val="clear" w:color="auto" w:fill="EBF5FB"/>
          </w:tcPr>
          <w:p>
            <w:r/>
          </w:p>
        </w:tc>
        <w:tc>
          <w:tcPr>
            <w:tcW w:type="dxa" w:w="2551"/>
          </w:tcPr>
          <w:p>
            <w:r>
              <w:rPr>
                <w:sz w:val="18"/>
              </w:rPr>
              <w:t>羽二重（silkFabric_habutae）</w:t>
            </w:r>
          </w:p>
        </w:tc>
        <w:tc>
          <w:tcPr>
            <w:tcW w:type="dxa" w:w="4819"/>
          </w:tcPr>
          <w:p>
            <w:r>
              <w:rPr>
                <w:sz w:val="18"/>
              </w:rPr>
              <w:t>羽二重は縮みはさほど大きくはないですが、乾燥後に生地がほんの少し硬くなる場合があります。</w:t>
            </w:r>
          </w:p>
        </w:tc>
      </w:tr>
      <w:tr>
        <w:tc>
          <w:tcPr>
            <w:tcW w:type="dxa" w:w="1417"/>
            <w:shd w:val="clear" w:color="auto" w:fill="EBF5FB"/>
          </w:tcPr>
          <w:p>
            <w:r/>
          </w:p>
        </w:tc>
        <w:tc>
          <w:tcPr>
            <w:tcW w:type="dxa" w:w="2551"/>
          </w:tcPr>
          <w:p>
            <w:r>
              <w:rPr>
                <w:sz w:val="18"/>
              </w:rPr>
              <w:t>パレス（silkFabric_palace）</w:t>
            </w:r>
          </w:p>
        </w:tc>
        <w:tc>
          <w:tcPr>
            <w:tcW w:type="dxa" w:w="4819"/>
          </w:tcPr>
          <w:p>
            <w:r>
              <w:rPr>
                <w:sz w:val="18"/>
              </w:rPr>
              <w:t>パレスは非常に薄いため、短時間で手早く行う必要があります。</w:t>
            </w:r>
          </w:p>
        </w:tc>
      </w:tr>
      <w:tr>
        <w:tc>
          <w:tcPr>
            <w:tcW w:type="dxa" w:w="1417"/>
            <w:shd w:val="clear" w:color="auto" w:fill="EBF5FB"/>
          </w:tcPr>
          <w:p>
            <w:r/>
          </w:p>
        </w:tc>
        <w:tc>
          <w:tcPr>
            <w:tcW w:type="dxa" w:w="2551"/>
          </w:tcPr>
          <w:p>
            <w:r>
              <w:rPr>
                <w:sz w:val="18"/>
              </w:rPr>
              <w:t>駒駒（silkFabric_komakoma）</w:t>
            </w:r>
          </w:p>
        </w:tc>
        <w:tc>
          <w:tcPr>
            <w:tcW w:type="dxa" w:w="4819"/>
          </w:tcPr>
          <w:p>
            <w:r>
              <w:rPr>
                <w:sz w:val="18"/>
              </w:rPr>
              <w:t>駒駒は元々コシがあるため、手早く済ませれば収縮は最小限に抑えやすい生地です。</w:t>
            </w:r>
          </w:p>
        </w:tc>
      </w:tr>
      <w:tr>
        <w:tc>
          <w:tcPr>
            <w:tcW w:type="dxa" w:w="1417"/>
            <w:shd w:val="clear" w:color="auto" w:fill="EBF5FB"/>
          </w:tcPr>
          <w:p>
            <w:r/>
          </w:p>
        </w:tc>
        <w:tc>
          <w:tcPr>
            <w:tcW w:type="dxa" w:w="2551"/>
          </w:tcPr>
          <w:p>
            <w:r>
              <w:rPr>
                <w:sz w:val="18"/>
              </w:rPr>
              <w:t>塩瀬の半衿・うそつき（silkFabric_shioze）</w:t>
            </w:r>
          </w:p>
        </w:tc>
        <w:tc>
          <w:tcPr>
            <w:tcW w:type="dxa" w:w="4819"/>
          </w:tcPr>
          <w:p>
            <w:r>
              <w:rPr>
                <w:sz w:val="18"/>
              </w:rPr>
              <w:t>塩瀬は厚手なので短時間なら安定していますが、半衿などは形を整えて干す必要があります。</w:t>
            </w:r>
          </w:p>
        </w:tc>
      </w:tr>
      <w:tr>
        <w:tc>
          <w:tcPr>
            <w:tcW w:type="dxa" w:w="1417"/>
            <w:shd w:val="clear" w:color="auto" w:fill="EBF5FB"/>
          </w:tcPr>
          <w:p>
            <w:r/>
          </w:p>
        </w:tc>
        <w:tc>
          <w:tcPr>
            <w:tcW w:type="dxa" w:w="2551"/>
          </w:tcPr>
          <w:p>
            <w:r>
              <w:rPr>
                <w:sz w:val="18"/>
              </w:rPr>
              <w:t>絽・紗（silkFabric_ro）</w:t>
            </w:r>
          </w:p>
        </w:tc>
        <w:tc>
          <w:tcPr>
            <w:tcW w:type="dxa" w:w="4819"/>
          </w:tcPr>
          <w:p>
            <w:r>
              <w:rPr>
                <w:sz w:val="18"/>
              </w:rPr>
              <w:t>絽・紗は隙間があるため水抜けは良いですが、目が荒いので型崩れには注意が必要です。</w:t>
            </w:r>
          </w:p>
        </w:tc>
      </w:tr>
      <w:tr>
        <w:tc>
          <w:tcPr>
            <w:tcW w:type="dxa" w:w="1417"/>
            <w:shd w:val="clear" w:color="auto" w:fill="EBF5FB"/>
          </w:tcPr>
          <w:p>
            <w:r>
              <w:rPr>
                <w:b/>
                <w:sz w:val="18"/>
              </w:rPr>
              <w:t>仕立て</w:t>
            </w:r>
          </w:p>
        </w:tc>
        <w:tc>
          <w:tcPr>
            <w:tcW w:type="dxa" w:w="2551"/>
          </w:tcPr>
          <w:p>
            <w:r>
              <w:rPr>
                <w:sz w:val="18"/>
              </w:rPr>
              <w:t>ひとえ（tailoring_hitoe）</w:t>
            </w:r>
          </w:p>
        </w:tc>
        <w:tc>
          <w:tcPr>
            <w:tcW w:type="dxa" w:w="4819"/>
          </w:tcPr>
          <w:p>
            <w:r>
              <w:rPr>
                <w:sz w:val="18"/>
              </w:rPr>
              <w:t>ひとえ単はシンプルな仕立てのため、仕立て構造上のリスクは比較的少なめです。</w:t>
            </w:r>
          </w:p>
        </w:tc>
      </w:tr>
      <w:tr>
        <w:tc>
          <w:tcPr>
            <w:tcW w:type="dxa" w:w="1417"/>
            <w:shd w:val="clear" w:color="auto" w:fill="EBF5FB"/>
          </w:tcPr>
          <w:p>
            <w:r/>
          </w:p>
        </w:tc>
        <w:tc>
          <w:tcPr>
            <w:tcW w:type="dxa" w:w="2551"/>
          </w:tcPr>
          <w:p>
            <w:r>
              <w:rPr>
                <w:sz w:val="18"/>
              </w:rPr>
              <w:t>あわせ（tailoring_awase）</w:t>
            </w:r>
          </w:p>
        </w:tc>
        <w:tc>
          <w:tcPr>
            <w:tcW w:type="dxa" w:w="4819"/>
          </w:tcPr>
          <w:p>
            <w:r>
              <w:rPr>
                <w:sz w:val="18"/>
              </w:rPr>
              <w:t>あわせ仕立ては表地と裏地の収縮率の違いにより、縫い目にヨレが出ることがあります。</w:t>
            </w:r>
          </w:p>
        </w:tc>
      </w:tr>
      <w:tr>
        <w:tc>
          <w:tcPr>
            <w:tcW w:type="dxa" w:w="1417"/>
            <w:shd w:val="clear" w:color="auto" w:fill="EBF5FB"/>
          </w:tcPr>
          <w:p>
            <w:r/>
          </w:p>
        </w:tc>
        <w:tc>
          <w:tcPr>
            <w:tcW w:type="dxa" w:w="2551"/>
          </w:tcPr>
          <w:p>
            <w:r>
              <w:rPr>
                <w:sz w:val="18"/>
              </w:rPr>
              <w:t>袖無双（tailoring_muso）</w:t>
            </w:r>
          </w:p>
        </w:tc>
        <w:tc>
          <w:tcPr>
            <w:tcW w:type="dxa" w:w="4819"/>
          </w:tcPr>
          <w:p>
            <w:r>
              <w:rPr>
                <w:sz w:val="18"/>
              </w:rPr>
              <w:t>袖無双の胴抜きは袖部分が二重構造のため、袖口周辺に縮み差によるヨレが出ることがあります。</w:t>
            </w:r>
          </w:p>
        </w:tc>
      </w:tr>
      <w:tr>
        <w:tc>
          <w:tcPr>
            <w:tcW w:type="dxa" w:w="1417"/>
            <w:shd w:val="clear" w:color="auto" w:fill="EBF5FB"/>
          </w:tcPr>
          <w:p>
            <w:r/>
          </w:p>
        </w:tc>
        <w:tc>
          <w:tcPr>
            <w:tcW w:type="dxa" w:w="2551"/>
          </w:tcPr>
          <w:p>
            <w:r>
              <w:rPr>
                <w:sz w:val="18"/>
              </w:rPr>
              <w:t>半無双（tailoring_hanmuso）</w:t>
            </w:r>
          </w:p>
        </w:tc>
        <w:tc>
          <w:tcPr>
            <w:tcW w:type="dxa" w:w="4819"/>
          </w:tcPr>
          <w:p>
            <w:r>
              <w:rPr>
                <w:sz w:val="18"/>
              </w:rPr>
              <w:t>半無双は袖の一部が二重構造です。部分的な縮み差に注意して洗いましょう。</w:t>
            </w:r>
          </w:p>
        </w:tc>
      </w:tr>
      <w:tr>
        <w:tc>
          <w:tcPr>
            <w:tcW w:type="dxa" w:w="1417"/>
            <w:shd w:val="clear" w:color="auto" w:fill="EBF5FB"/>
          </w:tcPr>
          <w:p>
            <w:r/>
          </w:p>
        </w:tc>
        <w:tc>
          <w:tcPr>
            <w:tcW w:type="dxa" w:w="2551"/>
          </w:tcPr>
          <w:p>
            <w:r>
              <w:rPr>
                <w:sz w:val="18"/>
              </w:rPr>
              <w:t>居敷当付き（tailoring_shikiate）</w:t>
            </w:r>
          </w:p>
        </w:tc>
        <w:tc>
          <w:tcPr>
            <w:tcW w:type="dxa" w:w="4819"/>
          </w:tcPr>
          <w:p>
            <w:r>
              <w:rPr>
                <w:sz w:val="18"/>
              </w:rPr>
              <w:t>居敷当付きは後ろ身頃に当て布があり、当て布との縮み差で波打ちが生じる場合があります。</w:t>
            </w:r>
          </w:p>
        </w:tc>
      </w:tr>
      <w:tr>
        <w:tc>
          <w:tcPr>
            <w:tcW w:type="dxa" w:w="1417"/>
            <w:shd w:val="clear" w:color="auto" w:fill="EBF5FB"/>
          </w:tcPr>
          <w:p>
            <w:r>
              <w:rPr>
                <w:b/>
                <w:sz w:val="18"/>
              </w:rPr>
              <w:t>装飾</w:t>
            </w:r>
          </w:p>
        </w:tc>
        <w:tc>
          <w:tcPr>
            <w:tcW w:type="dxa" w:w="2551"/>
          </w:tcPr>
          <w:p>
            <w:r>
              <w:rPr>
                <w:sz w:val="18"/>
              </w:rPr>
              <w:t>あり（decoration_yes）</w:t>
            </w:r>
          </w:p>
        </w:tc>
        <w:tc>
          <w:tcPr>
            <w:tcW w:type="dxa" w:w="4819"/>
          </w:tcPr>
          <w:p>
            <w:r>
              <w:rPr>
                <w:sz w:val="18"/>
              </w:rPr>
              <w:t>金彩・箔・刺繍などの繊細な加工は、水に触れることで剥落や変形、ほつれが起きる場合があります。</w:t>
            </w:r>
          </w:p>
        </w:tc>
      </w:tr>
      <w:tr>
        <w:tc>
          <w:tcPr>
            <w:tcW w:type="dxa" w:w="1417"/>
            <w:shd w:val="clear" w:color="auto" w:fill="EBF5FB"/>
          </w:tcPr>
          <w:p>
            <w:r>
              <w:rPr>
                <w:b/>
                <w:sz w:val="18"/>
              </w:rPr>
              <w:t>地色</w:t>
            </w:r>
          </w:p>
        </w:tc>
        <w:tc>
          <w:tcPr>
            <w:tcW w:type="dxa" w:w="2551"/>
          </w:tcPr>
          <w:p>
            <w:r>
              <w:rPr>
                <w:sz w:val="18"/>
              </w:rPr>
              <w:t>濃色（color_dark）</w:t>
            </w:r>
          </w:p>
        </w:tc>
        <w:tc>
          <w:tcPr>
            <w:tcW w:type="dxa" w:w="4819"/>
          </w:tcPr>
          <w:p>
            <w:r>
              <w:rPr>
                <w:sz w:val="18"/>
              </w:rPr>
              <w:t>深く染めた濃色（赤・濃茶・黒・紺）は、繊維から色素が溶け出しやすいため、色落ちや色移りに注意が必要です。</w:t>
            </w:r>
          </w:p>
        </w:tc>
      </w:tr>
      <w:tr>
        <w:tc>
          <w:tcPr>
            <w:tcW w:type="dxa" w:w="1417"/>
            <w:shd w:val="clear" w:color="auto" w:fill="EBF5FB"/>
          </w:tcPr>
          <w:p>
            <w:r/>
          </w:p>
        </w:tc>
        <w:tc>
          <w:tcPr>
            <w:tcW w:type="dxa" w:w="2551"/>
          </w:tcPr>
          <w:p>
            <w:r>
              <w:rPr>
                <w:sz w:val="18"/>
              </w:rPr>
              <w:t>多色・ぼかし（color_multi）</w:t>
            </w:r>
          </w:p>
        </w:tc>
        <w:tc>
          <w:tcPr>
            <w:tcW w:type="dxa" w:w="4819"/>
          </w:tcPr>
          <w:p>
            <w:r>
              <w:rPr>
                <w:sz w:val="18"/>
              </w:rPr>
              <w:t>多色・ぼかし染めは複数の染料が使われているため、色泣きやにじみのリスクがあります。</w:t>
            </w:r>
          </w:p>
        </w:tc>
      </w:tr>
      <w:tr>
        <w:tc>
          <w:tcPr>
            <w:tcW w:type="dxa" w:w="1417"/>
            <w:shd w:val="clear" w:color="auto" w:fill="EBF5FB"/>
          </w:tcPr>
          <w:p>
            <w:r>
              <w:rPr>
                <w:b/>
                <w:sz w:val="18"/>
              </w:rPr>
              <w:t>水処理歴</w:t>
            </w:r>
          </w:p>
        </w:tc>
        <w:tc>
          <w:tcPr>
            <w:tcW w:type="dxa" w:w="2551"/>
          </w:tcPr>
          <w:p>
            <w:r>
              <w:rPr>
                <w:sz w:val="18"/>
              </w:rPr>
              <w:t>なし（waterHistory_no）</w:t>
            </w:r>
          </w:p>
        </w:tc>
        <w:tc>
          <w:tcPr>
            <w:tcW w:type="dxa" w:w="4819"/>
          </w:tcPr>
          <w:p>
            <w:r>
              <w:rPr>
                <w:sz w:val="18"/>
              </w:rPr>
              <w:t>初めて水に触れるため、縮み度合いは2回目以降に比べて大きめになる可能性があります。</w:t>
            </w:r>
          </w:p>
        </w:tc>
      </w:tr>
      <w:tr>
        <w:tc>
          <w:tcPr>
            <w:tcW w:type="dxa" w:w="1417"/>
            <w:shd w:val="clear" w:color="auto" w:fill="EBF5FB"/>
          </w:tcPr>
          <w:p>
            <w:r/>
          </w:p>
        </w:tc>
        <w:tc>
          <w:tcPr>
            <w:tcW w:type="dxa" w:w="2551"/>
          </w:tcPr>
          <w:p>
            <w:r>
              <w:rPr>
                <w:sz w:val="18"/>
              </w:rPr>
              <w:t>わからない（waterHistory_unknown）</w:t>
            </w:r>
          </w:p>
        </w:tc>
        <w:tc>
          <w:tcPr>
            <w:tcW w:type="dxa" w:w="4819"/>
          </w:tcPr>
          <w:p>
            <w:r>
              <w:rPr>
                <w:sz w:val="18"/>
              </w:rPr>
              <w:t>初めて水に触れるため、縮み度合いは2回目以降に比べて大きめになる可能性があります。</w:t>
            </w:r>
          </w:p>
        </w:tc>
      </w:tr>
      <w:tr>
        <w:tc>
          <w:tcPr>
            <w:tcW w:type="dxa" w:w="1417"/>
            <w:shd w:val="clear" w:color="auto" w:fill="EBF5FB"/>
          </w:tcPr>
          <w:p>
            <w:r>
              <w:rPr>
                <w:b/>
                <w:sz w:val="18"/>
              </w:rPr>
              <w:t>過去の変化</w:t>
            </w:r>
          </w:p>
        </w:tc>
        <w:tc>
          <w:tcPr>
            <w:tcW w:type="dxa" w:w="2551"/>
          </w:tcPr>
          <w:p>
            <w:r>
              <w:rPr>
                <w:sz w:val="18"/>
              </w:rPr>
              <w:t>大きく縮んだ（pastResult_shrink）</w:t>
            </w:r>
          </w:p>
        </w:tc>
        <w:tc>
          <w:tcPr>
            <w:tcW w:type="dxa" w:w="4819"/>
          </w:tcPr>
          <w:p>
            <w:r>
              <w:rPr>
                <w:sz w:val="18"/>
              </w:rPr>
              <w:t>過去に大きく縮んだ実績は、再び同じ問題が起きるリスクが高いことを示します。</w:t>
            </w:r>
          </w:p>
        </w:tc>
      </w:tr>
      <w:tr>
        <w:tc>
          <w:tcPr>
            <w:tcW w:type="dxa" w:w="1417"/>
            <w:shd w:val="clear" w:color="auto" w:fill="EBF5FB"/>
          </w:tcPr>
          <w:p>
            <w:r/>
          </w:p>
        </w:tc>
        <w:tc>
          <w:tcPr>
            <w:tcW w:type="dxa" w:w="2551"/>
          </w:tcPr>
          <w:p>
            <w:r>
              <w:rPr>
                <w:sz w:val="18"/>
              </w:rPr>
              <w:t>生地が裂けた（pastResult_torn）</w:t>
            </w:r>
          </w:p>
        </w:tc>
        <w:tc>
          <w:tcPr>
            <w:tcW w:type="dxa" w:w="4819"/>
          </w:tcPr>
          <w:p>
            <w:r>
              <w:rPr>
                <w:sz w:val="18"/>
              </w:rPr>
              <w:t>生地が裂けるほど劣化している場合、自宅洗いによるさらなるダメージのリスクが非常に高いです。</w:t>
            </w:r>
          </w:p>
        </w:tc>
      </w:tr>
      <w:tr>
        <w:tc>
          <w:tcPr>
            <w:tcW w:type="dxa" w:w="1417"/>
            <w:shd w:val="clear" w:color="auto" w:fill="EBF5FB"/>
          </w:tcPr>
          <w:p>
            <w:r/>
          </w:p>
        </w:tc>
        <w:tc>
          <w:tcPr>
            <w:tcW w:type="dxa" w:w="2551"/>
          </w:tcPr>
          <w:p>
            <w:r>
              <w:rPr>
                <w:sz w:val="18"/>
              </w:rPr>
              <w:t>色にじみ（pastResult_color）</w:t>
            </w:r>
          </w:p>
        </w:tc>
        <w:tc>
          <w:tcPr>
            <w:tcW w:type="dxa" w:w="4819"/>
          </w:tcPr>
          <w:p>
            <w:r>
              <w:rPr>
                <w:sz w:val="18"/>
              </w:rPr>
              <w:t>過去に色にじみがあった場合、自宅洗いは非推奨です。</w:t>
            </w:r>
          </w:p>
        </w:tc>
      </w:tr>
      <w:tr>
        <w:tc>
          <w:tcPr>
            <w:tcW w:type="dxa" w:w="1417"/>
            <w:shd w:val="clear" w:color="auto" w:fill="EBF5FB"/>
          </w:tcPr>
          <w:p>
            <w:r/>
          </w:p>
        </w:tc>
        <w:tc>
          <w:tcPr>
            <w:tcW w:type="dxa" w:w="2551"/>
          </w:tcPr>
          <w:p>
            <w:r>
              <w:rPr>
                <w:sz w:val="18"/>
              </w:rPr>
              <w:t>数ミリ縮み（pastResult_smallshrink）</w:t>
            </w:r>
          </w:p>
        </w:tc>
        <w:tc>
          <w:tcPr>
            <w:tcW w:type="dxa" w:w="4819"/>
          </w:tcPr>
          <w:p>
            <w:r>
              <w:rPr>
                <w:sz w:val="18"/>
              </w:rPr>
              <w:t>数ミリ程度の縮みは許容範囲内と判断されましたが、今後も同様の変化が起きる可能性があります。</w:t>
            </w:r>
          </w:p>
        </w:tc>
      </w:tr>
    </w:tbl>
    <w:p/>
    <w:p>
      <w:pPr>
        <w:spacing w:before="200" w:after="40"/>
      </w:pPr>
      <w:r>
        <w:rPr>
          <w:b/>
          <w:color w:val="805020"/>
          <w:sz w:val="22"/>
        </w:rPr>
        <w:t>⑥ ボタン（画面下部）</w:t>
      </w:r>
    </w:p>
    <w:p>
      <w:pPr>
        <w:spacing w:before="40" w:after="60"/>
        <w:ind w:left="454"/>
      </w:pPr>
      <w:r>
        <w:rPr>
          <w:b w:val="0"/>
          <w:sz w:val="20"/>
        </w:rPr>
        <w:t>「結果画面に戻る」（青）</w:t>
      </w:r>
    </w:p>
    <w:p>
      <w:r>
        <w:br w:type="page"/>
      </w:r>
    </w:p>
    <w:p>
      <w:pPr>
        <w:spacing w:before="360" w:after="160"/>
        <w:pBdr>
          <w:bottom w:val="single" w:sz="6" w:color="2C3E50"/>
        </w:pBdr>
      </w:pPr>
      <w:r>
        <w:rPr>
          <w:b/>
          <w:color w:val="2C3E50"/>
          <w:sz w:val="32"/>
        </w:rPr>
        <w:t>3. 洗う前の注意点画面（caution）</w:t>
      </w:r>
    </w:p>
    <w:p>
      <w:pPr>
        <w:spacing w:before="40" w:after="60"/>
      </w:pPr>
      <w:r>
        <w:rPr>
          <w:b w:val="0"/>
          <w:sz w:val="20"/>
        </w:rPr>
        <w:t>「洗う前の注意点を見る」ボタンから遷移（判定AおよびBのみ表示）。</w:t>
      </w:r>
    </w:p>
    <w:p/>
    <w:p>
      <w:pPr>
        <w:spacing w:before="280" w:after="80"/>
      </w:pPr>
      <w:r>
        <w:rPr>
          <w:b/>
          <w:color w:val="276FB8"/>
          <w:sz w:val="26"/>
        </w:rPr>
        <w:t>3-1. ページ共通</w:t>
      </w:r>
    </w:p>
    <w:p>
      <w:pPr>
        <w:spacing w:before="200" w:after="40"/>
      </w:pPr>
      <w:r>
        <w:rPr>
          <w:b/>
          <w:color w:val="805020"/>
          <w:sz w:val="22"/>
        </w:rPr>
        <w:t>① ナビゲーションバー</w:t>
      </w:r>
    </w:p>
    <w:p>
      <w:pPr>
        <w:spacing w:before="40" w:after="60"/>
        <w:ind w:left="454"/>
      </w:pPr>
      <w:r>
        <w:rPr>
          <w:b w:val="0"/>
          <w:sz w:val="20"/>
        </w:rPr>
        <w:t>← ボタン（判定結果画面に戻る）　／　タイトル：「洗う前の注意点」</w:t>
      </w:r>
    </w:p>
    <w:p>
      <w:pPr>
        <w:spacing w:before="200" w:after="40"/>
      </w:pPr>
      <w:r>
        <w:rPr>
          <w:b/>
          <w:color w:val="805020"/>
          <w:sz w:val="22"/>
        </w:rPr>
        <w:t>② ページ見出し</w:t>
      </w:r>
    </w:p>
    <w:p>
      <w:pPr>
        <w:spacing w:before="40" w:after="60"/>
        <w:ind w:left="454"/>
      </w:pPr>
      <w:r>
        <w:rPr>
          <w:b w:val="0"/>
          <w:sz w:val="20"/>
        </w:rPr>
        <w:t>「洗う前に確認したいこと」</w:t>
      </w:r>
    </w:p>
    <w:p>
      <w:pPr>
        <w:spacing w:before="200" w:after="40"/>
      </w:pPr>
      <w:r>
        <w:rPr>
          <w:b/>
          <w:color w:val="805020"/>
          <w:sz w:val="22"/>
        </w:rPr>
        <w:t>③ 色落ち警告ブロック（地色が濃色または多色・ぼかしの場合のみ）</w:t>
      </w:r>
    </w:p>
    <w:p>
      <w:pPr>
        <w:spacing w:before="40" w:after="60"/>
        <w:ind w:left="454"/>
      </w:pPr>
      <w:r>
        <w:rPr>
          <w:b w:val="0"/>
          <w:color w:val="C0392B"/>
          <w:sz w:val="20"/>
        </w:rPr>
        <w:t>⚠ 色落ち・色移りにご注意ください。</w:t>
        <w:br/>
        <w:t>洗う前に目立たない箇所で色落ちテストをおすすめします。他の衣類と分けて洗い、白いタオル等に触れさせないようにしてください。</w:t>
      </w:r>
    </w:p>
    <w:p>
      <w:pPr>
        <w:spacing w:before="200" w:after="40"/>
      </w:pPr>
      <w:r>
        <w:rPr>
          <w:b/>
          <w:color w:val="805020"/>
          <w:sz w:val="22"/>
        </w:rPr>
        <w:t>④ 正絹アドバイス（素材が正絹または混紡の場合のみ）</w:t>
      </w:r>
    </w:p>
    <w:p>
      <w:pPr>
        <w:spacing w:before="40" w:after="60"/>
        <w:ind w:left="454"/>
      </w:pPr>
      <w:r>
        <w:rPr>
          <w:b w:val="0"/>
          <w:sz w:val="20"/>
        </w:rPr>
        <w:t>正絹はとても繊細です。</w:t>
      </w:r>
    </w:p>
    <w:p>
      <w:pPr>
        <w:spacing w:before="40" w:after="60"/>
        <w:ind w:left="454"/>
      </w:pPr>
      <w:r>
        <w:rPr>
          <w:b/>
          <w:sz w:val="20"/>
        </w:rPr>
        <w:t>「やさしく・短時間で・無理をしない」ことが大切です。</w:t>
      </w:r>
    </w:p>
    <w:p>
      <w:pPr>
        <w:spacing w:before="200" w:after="40"/>
      </w:pPr>
      <w:r>
        <w:rPr>
          <w:b/>
          <w:color w:val="805020"/>
          <w:sz w:val="22"/>
        </w:rPr>
        <w:t>⑤ 慎重判定注意書き（判定Bのみ）</w:t>
      </w:r>
    </w:p>
    <w:p>
      <w:pPr>
        <w:spacing w:before="40" w:after="60"/>
        <w:ind w:left="454"/>
      </w:pPr>
      <w:r>
        <w:rPr>
          <w:b w:val="0"/>
          <w:color w:val="806000"/>
          <w:sz w:val="20"/>
        </w:rPr>
        <w:t>⚠ 慎重判定です。試す場合は、まず目立たない箇所で小さな試験洗いをすることを強くおすすめします。</w:t>
      </w:r>
    </w:p>
    <w:p>
      <w:pPr>
        <w:spacing w:before="280" w:after="80"/>
      </w:pPr>
      <w:r>
        <w:rPr>
          <w:b/>
          <w:color w:val="276FB8"/>
          <w:sz w:val="26"/>
        </w:rPr>
        <w:t>3-2. 注意点リスト（全7項目）</w:t>
      </w:r>
    </w:p>
    <w:p>
      <w:pPr>
        <w:spacing w:before="40" w:after="60"/>
      </w:pPr>
      <w:r>
        <w:rPr>
          <w:b w:val="0"/>
          <w:sz w:val="20"/>
        </w:rPr>
        <w:t>全グレード共通で表示される注意事項です。</w:t>
      </w:r>
    </w:p>
    <w:p/>
    <w:tbl>
      <w:tblPr>
        <w:tblStyle w:val="TableGrid"/>
        <w:tblW w:type="auto" w:w="0"/>
        <w:tblLook w:firstColumn="1" w:firstRow="1" w:lastColumn="0" w:lastRow="0" w:noHBand="0" w:noVBand="1" w:val="04A0"/>
      </w:tblPr>
      <w:tblGrid>
        <w:gridCol w:w="3024"/>
        <w:gridCol w:w="3024"/>
        <w:gridCol w:w="3024"/>
      </w:tblGrid>
      <w:tr>
        <w:tc>
          <w:tcPr>
            <w:tcW w:type="dxa" w:w="850"/>
            <w:shd w:val="clear" w:color="auto" w:fill="2C3E50"/>
          </w:tcPr>
          <w:p>
            <w:pPr>
              <w:jc w:val="center"/>
            </w:pPr>
            <w:r>
              <w:rPr>
                <w:b/>
                <w:color w:val="FFFFFF"/>
                <w:sz w:val="18"/>
              </w:rPr>
              <w:t>アイコン</w:t>
            </w:r>
          </w:p>
        </w:tc>
        <w:tc>
          <w:tcPr>
            <w:tcW w:type="dxa" w:w="2551"/>
            <w:shd w:val="clear" w:color="auto" w:fill="2C3E50"/>
          </w:tcPr>
          <w:p>
            <w:pPr>
              <w:jc w:val="center"/>
            </w:pPr>
            <w:r>
              <w:rPr>
                <w:b/>
                <w:color w:val="FFFFFF"/>
                <w:sz w:val="18"/>
              </w:rPr>
              <w:t>見出し</w:t>
            </w:r>
          </w:p>
        </w:tc>
        <w:tc>
          <w:tcPr>
            <w:tcW w:type="dxa" w:w="5386"/>
            <w:shd w:val="clear" w:color="auto" w:fill="2C3E50"/>
          </w:tcPr>
          <w:p>
            <w:pPr>
              <w:jc w:val="center"/>
            </w:pPr>
            <w:r>
              <w:rPr>
                <w:b/>
                <w:color w:val="FFFFFF"/>
                <w:sz w:val="18"/>
              </w:rPr>
              <w:t>説明文</w:t>
            </w:r>
          </w:p>
        </w:tc>
      </w:tr>
      <w:tr>
        <w:tc>
          <w:tcPr>
            <w:tcW w:type="dxa" w:w="850"/>
            <w:shd w:val="clear" w:color="auto" w:fill="F0F8FF"/>
          </w:tcPr>
          <w:p>
            <w:pPr>
              <w:jc w:val="center"/>
            </w:pPr>
            <w:r>
              <w:rPr>
                <w:sz w:val="24"/>
              </w:rPr>
              <w:t>💧</w:t>
            </w:r>
          </w:p>
        </w:tc>
        <w:tc>
          <w:tcPr>
            <w:tcW w:type="dxa" w:w="2551"/>
            <w:shd w:val="clear" w:color="auto" w:fill="F0F8FF"/>
          </w:tcPr>
          <w:p>
            <w:r>
              <w:rPr>
                <w:b/>
                <w:sz w:val="18"/>
              </w:rPr>
              <w:t>2〜3分程度の手洗い</w:t>
            </w:r>
          </w:p>
        </w:tc>
        <w:tc>
          <w:tcPr>
            <w:tcW w:type="dxa" w:w="5386"/>
            <w:shd w:val="clear" w:color="auto" w:fill="F0F8FF"/>
          </w:tcPr>
          <w:p>
            <w:r>
              <w:rPr>
                <w:sz w:val="18"/>
              </w:rPr>
              <w:t>30度以下の水を使い、水4Lに対し洗う絹子さん10mlをいれた「絹子液」をつくります。2〜3分、長くても5分以内で押し洗いしてください。詳しくは公式ホームページの洗い方をご確認ください。</w:t>
            </w:r>
          </w:p>
        </w:tc>
      </w:tr>
      <w:tr>
        <w:tc>
          <w:tcPr>
            <w:tcW w:type="dxa" w:w="850"/>
          </w:tcPr>
          <w:p>
            <w:pPr>
              <w:jc w:val="center"/>
            </w:pPr>
            <w:r>
              <w:rPr>
                <w:sz w:val="24"/>
              </w:rPr>
              <w:t>🤲</w:t>
            </w:r>
          </w:p>
        </w:tc>
        <w:tc>
          <w:tcPr>
            <w:tcW w:type="dxa" w:w="2551"/>
          </w:tcPr>
          <w:p>
            <w:r>
              <w:rPr>
                <w:b/>
                <w:sz w:val="18"/>
              </w:rPr>
              <w:t>こすらず、やさしく押し洗い</w:t>
            </w:r>
          </w:p>
        </w:tc>
        <w:tc>
          <w:tcPr>
            <w:tcW w:type="dxa" w:w="5386"/>
          </w:tcPr>
          <w:p>
            <w:r>
              <w:rPr>
                <w:sz w:val="18"/>
              </w:rPr>
              <w:t>繊維をこすると傷みやすくなります。やさしく押したり、軽く泳がせるようにして洗いましょう。</w:t>
            </w:r>
          </w:p>
        </w:tc>
      </w:tr>
      <w:tr>
        <w:tc>
          <w:tcPr>
            <w:tcW w:type="dxa" w:w="850"/>
            <w:shd w:val="clear" w:color="auto" w:fill="F0F8FF"/>
          </w:tcPr>
          <w:p>
            <w:pPr>
              <w:jc w:val="center"/>
            </w:pPr>
            <w:r>
              <w:rPr>
                <w:sz w:val="24"/>
              </w:rPr>
              <w:t>👘</w:t>
            </w:r>
          </w:p>
        </w:tc>
        <w:tc>
          <w:tcPr>
            <w:tcW w:type="dxa" w:w="2551"/>
            <w:shd w:val="clear" w:color="auto" w:fill="F0F8FF"/>
          </w:tcPr>
          <w:p>
            <w:r>
              <w:rPr>
                <w:b/>
                <w:sz w:val="18"/>
              </w:rPr>
              <w:t>単品で洗う</w:t>
            </w:r>
          </w:p>
        </w:tc>
        <w:tc>
          <w:tcPr>
            <w:tcW w:type="dxa" w:w="5386"/>
            <w:shd w:val="clear" w:color="auto" w:fill="F0F8FF"/>
          </w:tcPr>
          <w:p>
            <w:r>
              <w:rPr>
                <w:sz w:val="18"/>
              </w:rPr>
              <w:t>他のものと一緒に洗わず、必ずこの長襦袢だけで洗ってください。色移りや絡まりを防ぎます。</w:t>
            </w:r>
          </w:p>
        </w:tc>
      </w:tr>
      <w:tr>
        <w:tc>
          <w:tcPr>
            <w:tcW w:type="dxa" w:w="850"/>
          </w:tcPr>
          <w:p>
            <w:pPr>
              <w:jc w:val="center"/>
            </w:pPr>
            <w:r>
              <w:rPr>
                <w:sz w:val="24"/>
              </w:rPr>
              <w:t>🎨</w:t>
            </w:r>
          </w:p>
        </w:tc>
        <w:tc>
          <w:tcPr>
            <w:tcW w:type="dxa" w:w="2551"/>
          </w:tcPr>
          <w:p>
            <w:r>
              <w:rPr>
                <w:b/>
                <w:sz w:val="18"/>
              </w:rPr>
              <w:t>色落ちを先に確認する</w:t>
            </w:r>
          </w:p>
        </w:tc>
        <w:tc>
          <w:tcPr>
            <w:tcW w:type="dxa" w:w="5386"/>
          </w:tcPr>
          <w:p>
            <w:r>
              <w:rPr>
                <w:sz w:val="18"/>
              </w:rPr>
              <w:t>まず目立たない部分を少し濡らして、白い布に押し当てて色が出ないか確認してください。</w:t>
            </w:r>
          </w:p>
        </w:tc>
      </w:tr>
      <w:tr>
        <w:tc>
          <w:tcPr>
            <w:tcW w:type="dxa" w:w="850"/>
            <w:shd w:val="clear" w:color="auto" w:fill="F0F8FF"/>
          </w:tcPr>
          <w:p>
            <w:pPr>
              <w:jc w:val="center"/>
            </w:pPr>
            <w:r>
              <w:rPr>
                <w:sz w:val="24"/>
              </w:rPr>
              <w:t>🧴</w:t>
            </w:r>
          </w:p>
        </w:tc>
        <w:tc>
          <w:tcPr>
            <w:tcW w:type="dxa" w:w="2551"/>
            <w:shd w:val="clear" w:color="auto" w:fill="F0F8FF"/>
          </w:tcPr>
          <w:p>
            <w:r>
              <w:rPr>
                <w:b/>
                <w:sz w:val="18"/>
              </w:rPr>
              <w:t>タオルドライで脱水する</w:t>
            </w:r>
          </w:p>
        </w:tc>
        <w:tc>
          <w:tcPr>
            <w:tcW w:type="dxa" w:w="5386"/>
            <w:shd w:val="clear" w:color="auto" w:fill="F0F8FF"/>
          </w:tcPr>
          <w:p>
            <w:r>
              <w:rPr>
                <w:sz w:val="18"/>
              </w:rPr>
              <w:t>洗い終わったら、絞らずにタオルで挟み、やさしく押さえて水分を吸い取ってください。強く絞ると生地が傷み、型崩れの原因になります。</w:t>
            </w:r>
          </w:p>
        </w:tc>
      </w:tr>
      <w:tr>
        <w:tc>
          <w:tcPr>
            <w:tcW w:type="dxa" w:w="850"/>
          </w:tcPr>
          <w:p>
            <w:pPr>
              <w:jc w:val="center"/>
            </w:pPr>
            <w:r>
              <w:rPr>
                <w:sz w:val="24"/>
              </w:rPr>
              <w:t>💨</w:t>
            </w:r>
          </w:p>
        </w:tc>
        <w:tc>
          <w:tcPr>
            <w:tcW w:type="dxa" w:w="2551"/>
          </w:tcPr>
          <w:p>
            <w:r>
              <w:rPr>
                <w:b/>
                <w:sz w:val="18"/>
              </w:rPr>
              <w:t>風通しの良い場所で陰干し</w:t>
            </w:r>
          </w:p>
        </w:tc>
        <w:tc>
          <w:tcPr>
            <w:tcW w:type="dxa" w:w="5386"/>
          </w:tcPr>
          <w:p>
            <w:r>
              <w:rPr>
                <w:sz w:val="18"/>
              </w:rPr>
              <w:t>直射日光や乾燥機は避け、風通しの良い日陰で形を整えながら干してください。</w:t>
              <w:br/>
              <w:t>【追記】着物用ハンガーを使って横にひっぱるようにして形を整えて掛けましょう。干し方は縮みの結果に大きく左右しますので面倒くさがらずに丁寧に行いましょう。</w:t>
            </w:r>
          </w:p>
        </w:tc>
      </w:tr>
      <w:tr>
        <w:tc>
          <w:tcPr>
            <w:tcW w:type="dxa" w:w="850"/>
            <w:shd w:val="clear" w:color="auto" w:fill="F0F8FF"/>
          </w:tcPr>
          <w:p>
            <w:pPr>
              <w:jc w:val="center"/>
            </w:pPr>
            <w:r>
              <w:rPr>
                <w:sz w:val="24"/>
              </w:rPr>
              <w:t>🛑</w:t>
            </w:r>
          </w:p>
        </w:tc>
        <w:tc>
          <w:tcPr>
            <w:tcW w:type="dxa" w:w="2551"/>
            <w:shd w:val="clear" w:color="auto" w:fill="F0F8FF"/>
          </w:tcPr>
          <w:p>
            <w:r>
              <w:rPr>
                <w:b/>
                <w:sz w:val="18"/>
              </w:rPr>
              <w:t>少しでも不安があれば中止する</w:t>
            </w:r>
          </w:p>
        </w:tc>
        <w:tc>
          <w:tcPr>
            <w:tcW w:type="dxa" w:w="5386"/>
            <w:shd w:val="clear" w:color="auto" w:fill="F0F8FF"/>
          </w:tcPr>
          <w:p>
            <w:r>
              <w:rPr>
                <w:sz w:val="18"/>
              </w:rPr>
              <w:t>色が出た・生地がよれた・手触りが変わったと感じたら、すぐに水から出して専門店に相談しましょう。</w:t>
            </w:r>
          </w:p>
        </w:tc>
      </w:tr>
    </w:tbl>
    <w:p/>
    <w:p>
      <w:pPr>
        <w:spacing w:before="200" w:after="40"/>
      </w:pPr>
      <w:r>
        <w:rPr>
          <w:b/>
          <w:color w:val="805020"/>
          <w:sz w:val="22"/>
        </w:rPr>
        <w:t>⑥ ボタン（画面下部）</w:t>
      </w:r>
    </w:p>
    <w:p>
      <w:pPr>
        <w:spacing w:before="40" w:after="60"/>
        <w:ind w:left="454"/>
      </w:pPr>
      <w:r>
        <w:rPr>
          <w:b w:val="0"/>
          <w:sz w:val="20"/>
        </w:rPr>
        <w:t>「結果画面に戻る」（青）</w:t>
      </w:r>
    </w:p>
    <w:p>
      <w:r>
        <w:br w:type="page"/>
      </w:r>
    </w:p>
    <w:p>
      <w:pPr>
        <w:spacing w:before="360" w:after="160"/>
        <w:pBdr>
          <w:bottom w:val="single" w:sz="6" w:color="2C3E50"/>
        </w:pBdr>
      </w:pPr>
      <w:r>
        <w:rPr>
          <w:b/>
          <w:color w:val="2C3E50"/>
          <w:sz w:val="32"/>
        </w:rPr>
        <w:t>4. 次の一歩画面（consult）</w:t>
      </w:r>
    </w:p>
    <w:p>
      <w:pPr>
        <w:spacing w:before="40" w:after="60"/>
      </w:pPr>
      <w:r>
        <w:rPr>
          <w:b w:val="0"/>
          <w:sz w:val="20"/>
        </w:rPr>
        <w:t>判定結果画面の「次のステップを考える」ボタンから遷移。</w:t>
      </w:r>
    </w:p>
    <w:p/>
    <w:p>
      <w:pPr>
        <w:spacing w:before="280" w:after="80"/>
      </w:pPr>
      <w:r>
        <w:rPr>
          <w:b/>
          <w:color w:val="276FB8"/>
          <w:sz w:val="26"/>
        </w:rPr>
        <w:t>4-1. ページ共通</w:t>
      </w:r>
    </w:p>
    <w:p>
      <w:pPr>
        <w:spacing w:before="200" w:after="40"/>
      </w:pPr>
      <w:r>
        <w:rPr>
          <w:b/>
          <w:color w:val="805020"/>
          <w:sz w:val="22"/>
        </w:rPr>
        <w:t>① ナビゲーションバー</w:t>
      </w:r>
    </w:p>
    <w:p>
      <w:pPr>
        <w:spacing w:before="40" w:after="60"/>
        <w:ind w:left="454"/>
      </w:pPr>
      <w:r>
        <w:rPr>
          <w:b w:val="0"/>
          <w:sz w:val="20"/>
        </w:rPr>
        <w:t>← ボタン（判定結果画面に戻る）　／　タイトル：「次の一歩」</w:t>
      </w:r>
    </w:p>
    <w:p>
      <w:pPr>
        <w:spacing w:before="200" w:after="40"/>
      </w:pPr>
      <w:r>
        <w:rPr>
          <w:b/>
          <w:color w:val="805020"/>
          <w:sz w:val="22"/>
        </w:rPr>
        <w:t>② ページ見出し・説明</w:t>
      </w:r>
    </w:p>
    <w:p>
      <w:pPr>
        <w:spacing w:before="40" w:after="60"/>
        <w:ind w:left="454"/>
      </w:pPr>
      <w:r>
        <w:rPr>
          <w:b w:val="0"/>
          <w:sz w:val="20"/>
        </w:rPr>
        <w:t>見出し：「次の一歩を選べます」</w:t>
      </w:r>
    </w:p>
    <w:p>
      <w:pPr>
        <w:spacing w:before="40" w:after="60"/>
        <w:ind w:left="454"/>
      </w:pPr>
      <w:r>
        <w:rPr>
          <w:b w:val="0"/>
          <w:sz w:val="20"/>
        </w:rPr>
        <w:t>説明文：「判定結果：【タイトル】/ 目的に合った次のアクションをご確認ください。」</w:t>
      </w:r>
    </w:p>
    <w:p>
      <w:pPr>
        <w:spacing w:before="280" w:after="80"/>
      </w:pPr>
      <w:r>
        <w:rPr>
          <w:b/>
          <w:color w:val="276FB8"/>
          <w:sz w:val="26"/>
        </w:rPr>
        <w:t>4-2. アクションカード</w:t>
      </w:r>
    </w:p>
    <w:p>
      <w:pPr>
        <w:spacing w:before="200" w:after="40"/>
      </w:pPr>
      <w:r>
        <w:rPr>
          <w:b/>
          <w:color w:val="805020"/>
          <w:sz w:val="22"/>
        </w:rPr>
        <w:t>カード① 洗える候補・慎重判定の方へ（判定A・Bのみ表示）</w:t>
      </w:r>
    </w:p>
    <w:p>
      <w:pPr>
        <w:spacing w:before="40" w:after="60"/>
        <w:ind w:left="454"/>
      </w:pPr>
      <w:r>
        <w:rPr>
          <w:b w:val="0"/>
          <w:sz w:val="20"/>
        </w:rPr>
        <w:t>タイトル：「🌿 洗える候補・慎重判定の方へ」</w:t>
      </w:r>
    </w:p>
    <w:p>
      <w:pPr>
        <w:spacing w:before="40" w:after="60"/>
        <w:ind w:left="454"/>
      </w:pPr>
      <w:r>
        <w:rPr>
          <w:b w:val="0"/>
          <w:sz w:val="20"/>
        </w:rPr>
        <w:t>長襦袢専用の洗剤「洗う絹子さん」を使用することで、正絹の風合いを守りながらやさしく洗い上げることができます。無香料・無着色・柔軟剤フリー・酵素フリーの処方です。</w:t>
      </w:r>
    </w:p>
    <w:p>
      <w:pPr>
        <w:spacing w:before="40" w:after="60"/>
        <w:ind w:left="454"/>
      </w:pPr>
      <w:r>
        <w:rPr>
          <w:b w:val="0"/>
          <w:sz w:val="20"/>
        </w:rPr>
        <w:t>ボタン：「洗う前の注意点を確認する」</w:t>
      </w:r>
    </w:p>
    <w:p>
      <w:pPr>
        <w:spacing w:before="200" w:after="40"/>
      </w:pPr>
      <w:r>
        <w:rPr>
          <w:b/>
          <w:color w:val="805020"/>
          <w:sz w:val="22"/>
        </w:rPr>
        <w:t>カード② 不安がある方・専門的なケアをご希望の方へ（全グレード表示）</w:t>
      </w:r>
    </w:p>
    <w:p>
      <w:pPr>
        <w:spacing w:before="40" w:after="60"/>
        <w:ind w:left="454"/>
      </w:pPr>
      <w:r>
        <w:rPr>
          <w:b w:val="0"/>
          <w:sz w:val="20"/>
        </w:rPr>
        <w:t>タイトル：「💬 不安がある方・専門的なケアをご希望の方へ」</w:t>
      </w:r>
    </w:p>
    <w:p>
      <w:pPr>
        <w:spacing w:before="40" w:after="60"/>
        <w:ind w:left="454"/>
      </w:pPr>
      <w:r>
        <w:rPr>
          <w:b w:val="0"/>
          <w:sz w:val="20"/>
        </w:rPr>
        <w:t>大切なお品や、判定が慎重・非推奨だったお品は、専門のクリーニング店や呉服店へご相談されることをおすすめします。「洗い張り」「丸洗い」など、お品に合ったケア方法をご提案いただけます。</w:t>
      </w:r>
    </w:p>
    <w:p>
      <w:pPr>
        <w:spacing w:before="40" w:after="60"/>
        <w:ind w:left="454"/>
      </w:pPr>
      <w:r>
        <w:rPr>
          <w:b w:val="0"/>
          <w:sz w:val="20"/>
        </w:rPr>
        <w:t>ボタン：「判定結果に戻る」</w:t>
      </w:r>
    </w:p>
    <w:p>
      <w:pPr>
        <w:spacing w:before="200" w:after="40"/>
      </w:pPr>
      <w:r>
        <w:rPr>
          <w:b/>
          <w:color w:val="805020"/>
          <w:sz w:val="22"/>
        </w:rPr>
        <w:t>カード③ もう一度診断する（全グレード表示）</w:t>
      </w:r>
    </w:p>
    <w:p>
      <w:pPr>
        <w:spacing w:before="40" w:after="60"/>
        <w:ind w:left="454"/>
      </w:pPr>
      <w:r>
        <w:rPr>
          <w:b w:val="0"/>
          <w:sz w:val="20"/>
        </w:rPr>
        <w:t>タイトル：「🔄 もう一度診断する」</w:t>
      </w:r>
    </w:p>
    <w:p>
      <w:pPr>
        <w:spacing w:before="40" w:after="60"/>
        <w:ind w:left="454"/>
      </w:pPr>
      <w:r>
        <w:rPr>
          <w:b w:val="0"/>
          <w:sz w:val="20"/>
        </w:rPr>
        <w:t>別の長襦袢を確認したい場合や、回答を変えて確認したい場合は最初からやり直せます。</w:t>
      </w:r>
    </w:p>
    <w:p>
      <w:pPr>
        <w:spacing w:before="40" w:after="60"/>
        <w:ind w:left="454"/>
      </w:pPr>
      <w:r>
        <w:rPr>
          <w:b w:val="0"/>
          <w:sz w:val="20"/>
        </w:rPr>
        <w:t>ボタン：「最初からやり直す」</w:t>
      </w:r>
    </w:p>
    <w:p>
      <w:pPr>
        <w:spacing w:before="280" w:after="80"/>
      </w:pPr>
      <w:r>
        <w:rPr>
          <w:b/>
          <w:color w:val="276FB8"/>
          <w:sz w:val="26"/>
        </w:rPr>
        <w:t>4-3. ブランドノーティス（画面下部）</w:t>
      </w:r>
    </w:p>
    <w:p>
      <w:pPr>
        <w:spacing w:before="40" w:after="60"/>
        <w:ind w:left="454"/>
      </w:pPr>
      <w:r>
        <w:rPr>
          <w:b w:val="0"/>
          <w:color w:val="777777"/>
          <w:sz w:val="20"/>
        </w:rPr>
        <w:t>「日々、絹子さん。」は着物を愛する人の日常に寄り添う和装ケアブランドです。</w:t>
      </w:r>
    </w:p>
    <w:sectPr w:rsidR="00FC693F" w:rsidRPr="0006063C" w:rsidSect="00034616">
      <w:footerReference w:type="default" r:id="rId9"/>
      <w:pgSz w:w="11906" w:h="16838"/>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999999"/>
        <w:sz w:val="16"/>
      </w:rPr>
      <w:t>© 日々、絹子さん。 ／ 長襦袢セルフ判定システム　画面文面仕様書　Ver 1.32</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eiryo" w:hAnsi="Meiryo"/>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