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DEM vs. Obstacle Base — Analysis (Montenegro)</w:t>
      </w:r>
    </w:p>
    <w:p>
      <w:r>
        <w:rPr>
          <w:color w:val="606060"/>
          <w:sz w:val="20"/>
        </w:rPr>
        <w:t>51 obstacles compared against Copernicus DEM GLO-30 (no local high-resolution ground-truth DEM is available for Montenegro, unlike Austria — see docs/montenegro.md). Generated from obstacles_dem_diff.csv. Field definitions: docs/output_fields.md.</w:t>
      </w:r>
    </w:p>
    <w:p>
      <w:r>
        <w:rPr>
          <w:i/>
          <w:sz w:val="18"/>
        </w:rPr>
        <w:t>Scope, read before comparing to Austria: Montenegro's obstacle list is sourced from AIP ENR 5.4 (“Air Navigation Obstacles”), which by its own stated scope covers only permanent obstacles ≥328 FT (100 M) AGL — not a full national obstacle inventory like Austria's dataset. That's why n=51 here vs. ~1,932 for Austria: a real difference in what's measured, not a smaller country having proportionally fewer obstacles recorded. All obstacles here are either antennas or wind turbines — no towers, buildings, chimneys, cranes, etc., unlike Austria's broader mix. Vertical datum: EGM96 (SMATSA's own stated practical reference for sub-1m-accuracy conversions in AIP GEN 2.1 — Montenegro's true national datum, Trieste height/EPSG:5195, turned out to have no working PROJ transformation grid; see docs/montenegro.md for the full story).</w:t>
      </w:r>
    </w:p>
    <w:p>
      <w:pPr>
        <w:pStyle w:val="Heading1"/>
      </w:pPr>
      <w:r>
        <w:t>How the discrepancy is calculated</w:t>
      </w:r>
    </w:p>
    <w:p>
      <w:r>
        <w:t>discrepancy = DEM value − obstacle base elevation, always in that order, always in metres, always on the EGM2008 vertical reference (Copernicus DEM's native geoid).</w:t>
      </w:r>
    </w:p>
    <w:p>
      <w:r>
        <w:rPr>
          <w:b/>
        </w:rPr>
        <w:t>Positive discrepancy</w:t>
      </w:r>
      <w:r>
        <w:t xml:space="preserve"> → the DEM reads higher than the true ground at the obstacle's base. Plausible causes: CopDEM (a DSM) partly seeing the obstacle's own structure or nearby vegetation rather than bare ground, or a genuine DEM overestimate.</w:t>
      </w:r>
    </w:p>
    <w:p>
      <w:r>
        <w:rPr>
          <w:b/>
        </w:rPr>
        <w:t>Negative discrepancy</w:t>
      </w:r>
      <w:r>
        <w:t xml:space="preserve"> → the DEM reads lower than the true ground. Plausible causes: a genuine DEM underestimate, local terrain the DEM smooths over, or occasionally an imprecise obstacle coordinate.</w:t>
      </w:r>
    </w:p>
    <w:p>
      <w:r>
        <w:t>Two versions of this same subtraction are reported below: single-cell (the DEM's value at the obstacle's exact position, bilinear-interpolated) and 5×5-window median (the median DEM value across a 5×5-cell neighbourhood around the obstacle, ~150×150m at CopDEM's native resolution) — same subtraction, same sign convention, different way of sampling the DEM. See docs/output_fields.md for the full field reference.</w:t>
      </w:r>
    </w:p>
    <w:p>
      <w:pPr>
        <w:pStyle w:val="Heading1"/>
      </w:pPr>
      <w:r>
        <w:t>Overview</w:t>
      </w: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268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>
        <w:tc>
          <w:tcPr>
            <w:tcW w:type="dxa" w:w="2268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850"/>
          </w:tcPr>
          <w:p>
            <w:r>
              <w:rPr>
                <w:b/>
                <w:sz w:val="18"/>
              </w:rPr>
              <w:t>n</w:t>
            </w:r>
          </w:p>
        </w:tc>
        <w:tc>
          <w:tcPr>
            <w:tcW w:type="dxa" w:w="850"/>
          </w:tcPr>
          <w:p>
            <w:r>
              <w:rPr>
                <w:b/>
                <w:sz w:val="18"/>
              </w:rPr>
              <w:t>mean</w:t>
            </w:r>
          </w:p>
        </w:tc>
        <w:tc>
          <w:tcPr>
            <w:tcW w:type="dxa" w:w="850"/>
          </w:tcPr>
          <w:p>
            <w:r>
              <w:rPr>
                <w:b/>
                <w:sz w:val="18"/>
              </w:rPr>
              <w:t>median</w:t>
            </w:r>
          </w:p>
        </w:tc>
        <w:tc>
          <w:tcPr>
            <w:tcW w:type="dxa" w:w="850"/>
          </w:tcPr>
          <w:p>
            <w:r>
              <w:rPr>
                <w:b/>
                <w:sz w:val="18"/>
              </w:rPr>
              <w:t>stdev</w:t>
            </w:r>
          </w:p>
        </w:tc>
        <w:tc>
          <w:tcPr>
            <w:tcW w:type="dxa" w:w="850"/>
          </w:tcPr>
          <w:p>
            <w:r>
              <w:rPr>
                <w:b/>
                <w:sz w:val="18"/>
              </w:rPr>
              <w:t>p5</w:t>
            </w:r>
          </w:p>
        </w:tc>
        <w:tc>
          <w:tcPr>
            <w:tcW w:type="dxa" w:w="850"/>
          </w:tcPr>
          <w:p>
            <w:r>
              <w:rPr>
                <w:b/>
                <w:sz w:val="18"/>
              </w:rPr>
              <w:t>p95</w:t>
            </w:r>
          </w:p>
        </w:tc>
        <w:tc>
          <w:tcPr>
            <w:tcW w:type="dxa" w:w="850"/>
          </w:tcPr>
          <w:p>
            <w:r>
              <w:rPr>
                <w:b/>
                <w:sz w:val="18"/>
              </w:rPr>
              <w:t>min</w:t>
            </w:r>
          </w:p>
        </w:tc>
        <w:tc>
          <w:tcPr>
            <w:tcW w:type="dxa" w:w="850"/>
          </w:tcPr>
          <w:p>
            <w:r>
              <w:rPr>
                <w:b/>
                <w:sz w:val="18"/>
              </w:rPr>
              <w:t>max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Single-cell discrepancy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51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5.3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7.2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5.4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-3.1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13.6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-6.0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15.5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5×5-window median discrepancy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51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1.7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4.5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5.9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-9.4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9.1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-10.9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10.4</w:t>
            </w:r>
          </w:p>
        </w:tc>
      </w:tr>
    </w:tbl>
    <w:p/>
    <w:p>
      <w:pPr>
        <w:pStyle w:val="Heading2"/>
      </w:pPr>
      <w:r>
        <w:t>Single-cell discrepancy (m)</w:t>
      </w:r>
    </w:p>
    <w:p>
      <w:r>
        <w:t>CopDEM (single-cell, bilinear) minus obstacle base elevation, both on EGM2008. Positive = DEM reads above the true base.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mean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median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stdev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p5–p95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51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7.2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-3.1 – 13.6</w:t>
            </w:r>
          </w:p>
        </w:tc>
      </w:tr>
    </w:tbl>
    <w:p/>
    <w:p>
      <w:r>
        <w:rPr>
          <w:b/>
        </w:rPr>
        <w:t>Distribution (whole dataset):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3031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_mne_error_single_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03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By obstacle type:</w:t>
      </w: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984"/>
        <w:gridCol w:w="850"/>
        <w:gridCol w:w="850"/>
        <w:gridCol w:w="850"/>
        <w:gridCol w:w="850"/>
        <w:gridCol w:w="850"/>
        <w:gridCol w:w="850"/>
      </w:tblGrid>
      <w:tr>
        <w:tc>
          <w:tcPr>
            <w:tcW w:type="dxa" w:w="1984"/>
          </w:tcPr>
          <w:p>
            <w:r>
              <w:rPr>
                <w:b/>
                <w:sz w:val="18"/>
              </w:rPr>
              <w:t>Obstacle type</w:t>
            </w:r>
          </w:p>
        </w:tc>
        <w:tc>
          <w:tcPr>
            <w:tcW w:type="dxa" w:w="850"/>
          </w:tcPr>
          <w:p>
            <w:r>
              <w:rPr>
                <w:b/>
                <w:sz w:val="18"/>
              </w:rPr>
              <w:t>n</w:t>
            </w:r>
          </w:p>
        </w:tc>
        <w:tc>
          <w:tcPr>
            <w:tcW w:type="dxa" w:w="850"/>
          </w:tcPr>
          <w:p>
            <w:r>
              <w:rPr>
                <w:b/>
                <w:sz w:val="18"/>
              </w:rPr>
              <w:t>mean</w:t>
            </w:r>
          </w:p>
        </w:tc>
        <w:tc>
          <w:tcPr>
            <w:tcW w:type="dxa" w:w="850"/>
          </w:tcPr>
          <w:p>
            <w:r>
              <w:rPr>
                <w:b/>
                <w:sz w:val="18"/>
              </w:rPr>
              <w:t>median</w:t>
            </w:r>
          </w:p>
        </w:tc>
        <w:tc>
          <w:tcPr>
            <w:tcW w:type="dxa" w:w="850"/>
          </w:tcPr>
          <w:p>
            <w:r>
              <w:rPr>
                <w:b/>
                <w:sz w:val="18"/>
              </w:rPr>
              <w:t>stdev</w:t>
            </w:r>
          </w:p>
        </w:tc>
        <w:tc>
          <w:tcPr>
            <w:tcW w:type="dxa" w:w="850"/>
          </w:tcPr>
          <w:p>
            <w:r>
              <w:rPr>
                <w:b/>
                <w:sz w:val="18"/>
              </w:rPr>
              <w:t>min</w:t>
            </w:r>
          </w:p>
        </w:tc>
        <w:tc>
          <w:tcPr>
            <w:tcW w:type="dxa" w:w="850"/>
          </w:tcPr>
          <w:p>
            <w:r>
              <w:rPr>
                <w:b/>
                <w:sz w:val="18"/>
              </w:rPr>
              <w:t>max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Antenna †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-0.2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-0.2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1.7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-1.4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1.0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Wind turbine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49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5.5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7.8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5.4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-6.0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15.5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59448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mne_error_single_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5944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5×5-window median discrepancy (m)</w:t>
      </w:r>
    </w:p>
    <w:p>
      <w:r>
        <w:t>5x5-window median CopDEM value minus obstacle base elevation, both on EGM2008. Positive = DEM reads above the true base.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mean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median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stdev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p5–p95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51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-9.4 – 9.1</w:t>
            </w:r>
          </w:p>
        </w:tc>
      </w:tr>
    </w:tbl>
    <w:p/>
    <w:p>
      <w:r>
        <w:rPr>
          <w:b/>
        </w:rPr>
        <w:t>Distribution (whole dataset):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30314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_mne_error_5x5_median_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03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By obstacle type:</w:t>
      </w: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984"/>
        <w:gridCol w:w="850"/>
        <w:gridCol w:w="850"/>
        <w:gridCol w:w="850"/>
        <w:gridCol w:w="850"/>
        <w:gridCol w:w="850"/>
        <w:gridCol w:w="850"/>
      </w:tblGrid>
      <w:tr>
        <w:tc>
          <w:tcPr>
            <w:tcW w:type="dxa" w:w="1984"/>
          </w:tcPr>
          <w:p>
            <w:r>
              <w:rPr>
                <w:b/>
                <w:sz w:val="18"/>
              </w:rPr>
              <w:t>Obstacle type</w:t>
            </w:r>
          </w:p>
        </w:tc>
        <w:tc>
          <w:tcPr>
            <w:tcW w:type="dxa" w:w="850"/>
          </w:tcPr>
          <w:p>
            <w:r>
              <w:rPr>
                <w:b/>
                <w:sz w:val="18"/>
              </w:rPr>
              <w:t>n</w:t>
            </w:r>
          </w:p>
        </w:tc>
        <w:tc>
          <w:tcPr>
            <w:tcW w:type="dxa" w:w="850"/>
          </w:tcPr>
          <w:p>
            <w:r>
              <w:rPr>
                <w:b/>
                <w:sz w:val="18"/>
              </w:rPr>
              <w:t>mean</w:t>
            </w:r>
          </w:p>
        </w:tc>
        <w:tc>
          <w:tcPr>
            <w:tcW w:type="dxa" w:w="850"/>
          </w:tcPr>
          <w:p>
            <w:r>
              <w:rPr>
                <w:b/>
                <w:sz w:val="18"/>
              </w:rPr>
              <w:t>median</w:t>
            </w:r>
          </w:p>
        </w:tc>
        <w:tc>
          <w:tcPr>
            <w:tcW w:type="dxa" w:w="850"/>
          </w:tcPr>
          <w:p>
            <w:r>
              <w:rPr>
                <w:b/>
                <w:sz w:val="18"/>
              </w:rPr>
              <w:t>stdev</w:t>
            </w:r>
          </w:p>
        </w:tc>
        <w:tc>
          <w:tcPr>
            <w:tcW w:type="dxa" w:w="850"/>
          </w:tcPr>
          <w:p>
            <w:r>
              <w:rPr>
                <w:b/>
                <w:sz w:val="18"/>
              </w:rPr>
              <w:t>min</w:t>
            </w:r>
          </w:p>
        </w:tc>
        <w:tc>
          <w:tcPr>
            <w:tcW w:type="dxa" w:w="850"/>
          </w:tcPr>
          <w:p>
            <w:r>
              <w:rPr>
                <w:b/>
                <w:sz w:val="18"/>
              </w:rPr>
              <w:t>max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Antenna †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-0.6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-0.6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1.1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-1.4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0.2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Wind turbine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49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1.8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4.8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6.0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-10.9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10.4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59448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mne_error_5x5_median_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5944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Notes</w:t>
      </w:r>
    </w:p>
    <w:p>
      <w:r>
        <w:t>† obstacle type with n &lt; 5 — too few points for a stable mean. See docs/montenegro.md for sampling method, the vertical-datum decision, and known limitations.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