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1.a.</w:t>
      </w:r>
    </w:p>
    <w:p w:rsid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91E84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991E84">
        <w:rPr>
          <w:rFonts w:ascii="Courier New" w:eastAsia="Times New Roman" w:hAnsi="Courier New" w:cs="Courier New"/>
          <w:color w:val="0000FF"/>
          <w:sz w:val="20"/>
          <w:szCs w:val="20"/>
        </w:rPr>
        <w:t>gdata.lmdur</w:t>
      </w:r>
      <w:proofErr w:type="spellEnd"/>
      <w:proofErr w:type="gramEnd"/>
      <w:r w:rsidRPr="00991E84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waittime</w:t>
      </w:r>
      <w:proofErr w:type="spell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duration, data = </w:t>
      </w:r>
      <w:proofErr w:type="spell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gdata</w:t>
      </w:r>
      <w:proofErr w:type="spell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-17.</w:t>
      </w:r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4729  -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3.8285  -0.2377   3.3466  17.5271 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Intercept)  33.5060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3.4332   9.759   &lt;2e-16 ***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duration     13.8561     </w:t>
      </w:r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0.8646  16.027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5.826 on 239 degrees of freedom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0.518,</w:t>
      </w: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0.516 </w:t>
      </w:r>
    </w:p>
    <w:p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256.9 on 1 and 239 </w:t>
      </w:r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310020" w:rsidRDefault="00310020"/>
    <w:p w:rsidR="00991E84" w:rsidRDefault="00991E84">
      <w:r>
        <w:t>Fitted response function:</w:t>
      </w:r>
    </w:p>
    <w:p w:rsidR="00991E84" w:rsidRDefault="00991E84">
      <w:r>
        <w:t>Y= 33.5060+13.8562 X1</w:t>
      </w:r>
      <w:bookmarkStart w:id="0" w:name="_GoBack"/>
      <w:bookmarkEnd w:id="0"/>
    </w:p>
    <w:p w:rsidR="00991E84" w:rsidRDefault="00991E84"/>
    <w:p w:rsidR="00262000" w:rsidRDefault="00991E84">
      <w:r>
        <w:t xml:space="preserve">b. From our initial model, </w:t>
      </w:r>
      <w:r w:rsidR="00262000">
        <w:t>an eruption lasting X1=4 minutes would have a waiting time of 88.930</w:t>
      </w:r>
      <w:r w:rsidR="00425765">
        <w:t>5</w:t>
      </w:r>
      <w:r w:rsidR="00262000">
        <w:t xml:space="preserve"> minutes. (33.5060+13.8561*4).</w:t>
      </w:r>
    </w:p>
    <w:p w:rsidR="00262000" w:rsidRDefault="00262000">
      <w:r>
        <w:t>Prediction interval</w:t>
      </w:r>
      <w:r w:rsidR="00425765">
        <w:t xml:space="preserve"> at X=4</w:t>
      </w:r>
      <w:r>
        <w:t>:</w:t>
      </w:r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&gt; predict(</w:t>
      </w:r>
      <w:proofErr w:type="gramStart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gdata.lmdur</w:t>
      </w:r>
      <w:proofErr w:type="gramEnd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,geyser4waittime,interval="predict")</w:t>
      </w:r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fit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1 88.9305 77.43018 100.4308</w:t>
      </w:r>
    </w:p>
    <w:p w:rsidR="00262000" w:rsidRDefault="00262000"/>
    <w:p w:rsidR="00425765" w:rsidRDefault="00425765"/>
    <w:p w:rsidR="00425765" w:rsidRDefault="00425765">
      <w:r>
        <w:t>Confidence interval at X=4:</w:t>
      </w:r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&gt; predict(</w:t>
      </w:r>
      <w:proofErr w:type="gramStart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gdata.lmdur</w:t>
      </w:r>
      <w:proofErr w:type="gramEnd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,geyser4waittime,interval="confidence")</w:t>
      </w:r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fit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1 88.9305 88.18581 89.67519</w:t>
      </w:r>
    </w:p>
    <w:p w:rsid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425765" w:rsidRDefault="00425765" w:rsidP="00425765"/>
    <w:p w:rsidR="00425765" w:rsidRDefault="00425765" w:rsidP="00425765">
      <w:r>
        <w:t>c</w:t>
      </w:r>
      <w:r>
        <w:t>. From our initial model, an eruption lasting X1=</w:t>
      </w:r>
      <w:r>
        <w:t>2</w:t>
      </w:r>
      <w:r>
        <w:t xml:space="preserve"> minutes would have a waiting time of </w:t>
      </w:r>
      <w:r>
        <w:t xml:space="preserve">61.21827 </w:t>
      </w:r>
      <w:r>
        <w:t>minutes. (33.5060+13.8561*</w:t>
      </w:r>
      <w:r>
        <w:t>2</w:t>
      </w:r>
      <w:r>
        <w:t>).</w:t>
      </w:r>
    </w:p>
    <w:p w:rsidR="00425765" w:rsidRDefault="00425765" w:rsidP="00425765">
      <w:r>
        <w:t>Confidence interval at X=2</w:t>
      </w:r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&gt; predict(</w:t>
      </w:r>
      <w:proofErr w:type="gramStart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gdata.lmdur</w:t>
      </w:r>
      <w:proofErr w:type="gramEnd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,geyser2waittime,interval="confidence")</w:t>
      </w:r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fit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1 61.21827 57.82049 64.61605</w:t>
      </w:r>
    </w:p>
    <w:p w:rsidR="00425765" w:rsidRDefault="00425765" w:rsidP="00425765"/>
    <w:p w:rsidR="00425765" w:rsidRDefault="00425765" w:rsidP="00425765"/>
    <w:p w:rsidR="00425765" w:rsidRDefault="00425765" w:rsidP="00425765">
      <w:r>
        <w:t>Prediction interval at X=2</w:t>
      </w:r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&gt; predict(</w:t>
      </w:r>
      <w:proofErr w:type="gramStart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gdata.lmdur</w:t>
      </w:r>
      <w:proofErr w:type="gramEnd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,geyser2waittime,interval="predict")</w:t>
      </w:r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fit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1 61.21827 49.24966 73.18688</w:t>
      </w:r>
    </w:p>
    <w:p w:rsid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Compared to </w:t>
      </w:r>
      <w:r w:rsidR="00A12DC6">
        <w:t xml:space="preserve">our intervals found in part b, our confidence interval seems less </w:t>
      </w:r>
      <w:proofErr w:type="gramStart"/>
      <w:r w:rsidR="00A12DC6">
        <w:t>precise</w:t>
      </w:r>
      <w:proofErr w:type="gramEnd"/>
      <w:r w:rsidR="00A12DC6">
        <w:t xml:space="preserve"> but our prediction interval also seems slightly more precise. This is in part due to having significantly less observations near X=2 from our data set than X=4. Intervals at X=4 will be more accurate because they are more significant than intervals at X=2.</w:t>
      </w:r>
    </w:p>
    <w:p w:rsidR="00A12DC6" w:rsidRDefault="00A12DC6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A12DC6" w:rsidRDefault="00A12DC6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d.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2DC6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A12DC6">
        <w:rPr>
          <w:rFonts w:ascii="Courier New" w:eastAsia="Times New Roman" w:hAnsi="Courier New" w:cs="Courier New"/>
          <w:color w:val="0000FF"/>
          <w:sz w:val="20"/>
          <w:szCs w:val="20"/>
        </w:rPr>
        <w:t>geyser.lmheight</w:t>
      </w:r>
      <w:proofErr w:type="spellEnd"/>
      <w:proofErr w:type="gramEnd"/>
      <w:r w:rsidRPr="00A12DC6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waittime</w:t>
      </w:r>
      <w:proofErr w:type="spell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duration + height, data = </w:t>
      </w:r>
      <w:proofErr w:type="spell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gdata</w:t>
      </w:r>
      <w:proofErr w:type="spell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-17.</w:t>
      </w:r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8734  -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3.9960  -0.2936   3.0799  17.7915 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(Intercept) 39.28081    5.36405   7.323 3.73e-12 ***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duration    13.94437    </w:t>
      </w:r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0.86514  16.118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&lt; 2e-16 ***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height      -0.04433    </w:t>
      </w:r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0.03168  -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1.399    0.163    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5.814 on 238 degrees of freedom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0.5219,</w:t>
      </w: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0.5179 </w:t>
      </w:r>
    </w:p>
    <w:p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129.9 on 2 and 238 </w:t>
      </w:r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A12DC6" w:rsidRDefault="00A12DC6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A12DC6" w:rsidRDefault="00A12DC6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A12DC6" w:rsidRDefault="00A12DC6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As seen above, the height variable </w:t>
      </w:r>
      <w:r w:rsidR="00FF7B19">
        <w:t>may not improve the predictive ability of the model as it does not have a P value that hits our threshold, however the F statistic is still significant so a further test must be done.</w:t>
      </w:r>
    </w:p>
    <w:tbl>
      <w:tblPr>
        <w:tblW w:w="809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191"/>
      </w:tblGrid>
      <w:tr w:rsidR="00FF7B19" w:rsidRPr="00FF7B19" w:rsidTr="00FF7B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FF7B1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FF7B1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app.step</w:t>
            </w:r>
            <w:proofErr w:type="gramEnd"/>
            <w:r w:rsidRPr="00FF7B1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.fw</w:t>
            </w:r>
            <w:proofErr w:type="spellEnd"/>
            <w:r w:rsidRPr="00FF7B1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=step(fit2, direction="forward", scope=list(upper=fit1, lower=fit2))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Start:  AIC=1025.29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waittime</w:t>
            </w:r>
            <w:proofErr w:type="spell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1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Df Sum of </w:t>
            </w:r>
            <w:proofErr w:type="spell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RSS     AIC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gram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duration  1</w:t>
            </w:r>
            <w:proofErr w:type="gram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8717.2  8111.2  851.41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16828.4 1025.29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+ height    1       1.7 16826.7 1027.27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Step:  AIC=851.41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waittime</w:t>
            </w:r>
            <w:proofErr w:type="spell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duration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Df Sum of </w:t>
            </w:r>
            <w:proofErr w:type="spell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Sq</w:t>
            </w:r>
            <w:proofErr w:type="spell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RSS    AIC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8111.2 851.41</w:t>
            </w:r>
          </w:p>
          <w:p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gram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height  1</w:t>
            </w:r>
            <w:proofErr w:type="gram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66.179 8045.1 851.43</w:t>
            </w:r>
          </w:p>
          <w:p w:rsidR="00FF7B19" w:rsidRPr="00FF7B19" w:rsidRDefault="00FF7B19" w:rsidP="00FF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7B19" w:rsidRPr="00FF7B19" w:rsidTr="00FF7B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7B19" w:rsidRPr="00FF7B19" w:rsidRDefault="00FF7B19" w:rsidP="00FF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B19" w:rsidRPr="00FF7B19" w:rsidTr="00FF7B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1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1"/>
            </w:tblGrid>
            <w:tr w:rsidR="00FF7B19" w:rsidRPr="00FF7B1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F7B19" w:rsidRPr="00FF7B19" w:rsidRDefault="00FF7B19" w:rsidP="00FF7B1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</w:pPr>
                  <w:r w:rsidRPr="00FF7B1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F7B19" w:rsidRPr="00FF7B19" w:rsidRDefault="00FF7B19" w:rsidP="00FF7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</w:tbl>
    <w:p w:rsidR="00FF7B19" w:rsidRDefault="00FF7B19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Using stepwise regression, we see that height does not add to the predictive ability of our model.</w:t>
      </w:r>
    </w:p>
    <w:p w:rsidR="00FF7B19" w:rsidRDefault="00FF7B19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FF7B19" w:rsidRDefault="00FF7B19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ii.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F7B19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FF7B19">
        <w:rPr>
          <w:rFonts w:ascii="Courier New" w:eastAsia="Times New Roman" w:hAnsi="Courier New" w:cs="Courier New"/>
          <w:color w:val="0000FF"/>
          <w:sz w:val="20"/>
          <w:szCs w:val="20"/>
        </w:rPr>
        <w:t>gdata.lmvol</w:t>
      </w:r>
      <w:proofErr w:type="spellEnd"/>
      <w:proofErr w:type="gramEnd"/>
      <w:r w:rsidRPr="00FF7B19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waittime</w:t>
      </w:r>
      <w:proofErr w:type="spell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volume, data = </w:t>
      </w:r>
      <w:proofErr w:type="spell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gdata</w:t>
      </w:r>
      <w:proofErr w:type="spell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-16.</w:t>
      </w:r>
      <w:proofErr w:type="gram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7133  -</w:t>
      </w:r>
      <w:proofErr w:type="gram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4.4636  -0.1901   4.4930  19.8746 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(Intercept) 56.918726   3.283712   17.33   &lt;2e-16 ***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volume       0.057331   0.005959    9.62   &lt;2e-16 ***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7.124 on 239 degrees of freedom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0.2791,</w:t>
      </w: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0.2761 </w:t>
      </w:r>
    </w:p>
    <w:p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92.55 on 1 and 239 </w:t>
      </w:r>
      <w:proofErr w:type="gram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FF7B19" w:rsidRDefault="00FF7B19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FF7B19" w:rsidRDefault="00FF7B19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Compared to models in a and b, this model has signi</w:t>
      </w:r>
      <w:r w:rsidR="00550E60">
        <w:t>fi</w:t>
      </w:r>
      <w:r>
        <w:t xml:space="preserve">cant p-values and thus </w:t>
      </w:r>
      <w:r w:rsidR="00550E60">
        <w:t>the potential to be a predictive candidate. However, the multiple R-squared values are lower which could mean that a smaller proportion of our model fits this regression function.</w:t>
      </w:r>
    </w:p>
    <w:p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50E60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gramStart"/>
      <w:r w:rsidRPr="00550E60">
        <w:rPr>
          <w:rFonts w:ascii="Courier New" w:eastAsia="Times New Roman" w:hAnsi="Courier New" w:cs="Courier New"/>
          <w:color w:val="0000FF"/>
          <w:sz w:val="20"/>
          <w:szCs w:val="20"/>
        </w:rPr>
        <w:t>gdata.lmall</w:t>
      </w:r>
      <w:proofErr w:type="gramEnd"/>
      <w:r w:rsidRPr="00550E60">
        <w:rPr>
          <w:rFonts w:ascii="Courier New" w:eastAsia="Times New Roman" w:hAnsi="Courier New" w:cs="Courier New"/>
          <w:color w:val="0000FF"/>
          <w:sz w:val="20"/>
          <w:szCs w:val="20"/>
        </w:rPr>
        <w:t>3)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waittime</w:t>
      </w:r>
      <w:proofErr w:type="spell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duration + height + volume, data = </w:t>
      </w:r>
      <w:proofErr w:type="spell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gdata</w:t>
      </w:r>
      <w:proofErr w:type="spell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-17.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926  -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4.075  -0.356   3.164  18.049 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13.29219   44.89093   0.296   0.7674  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duration    20.47436   11.23187   1.823   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0.0696 .</w:t>
      </w:r>
      <w:proofErr w:type="gramEnd"/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height       0.15242    0.33889   0.450   0.6533  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volume      -0.04942    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0.08475  -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0.583   0.5604  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5.822 on 237 degrees of freedom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0.5226,</w:t>
      </w: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0.5166 </w:t>
      </w:r>
    </w:p>
    <w:p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86.49 on 3 and 237 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We see a higher R^2 value with this model than the previous one, which could mean to a larger proportion of waiting times being correlated with our X variables. However, a large concern is that none of the P-values are significant, which could lead to the removal of multiple predictor variables to have a better fit.</w:t>
      </w:r>
    </w:p>
    <w:p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e. boxplot of </w:t>
      </w:r>
      <w:r w:rsidR="00557DE3">
        <w:t>waiting times with durations</w:t>
      </w:r>
      <w:r>
        <w:t xml:space="preserve"> greater than 3 minutes</w:t>
      </w:r>
    </w:p>
    <w:p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50E60">
        <w:drawing>
          <wp:inline distT="0" distB="0" distL="0" distR="0" wp14:anchorId="67E80F57" wp14:editId="15B65D15">
            <wp:extent cx="3802380" cy="32628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1" cy="32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E3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Boxplot of waiting times for durations less than 3 minutes</w:t>
      </w:r>
    </w:p>
    <w:p w:rsidR="00550E60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57DE3">
        <w:drawing>
          <wp:inline distT="0" distB="0" distL="0" distR="0" wp14:anchorId="21AD0DEB" wp14:editId="03A42DD6">
            <wp:extent cx="3574153" cy="30670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487" cy="30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gramStart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data.less</w:t>
      </w:r>
      <w:proofErr w:type="gramEnd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3)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Duration_min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waitingtime_min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Height   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:1.800   Min.   :56.00   Min.   :120.0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1st Qu.:1.900   1st Qu.:57.00   1st Qu.:125.0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:2.020   Median :58.00   Median :130.0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Mean   :2.100   Mean   :60.20   Mean   :131.0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Qu.:2.315   3rd Qu.:63.75   3rd Qu.:133.8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:2.500   Max.   :66.00   Max.   :150.0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summary(</w:t>
      </w:r>
      <w:proofErr w:type="gramStart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data.more</w:t>
      </w:r>
      <w:proofErr w:type="gramEnd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3)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Duration_min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waitingtime_min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Height   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:3.330   Min. 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77.00   Min.   :100.0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Qu.:3.920   1st Qu.: 85.00   1st Qu.:130.0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:4.030   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89.00   Median :140.0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Mean   :4.027   Mean 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89.41   Mean   :138.4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Qu.:4.130   3rd Qu.: 93.00   3rd Qu.:150.0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:4.570   Max.   :112.00   Max.   :170.0</w:t>
      </w:r>
    </w:p>
    <w:p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557DE3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gdata.lmless</w:t>
      </w:r>
      <w:proofErr w:type="spellEnd"/>
      <w:proofErr w:type="gramEnd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wless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xless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data = data.less3)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-2.0863 -1.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6804  0.1608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1.2529  3.0157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30.965      5.145   6.018 0.000317 ***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xless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13.922      2.433   5.721 0.000443 ***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1.904 on 8 degrees of freedom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0.8036,</w:t>
      </w: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0.7791 </w:t>
      </w:r>
    </w:p>
    <w:p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32.73 on 1 and 8 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0.0004433</w:t>
      </w:r>
    </w:p>
    <w:p w:rsidR="00557DE3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557DE3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C114A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8C114A">
        <w:rPr>
          <w:rFonts w:ascii="Courier New" w:eastAsia="Times New Roman" w:hAnsi="Courier New" w:cs="Courier New"/>
          <w:color w:val="0000FF"/>
          <w:sz w:val="20"/>
          <w:szCs w:val="20"/>
        </w:rPr>
        <w:t>gdata.lmmore</w:t>
      </w:r>
      <w:proofErr w:type="spellEnd"/>
      <w:proofErr w:type="gramEnd"/>
      <w:r w:rsidRPr="008C114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wmore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xmore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data = data.more3)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-15.</w:t>
      </w:r>
      <w:proofErr w:type="gram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6966  -</w:t>
      </w:r>
      <w:proofErr w:type="gram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3.8039  -0.4935   3.2862  19.3034 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53.923      7.756   6.953 3.70e-11 ***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xmore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8.812      1.923   4.581 7.59e-06 ***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5.832 on 229 degrees of freedom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0.08396,</w:t>
      </w: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0.07996 </w:t>
      </w:r>
    </w:p>
    <w:p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20.99 on 1 and 229 </w:t>
      </w:r>
      <w:proofErr w:type="gram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7.586e-06</w:t>
      </w:r>
    </w:p>
    <w:p w:rsidR="00557DE3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8C114A" w:rsidRDefault="008C114A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The fit for values less than 3 seems to be a better fit than the original model as we achieve a higher R2 value as well as very significant p-values. The second model achieves small p-values, however the R2 value suggests minimal proportion of correlation covered at R=.08</w:t>
      </w:r>
    </w:p>
    <w:sectPr w:rsidR="008C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63"/>
    <w:rsid w:val="001D5F32"/>
    <w:rsid w:val="00262000"/>
    <w:rsid w:val="00310020"/>
    <w:rsid w:val="00425765"/>
    <w:rsid w:val="0045582D"/>
    <w:rsid w:val="00550E60"/>
    <w:rsid w:val="00557DE3"/>
    <w:rsid w:val="008C114A"/>
    <w:rsid w:val="00991E84"/>
    <w:rsid w:val="00A12DC6"/>
    <w:rsid w:val="00AC5563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B3B5"/>
  <w15:chartTrackingRefBased/>
  <w15:docId w15:val="{FF3F1780-062A-43E2-9854-1C96AD5B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Cummings</dc:creator>
  <cp:keywords/>
  <dc:description/>
  <cp:lastModifiedBy>Andrew Cummings</cp:lastModifiedBy>
  <cp:revision>3</cp:revision>
  <dcterms:created xsi:type="dcterms:W3CDTF">2019-12-09T13:19:00Z</dcterms:created>
  <dcterms:modified xsi:type="dcterms:W3CDTF">2019-12-09T16:57:00Z</dcterms:modified>
</cp:coreProperties>
</file>