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1512000" cy="158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r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Arial" w:hAnsi="Arial"/>
          <w:b/>
          <w:color w:val="003B5C"/>
          <w:sz w:val="56"/>
        </w:rPr>
        <w:t>EchoQuality 2.0 Localhost</w:t>
      </w:r>
    </w:p>
    <w:p>
      <w:pPr>
        <w:widowControl/>
        <w:jc w:val="center"/>
      </w:pPr>
      <w:r>
        <w:rPr>
          <w:color w:val="1B7F5A"/>
          <w:sz w:val="34"/>
        </w:rPr>
        <w:t>Diseño, implementacion, operacion y defensa técnica</w:t>
      </w:r>
    </w:p>
    <w:p>
      <w:pPr>
        <w:widowControl/>
        <w:jc w:val="center"/>
      </w:pPr>
      <w:r>
        <w:rPr>
          <w:i/>
        </w:rPr>
        <w:t>Arquitectura jerárquica de reconocimiento de patrones para calidad ecocardiográfica y procesamiento adaptativo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SP-2155 Reconocimiento de Patrones y Sistemas Inteligentes</w:t>
            </w:r>
          </w:p>
        </w:tc>
      </w:tr>
      <w:tr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Sergio Moya Valerin</w:t>
            </w:r>
          </w:p>
        </w:tc>
      </w:tr>
      <w:tr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r>
              <w:rPr>
                <w:b/>
              </w:rPr>
              <w:t>Institucion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Universidad de Costa Rica</w:t>
            </w:r>
          </w:p>
        </w:tc>
      </w:tr>
      <w:tr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r>
              <w:rPr>
                <w:b/>
              </w:rPr>
              <w:t>Versión del software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EchoQuality 2.0.1</w:t>
            </w:r>
          </w:p>
        </w:tc>
      </w:tr>
      <w:tr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481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Servidor local para entrenamiento, inferencia, diagnóstico y procesamiento adaptativo</w:t>
            </w:r>
          </w:p>
        </w:tc>
      </w:tr>
    </w:tbl>
    <w:p>
      <w:pPr>
        <w:widowControl/>
        <w:jc w:val="center"/>
      </w:pPr>
      <w:r>
        <w:rPr>
          <w:b/>
        </w:rPr>
        <w:t>Prototipo academico. No es un dispositivo medico ni debe utilizarse para decisiónes clínicas.</w:t>
      </w:r>
    </w:p>
    <w:p>
      <w:pPr>
        <w:widowControl/>
        <w:jc w:val="center"/>
      </w:pPr>
      <w:r>
        <w:rPr>
          <w:sz w:val="18"/>
        </w:rPr>
        <w:t>2026-10-11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Resumen ejecutivo</w:t>
      </w:r>
    </w:p>
    <w:p>
      <w:pPr>
        <w:pStyle w:val="BodyText"/>
        <w:widowControl/>
        <w:spacing w:after="100"/>
      </w:pPr>
      <w:r>
        <w:t>Este documento explica el desarrollo de un localhost para EchoQuality 2.0. La interfaz permite selecciónar un caso de la base CAMUS o cargar archivos, ejecutar la extraccion jerárquica de patrones, aplicar el Quality Gate con fusión tardia, comparar el caso contra Good References y evaluar procesamiento adaptativo condicionado al diagnóstico.</w:t>
      </w:r>
    </w:p>
    <w:p>
      <w:pPr>
        <w:pStyle w:val="BodyText"/>
        <w:widowControl/>
        <w:spacing w:after="100"/>
      </w:pPr>
      <w:r>
        <w:t>La solucion usa Streamlit como servidor de interfaz, pero conserva el nucleo científico dentro del paquete Python. Esta separacion evita que la logica del algoritmo quede atrapada en la interfaz y facilita las pruebas, la reutilizacion y una futura migracion hacia una API o un servicio institucional.</w:t>
      </w:r>
    </w:p>
    <w:p>
      <w:pPr>
        <w:pStyle w:val="BodyText"/>
        <w:widowControl/>
        <w:spacing w:after="100"/>
      </w:pPr>
      <w:r>
        <w:t>El servidor se enlaza de forma predeterminada a 127.0.0.1:8501. Esto significa que la aplicación se ejecuta en la computadora del investigador y no se publica automaticamente en Internet ni en la red institucional.</w:t>
      </w:r>
    </w:p>
    <w:p>
      <w:pPr>
        <w:pStyle w:val="Heading1"/>
        <w:widowControl/>
      </w:pPr>
      <w:r>
        <w:t>1. Objetivo y alcance</w:t>
      </w:r>
    </w:p>
    <w:p>
      <w:pPr>
        <w:pStyle w:val="BodyText"/>
        <w:widowControl/>
        <w:spacing w:after="100"/>
      </w:pPr>
      <w:r>
        <w:t>El objetivo del localhost es convertir EchoQuality 2.0 en una herramienta demostrable y operable desde un navegador, manteniendo la trazabilidad del pipeline. El usuario puede ejecutar dos tipos de proceso: entrenamiento offline mediante un YAML y análisis online de un caso mediante artefactos ya entrenados.</w:t>
      </w:r>
    </w:p>
    <w:p>
      <w:pPr>
        <w:pStyle w:val="ListBullet"/>
        <w:widowControl/>
        <w:spacing w:after="40"/>
      </w:pPr>
      <w:r>
        <w:t>Entrenamiento: construye el manifest, extrae features, valida modelos, genera Good References y guarda artefactos.</w:t>
      </w:r>
    </w:p>
    <w:p>
      <w:pPr>
        <w:pStyle w:val="ListBullet"/>
        <w:widowControl/>
        <w:spacing w:after="40"/>
      </w:pPr>
      <w:r>
        <w:t>Inferencia: carga esos artefactos y analiza un nuevo caso sin reentrenar el modelo.</w:t>
      </w:r>
    </w:p>
    <w:p>
      <w:pPr>
        <w:pStyle w:val="ListBullet"/>
        <w:widowControl/>
        <w:spacing w:after="40"/>
      </w:pPr>
      <w:r>
        <w:t>Diagnóstico: identifica el nivel Global, Anatomico o Textural que presenta mayor riesgo o desviacion.</w:t>
      </w:r>
    </w:p>
    <w:p>
      <w:pPr>
        <w:pStyle w:val="ListBullet"/>
        <w:widowControl/>
        <w:spacing w:after="40"/>
      </w:pPr>
      <w:r>
        <w:t>Procesamiento adaptativo: evalua transformaciónes solamente cuando el diagnóstico lo justifica.</w:t>
      </w:r>
    </w:p>
    <w:p>
      <w:pPr>
        <w:pStyle w:val="BodyText"/>
        <w:widowControl/>
        <w:spacing w:after="100"/>
      </w:pPr>
      <w:r>
        <w:t>El localhost no convierte el prototipo en un dispositivo medico. Su funcion es investigativa: demostrar el flujo, ejecutar experimentos reproducibles, revisar resultados y apoyar la defensa metodológica ante el profesor.</w:t>
      </w:r>
    </w:p>
    <w:p>
      <w:pPr>
        <w:pStyle w:val="Heading1"/>
        <w:widowControl/>
      </w:pPr>
      <w:r>
        <w:t>2. Arquitectura general del localhost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68000" cy="4995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hos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99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Figura 1. El navegador controla una aplicación Streamlit local que consume la base CAMUS y los artefactos de un experimento entrenado.</w:t>
      </w:r>
    </w:p>
    <w:p>
      <w:pPr>
        <w:pStyle w:val="BodyText"/>
        <w:widowControl/>
        <w:spacing w:after="100"/>
      </w:pPr>
      <w:r>
        <w:t>La interfaz no contiene el algoritmo completo en un solo archivo. streamlit_app.py se ocupa de widgets, visualizacion y control de sesión; inference.py implementa la preparacion del caso, la extraccion, la prediccion, el diagnóstico y el guardado de resultados; los módulos de analysis, recognition y optimization mantienen la logica científica.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Separacion entre entrenamiento e inferencia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7039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vs_in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03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Figura 2. Los modelos se entrenan offline y se reutilizan durante la inferencia. Una imagen nueva no debe provocar un reentrenamiento automatico.</w:t>
      </w:r>
    </w:p>
    <w:p>
      <w:pPr>
        <w:pStyle w:val="BodyText"/>
        <w:widowControl/>
        <w:spacing w:after="100"/>
      </w:pPr>
      <w:r>
        <w:t>Esta separacion es esencial para evitar confundir dos preguntas distintas. El entrenamiento estima parámetros usando una cohorte con etiquetas y nested cross-validation; la inferencia aplica esos parámetros a un caso nuevo. Si el modelo se reentrenara con cada imagen, la decisión dejaria de ser comparable y reproducible.</w:t>
      </w:r>
    </w:p>
    <w:p>
      <w:pPr>
        <w:pStyle w:val="Heading1"/>
        <w:widowControl/>
      </w:pPr>
      <w:r>
        <w:t>4. Requisitos de entrada</w:t>
      </w:r>
    </w:p>
    <w:p>
      <w:pPr>
        <w:pStyle w:val="BodyText"/>
        <w:widowControl/>
        <w:spacing w:after="100"/>
      </w:pPr>
      <w:r>
        <w:t>El Quality Gate actual opera a nivel paciente-vista. Durante el entrenamiento, las features de ED y ES se agregan con mean y abs_delta. Por esta razon, el algoritmo completo necesita las dos fases y sus máscaras: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ED image + ED mask</w:t>
        <w:br/>
        <w:t>ES image + ES mask</w:t>
      </w:r>
    </w:p>
    <w:p>
      <w:pPr>
        <w:pStyle w:val="BodyText"/>
        <w:widowControl/>
        <w:spacing w:after="100"/>
      </w:pPr>
      <w:r>
        <w:t>Las máscaras CAMUS codifican LV=1, MYO=2 y LA=3. La máscara es necesaria para la representación anatómica y para restringir la textura a la ROI miocardica. Sin máscara, la representación global puede calcularse, pero Anatomia y Textura pierden el soporte que les da significado.</w:t>
      </w:r>
    </w:p>
    <w:p>
      <w:pPr>
        <w:pStyle w:val="BodyText"/>
        <w:widowControl/>
        <w:spacing w:after="100"/>
      </w:pPr>
      <w:r>
        <w:t>El localhost ofrece tres modos: selecciónar un paciente-vista desde el manifest; cargar ED y ES con sus máscaras; o cargar una sola imagen en modo exploratorio. En este ultimo caso se calculan features y distancias a Good Reference de frame, pero no se emite la decisión final del gate entrenado con ED y ES.</w:t>
      </w:r>
    </w:p>
    <w:p>
      <w:pPr>
        <w:pStyle w:val="Heading1"/>
        <w:widowControl/>
      </w:pPr>
      <w:r>
        <w:t>5. Flujo matemático del análisis de un caso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4330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Figura 3. Flujo completo desde ED/ES hasta la decisión y la optimización condicionada.</w:t>
      </w:r>
    </w:p>
    <w:p>
      <w:pPr>
        <w:pStyle w:val="Heading2"/>
        <w:widowControl/>
      </w:pPr>
      <w:r>
        <w:t>5.1 Representaciónes por nivel</w:t>
      </w:r>
    </w:p>
    <w:p>
      <w:pPr>
        <w:pStyle w:val="BodyText"/>
        <w:widowControl/>
        <w:spacing w:after="100"/>
      </w:pPr>
      <w:r>
        <w:t>Para cada fase se extraen tres vectores independientes: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x_G = global features</w:t>
        <w:br/>
        <w:t>x_M = anatomical features</w:t>
        <w:br/>
        <w:t>x_T = myocardial texture features</w:t>
      </w:r>
    </w:p>
    <w:p>
      <w:pPr>
        <w:pStyle w:val="BodyText"/>
        <w:widowControl/>
        <w:spacing w:after="100"/>
      </w:pPr>
      <w:r>
        <w:t>Global resume intensidad, contraste, nitidez, ruido, soporte y saturacion. Anatomia usa LV, MYO y LA para medir forma, cobertura, espesor, fuerza de borde y CNR. Textura se calcula principalmente dentro del miocardio e incluye GLCM, GLRLM, GLSZM, GLDM, NGTDM y LBP.</w:t>
      </w:r>
    </w:p>
    <w:p>
      <w:pPr>
        <w:pStyle w:val="Heading2"/>
        <w:widowControl/>
      </w:pPr>
      <w:r>
        <w:t>5.2 Agregacion ED/ES</w:t>
      </w:r>
    </w:p>
    <w:p>
      <w:pPr>
        <w:pStyle w:val="BodyText"/>
        <w:widowControl/>
        <w:spacing w:after="100"/>
      </w:pPr>
      <w:r>
        <w:t>Para cada feature f se construyen, como minimo: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f__mean = (f_ED + f_ES) / 2</w:t>
        <w:br/>
        <w:t>f__abs_delta = |f_ED - f_ES|</w:t>
      </w:r>
    </w:p>
    <w:p>
      <w:pPr>
        <w:pStyle w:val="BodyText"/>
        <w:widowControl/>
        <w:spacing w:after="100"/>
      </w:pPr>
      <w:r>
        <w:t>La media resume la vista y abs_delta conserva evidencia de desacuerdo entre fases. Esto mejora la versión anterior, en la que view_features era solamente la media y podia ocultar un defecto presente en una sola fase.</w:t>
      </w:r>
    </w:p>
    <w:p>
      <w:pPr>
        <w:pStyle w:val="Heading2"/>
        <w:widowControl/>
      </w:pPr>
      <w:r>
        <w:t>5.3 Clasificadores de nivel y fusión tardia</w:t>
      </w:r>
    </w:p>
    <w:p>
      <w:pPr>
        <w:pStyle w:val="BodyText"/>
        <w:widowControl/>
        <w:spacing w:after="100"/>
      </w:pPr>
      <w:r>
        <w:t>Cada nivel produce una probabilidad de NO APTA: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s_G = P(y=1 | x_G)</w:t>
        <w:br/>
        <w:t>s_M = P(y=1 | x_M)</w:t>
        <w:br/>
        <w:t>s_T = P(y=1 | x_T)</w:t>
      </w:r>
    </w:p>
    <w:p>
      <w:pPr>
        <w:pStyle w:val="BodyText"/>
        <w:widowControl/>
        <w:spacing w:after="100"/>
      </w:pPr>
      <w:r>
        <w:t>El meta-clasificador recibe s = [s_G, s_M, s_T] y calcula la probabilidad final: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p_final = P(y=1 | s_G, s_M, s_T)</w:t>
      </w:r>
    </w:p>
    <w:p>
      <w:pPr>
        <w:pStyle w:val="BodyText"/>
        <w:widowControl/>
        <w:spacing w:after="100"/>
      </w:pPr>
      <w:r>
        <w:t>Los modelos permitidos siguen siendo Logistic Regression y Random Forest. La selección supervisada de features y los hiperparámetros se ajustan dentro de los folds de entrenamiento, agrupando por patient_id para evitar fuga de información.</w:t>
      </w:r>
    </w:p>
    <w:p>
      <w:pPr>
        <w:pStyle w:val="Heading2"/>
        <w:widowControl/>
      </w:pPr>
      <w:r>
        <w:t>5.4 Umbral y estados operacionales</w:t>
      </w:r>
    </w:p>
    <w:p>
      <w:pPr>
        <w:pStyle w:val="BodyText"/>
        <w:widowControl/>
        <w:spacing w:after="100"/>
      </w:pPr>
      <w:r>
        <w:t>La decisión binaria primaria utiliza un umbral tau selecciónado bajo una restriccion minima de sensibilidad para NO APTA: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NO APTA if p_final &gt;= tau</w:t>
        <w:br/>
        <w:t>APTA otherwise</w:t>
      </w:r>
    </w:p>
    <w:p>
      <w:pPr>
        <w:pStyle w:val="BodyText"/>
        <w:widowControl/>
        <w:spacing w:after="100"/>
      </w:pPr>
      <w:r>
        <w:t>EchoQuality agrega un estado operacional intermedio. Si p_final no supera el umbral, pero un nivel presenta riesgo alto o existe una alarma respecto del Good Reference, el caso se clasifica como APTA CONDICIONADA. Esto no es una tercera clase aprendida; es una regla operacional explicable.</w:t>
      </w:r>
    </w:p>
    <w:p>
      <w:pPr>
        <w:pStyle w:val="Heading1"/>
        <w:widowControl/>
      </w:pPr>
      <w:r>
        <w:t>6. Good Reference y diagnóstico por nivel</w:t>
      </w:r>
    </w:p>
    <w:p>
      <w:pPr>
        <w:pStyle w:val="BodyText"/>
        <w:widowControl/>
        <w:spacing w:after="100"/>
      </w:pPr>
      <w:r>
        <w:t>Los Good References se construyen con observaciones Good y se separan por nivel y vista. Cada referencia almacena mediana, MAD escalado, percentiles P10/P90 y una covarianza regularizada con Ledoit-Wolf.</w:t>
      </w:r>
    </w:p>
    <w:p>
      <w:pPr>
        <w:pStyle w:val="Heading2"/>
        <w:widowControl/>
      </w:pPr>
      <w:r>
        <w:t>6.1 Z robusto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z_j = (x_j - median_j) / (1.4826 * MAD_j)</w:t>
      </w:r>
    </w:p>
    <w:p>
      <w:pPr>
        <w:pStyle w:val="BodyText"/>
        <w:widowControl/>
        <w:spacing w:after="100"/>
      </w:pPr>
      <w:r>
        <w:t>El z robusto identifica features por encima o por debajo del patron Good sin depender excesivamente de valores extremos.</w:t>
      </w:r>
    </w:p>
    <w:p>
      <w:pPr>
        <w:pStyle w:val="Heading2"/>
        <w:widowControl/>
      </w:pPr>
      <w:r>
        <w:t>6.2 Distancia de Mahalanobis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D_M(x) = sqrt( z^T * Precision * z )</w:t>
      </w:r>
    </w:p>
    <w:p>
      <w:pPr>
        <w:pStyle w:val="BodyText"/>
        <w:widowControl/>
        <w:spacing w:after="100"/>
      </w:pPr>
      <w:r>
        <w:t>La distancia combina varias features y considera sus correlaciones. La alarma se activa cuando la distancia supera el percentil 95 de las distancias observadas en el grupo Good de referencia.</w:t>
      </w:r>
    </w:p>
    <w:p>
      <w:pPr>
        <w:pStyle w:val="Heading2"/>
        <w:widowControl/>
      </w:pPr>
      <w:r>
        <w:t>6.3 Nivel y problema dominante</w:t>
      </w:r>
    </w:p>
    <w:p>
      <w:pPr>
        <w:pStyle w:val="BodyText"/>
        <w:widowControl/>
        <w:spacing w:after="100"/>
      </w:pPr>
      <w:r>
        <w:t>El nivel dominante se obtiene del mayor score de NO APTA entre Global, Anatomico y Textural. El problema dominante se obtiene de las desviaciones robustas de magnitud relevante, por ejemplo brillo/contraste, ruido/speckle, bordes, geometría anatómica, dropout o textura.</w:t>
      </w:r>
    </w:p>
    <w:p>
      <w:pPr>
        <w:pStyle w:val="Heading1"/>
        <w:widowControl/>
      </w:pPr>
      <w:r>
        <w:t>7. Procesamiento adaptativo</w:t>
      </w:r>
    </w:p>
    <w:p>
      <w:pPr>
        <w:pStyle w:val="BodyText"/>
        <w:widowControl/>
        <w:spacing w:after="100"/>
      </w:pPr>
      <w:r>
        <w:t>El procesamiento no se aplica indiscriminadamente. El diagnóstico seleccióna familias de transformaciónes y la imagen original se incluye siempre como candidato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Familia evaluada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Precaucion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Brillo o contraste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Gamma, stretch, CLAHE controlado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Puede cambiar la distribucion de textura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Ruido o speckle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Bilateral, mediana, difusión anisotropica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Puede borrar microtextura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Bordes debiles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Unsharp conservador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Puede amplificar speckle y producir halos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Saturacion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Revisión de compresion/contraste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La información recortada no se recupera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Dropout o anatomia truncada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Revisión o readquisicion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 se debe inventar anatomia ausente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t>7.1 Funcion objetivo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J = w_G * J_G + w_M * J_M + w_T * J_T + w_S * SSIM - penalties</w:t>
      </w:r>
    </w:p>
    <w:p>
      <w:pPr>
        <w:pStyle w:val="BodyText"/>
        <w:widowControl/>
        <w:spacing w:after="100"/>
      </w:pPr>
      <w:r>
        <w:t>J_G mide la mejora de distancia global; J_M premia preservacion anatómica; J_T combina mejora textural y baja deriva; SSIM actua como fidelidad global. Ademas se exigen restricciones de edge F1, deriva anatómica, deriva textural y clipping.</w:t>
      </w:r>
    </w:p>
    <w:p>
      <w:pPr>
        <w:pStyle w:val="BodyText"/>
        <w:widowControl/>
        <w:spacing w:after="100"/>
      </w:pPr>
      <w:r>
        <w:t>Si ningun candidato valido supera a identity por la mejora minima requerida, la recomendacion es MANTENER ORIGINAL. Esta regla evita que el sistema aplique un filtro solo por apariencia visual.</w:t>
      </w:r>
    </w:p>
    <w:p>
      <w:pPr>
        <w:pStyle w:val="Heading1"/>
        <w:widowControl/>
      </w:pPr>
      <w:r>
        <w:t>8. Dos ramas de imagen</w:t>
      </w:r>
    </w:p>
    <w:p>
      <w:pPr>
        <w:pStyle w:val="BodyText"/>
        <w:widowControl/>
        <w:spacing w:after="100"/>
      </w:pPr>
      <w:r>
        <w:t>La imagen usada para encontrar el miocardio no necesariamente debe ser la misma versión usada para medir su textura. EchoQuality separa conceptualmente: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Rama A: image -&gt; enhancement optional -&gt; segmentation -&gt; mask</w:t>
        <w:br/>
        <w:t>Rama B: controlled/original image + mask -&gt; texture measurement</w:t>
      </w:r>
    </w:p>
    <w:p>
      <w:pPr>
        <w:pStyle w:val="BodyText"/>
        <w:widowControl/>
        <w:spacing w:after="100"/>
      </w:pPr>
      <w:r>
        <w:t>La rama A puede usar realce para localizar contornos. La rama B conserva una versión definida a priori para evitar que CLAHE, interpolacion o denoising alteren el fenomeno textural que se desea medir. Ambas ramas comparten la máscara final.</w:t>
      </w:r>
    </w:p>
    <w:p>
      <w:pPr>
        <w:pStyle w:val="Heading1"/>
        <w:widowControl/>
      </w:pPr>
      <w:r>
        <w:t>9. Diseno del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app/streamlit_app.py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Interfaz, carga de archivos, visualizacion, descargas y control del orquestador.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application/inference.py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Prepara casos, extrae features, predice, diagnostica, optimiza y guarda resultados.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analysis/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Convierte imágenes y máscaras en representaciónes cuantitativas.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recognition/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Modelos de nivel, meta-clasificador, Good Reference y diagnóstico.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processing/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Transformaciones puntuales, espaciales y preservadoras de bordes.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optimization/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Funcion objetivo, restricciones y busqueda de candidatos.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experiments/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Orquestador, etapas, auditorias y rutas por experimento.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configs/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YAML reproducibles con dataset, seed, features, CV y procesamiento.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results/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Artefactos y reportes generados; no se versiónan en GitHub.</w:t>
            </w:r>
          </w:p>
        </w:tc>
      </w:tr>
    </w:tbl>
    <w:p>
      <w:pPr>
        <w:widowControl/>
      </w:pPr>
    </w:p>
    <w:p>
      <w:pPr>
        <w:pStyle w:val="BodyText"/>
        <w:widowControl/>
        <w:spacing w:after="100"/>
      </w:pPr>
      <w:r>
        <w:t>La separacion entre interfaz y servicio de inferencia permite probar el algoritmo sin depender de Streamlit. Tambien deja abierta una futura migracion a FastAPI, una aplicación institucional o un servicio de laboratorio.</w:t>
      </w:r>
    </w:p>
    <w:p>
      <w:pPr>
        <w:pStyle w:val="Heading1"/>
        <w:widowControl/>
      </w:pPr>
      <w:r>
        <w:t>10. Funcionamiento de Streamlit</w:t>
      </w:r>
    </w:p>
    <w:p>
      <w:pPr>
        <w:pStyle w:val="BodyText"/>
        <w:widowControl/>
        <w:spacing w:after="100"/>
      </w:pPr>
      <w:r>
        <w:t>Streamlit ejecuta un script Python como servidor local y vuelve a ejecutar el script cuando cambia un widget. Por ello, los modelos y Good References se cargan mediante cache_resource, mientras que el resultado del caso se conserva en session_state. Los archivos cargados se leen desde un buffer y se materializan temporalmente cuando el lector de NIfTI o NPY necesita una ruta.</w:t>
      </w:r>
    </w:p>
    <w:p>
      <w:pPr>
        <w:pStyle w:val="BodyText"/>
        <w:widowControl/>
        <w:spacing w:after="100"/>
      </w:pPr>
      <w:r>
        <w:t>La configuración .streamlit/config.toml fija address=127.0.0.1, port=8501 y maxUploadSize=512. El limite puede ajustarse por proyecto sin modificar el código de la interfaz.</w:t>
      </w:r>
    </w:p>
    <w:p>
      <w:pPr>
        <w:pStyle w:val="Heading1"/>
        <w:widowControl/>
      </w:pPr>
      <w:r>
        <w:t>11. Orquestador y YAML</w:t>
      </w:r>
    </w:p>
    <w:p>
      <w:pPr>
        <w:pStyle w:val="BodyText"/>
        <w:widowControl/>
        <w:spacing w:after="100"/>
      </w:pPr>
      <w:r>
        <w:t>El orquestador ejecuta etapas con dependencias y registra el estado en experiment_state.json. Puede reanudar, forzar etapas o usar una configuración fast para pruebas de ingenieria.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python run_experiment.py --config configs\experiments\camus10.yaml --fast</w:t>
      </w:r>
    </w:p>
    <w:p>
      <w:pPr>
        <w:pStyle w:val="BodyText"/>
        <w:widowControl/>
        <w:spacing w:after="100"/>
      </w:pPr>
      <w:r>
        <w:t>El YAML separa decisiónes experimentales del código. Modificar n_patients, random seed, cuantizacion GLCM, numero de folds o restricciones de procesamiento no requiere reescribir el algoritmo. Cada configuración queda guardada junto con los resultados, facilitando reproducibilidad.</w:t>
      </w:r>
    </w:p>
    <w:p>
      <w:pPr>
        <w:pStyle w:val="Heading1"/>
        <w:widowControl/>
      </w:pPr>
      <w:r>
        <w:t>12. Seguridad, privacidad y alcance local</w:t>
      </w:r>
    </w:p>
    <w:p>
      <w:pPr>
        <w:pStyle w:val="ListBullet"/>
        <w:widowControl/>
        <w:spacing w:after="40"/>
      </w:pPr>
      <w:r>
        <w:t>El servidor se enlaza a 127.0.0.1 y no debe cambiarse a 0.0.0.0 sin revisión de seguridad institucional.</w:t>
      </w:r>
    </w:p>
    <w:p>
      <w:pPr>
        <w:pStyle w:val="ListBullet"/>
        <w:widowControl/>
        <w:spacing w:after="40"/>
      </w:pPr>
      <w:r>
        <w:t>CAMUS permanece fuera del repositorio y se referencia mediante manifest y CAMUS_ROOT.</w:t>
      </w:r>
    </w:p>
    <w:p>
      <w:pPr>
        <w:pStyle w:val="ListBullet"/>
        <w:widowControl/>
        <w:spacing w:after="40"/>
      </w:pPr>
      <w:r>
        <w:t>Los archivos cargados se materializan en un directorio temporal y se eliminan al finalizar el análisis.</w:t>
      </w:r>
    </w:p>
    <w:p>
      <w:pPr>
        <w:pStyle w:val="ListBullet"/>
        <w:widowControl/>
        <w:spacing w:after="40"/>
      </w:pPr>
      <w:r>
        <w:t>Los resultados solo se guardan en disco cuando el usuario lo solicita.</w:t>
      </w:r>
    </w:p>
    <w:p>
      <w:pPr>
        <w:pStyle w:val="ListBullet"/>
        <w:widowControl/>
        <w:spacing w:after="40"/>
      </w:pPr>
      <w:r>
        <w:t>No se incluye autenticacion porque el alcance es localhost de un solo investigador. Una publicacion en red exigiria autenticacion, cifrado, control de acceso, registro y evaluación de privacidad.</w:t>
      </w:r>
    </w:p>
    <w:p>
      <w:pPr>
        <w:pStyle w:val="Heading1"/>
        <w:widowControl/>
      </w:pPr>
      <w:r>
        <w:t>13. Instalacion paso a paso</w:t>
      </w:r>
    </w:p>
    <w:p>
      <w:pPr>
        <w:pStyle w:val="ListNumber"/>
        <w:widowControl/>
        <w:spacing w:after="40"/>
      </w:pPr>
      <w:r>
        <w:t>Descomprimir o clonar echoquality-v2 en una carpeta permanente.</w:t>
      </w:r>
    </w:p>
    <w:p>
      <w:pPr>
        <w:pStyle w:val="ListNumber"/>
        <w:widowControl/>
        <w:spacing w:after="40"/>
      </w:pPr>
      <w:r>
        <w:t>Abrir la carpeta desde GitHub Desktop y luego Repository -&gt; Open in Visual Studio Code.</w:t>
      </w:r>
    </w:p>
    <w:p>
      <w:pPr>
        <w:pStyle w:val="ListNumber"/>
        <w:widowControl/>
        <w:spacing w:after="40"/>
      </w:pPr>
      <w:r>
        <w:t>Crear o activar el entorno Conda echoquality-v2.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conda env create -f environment.yml</w:t>
        <w:br/>
        <w:t>conda activate echoquality-v2</w:t>
        <w:br/>
        <w:t>python -m pip install -e ".[app]"</w:t>
      </w:r>
    </w:p>
    <w:p>
      <w:pPr>
        <w:pStyle w:val="ListNumber"/>
        <w:widowControl/>
        <w:spacing w:after="40"/>
      </w:pPr>
      <w:r>
        <w:t>Seleccionar el interprete echoquality-v2 en VS Code.</w:t>
      </w:r>
    </w:p>
    <w:p>
      <w:pPr>
        <w:pStyle w:val="ListNumber"/>
        <w:widowControl/>
        <w:spacing w:after="40"/>
      </w:pPr>
      <w:r>
        <w:t>Configurar CAMUS_ROOT en Anaconda Prompt o PowerShell.</w:t>
      </w:r>
    </w:p>
    <w:p>
      <w:pPr>
        <w:pStyle w:val="ListNumber"/>
        <w:widowControl/>
        <w:spacing w:after="40"/>
      </w:pPr>
      <w:r>
        <w:t>Ejecutar pruebas unitarias.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pytest</w:t>
      </w:r>
    </w:p>
    <w:p>
      <w:pPr>
        <w:pStyle w:val="ListNumber"/>
        <w:widowControl/>
        <w:spacing w:after="40"/>
      </w:pPr>
      <w:r>
        <w:t>Ejecutar el experimento smoke y validar el localhost.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python run_experiment.py --config configs\experiments\smoke.yaml --force --fast</w:t>
        <w:br/>
        <w:t>python scripts\13_validate_localhost.py --experiment-root results\smoke --config configs\experiments\smoke.yaml</w:t>
      </w:r>
    </w:p>
    <w:p>
      <w:pPr>
        <w:pStyle w:val="ListNumber"/>
        <w:widowControl/>
        <w:spacing w:after="40"/>
      </w:pPr>
      <w:r>
        <w:t>Iniciar el servidor.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python run_streamlit.py</w:t>
      </w:r>
    </w:p>
    <w:p>
      <w:pPr>
        <w:pStyle w:val="ListNumber"/>
        <w:widowControl/>
        <w:spacing w:after="40"/>
      </w:pPr>
      <w:r>
        <w:t>Abrir http://127.0.0.1:8501 y selecciónar results/smoke o un experimento CAMUS completado.</w:t>
      </w:r>
    </w:p>
    <w:p>
      <w:pPr>
        <w:pStyle w:val="Heading1"/>
        <w:widowControl/>
      </w:pPr>
      <w:r>
        <w:t>14. Flujo de desarrollo con GitHub y VS Code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554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5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i/>
          <w:sz w:val="18"/>
        </w:rPr>
        <w:t>Figura 4. Ciclo recomendado de desarrollo, validación y publicacion.</w:t>
      </w:r>
    </w:p>
    <w:p>
      <w:pPr>
        <w:pStyle w:val="BodyText"/>
        <w:widowControl/>
        <w:spacing w:after="100"/>
      </w:pPr>
      <w:r>
        <w:t>La funcionalidad debe desarrollarse en una rama separada, probarse antes del commit y revisarse en GitHub Desktop. Los resultados, modelos, datos CAMUS y archivos temporales estan excluidos por .gitignore; el repositorio debe contener código, configuraciónes, pruebas y documentacion.</w:t>
      </w:r>
    </w:p>
    <w:p>
      <w:pPr>
        <w:pStyle w:val="Heading1"/>
        <w:widowControl/>
      </w:pPr>
      <w:r>
        <w:t>15. Validación del desarrollo</w:t>
      </w:r>
    </w:p>
    <w:p>
      <w:pPr>
        <w:pStyle w:val="BodyText"/>
        <w:widowControl/>
        <w:spacing w:after="100"/>
      </w:pPr>
      <w:r>
        <w:t>La entrega se valida en cuatro niveles: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Nivel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Criterio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Sintaxis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compileall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Todos los módulos compilan.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Unitario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pytest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Carga de manifest, features, gate, referencias y procesamiento.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Integracion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smoke.yaml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Las ocho etapas finalizan y generan artefactos.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Inferencia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13_validate_localhost.py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Un paciente-vista produce scores, diagnóstico y salidas.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Interfaz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Streamlit local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Carga recursos, analiza casos y descarga reportes.</w:t>
            </w:r>
          </w:p>
        </w:tc>
      </w:tr>
    </w:tbl>
    <w:p>
      <w:pPr>
        <w:widowControl/>
      </w:pPr>
    </w:p>
    <w:p>
      <w:pPr>
        <w:pStyle w:val="BodyText"/>
        <w:widowControl/>
        <w:spacing w:after="100"/>
      </w:pPr>
      <w:r>
        <w:t>La validación final con CAMUS debe comparar las salidas de la interfaz contra una ejecución programatica del mismo caso. Los valores de P(NO APTA), scores de nivel, distancia Mahalanobis y recomendacion deben coincidir.</w:t>
      </w:r>
    </w:p>
    <w:p>
      <w:pPr>
        <w:pStyle w:val="Heading1"/>
        <w:widowControl/>
      </w:pPr>
      <w:r>
        <w:t>16. Como demostrarlo ante el profesor</w:t>
      </w:r>
    </w:p>
    <w:p>
      <w:pPr>
        <w:pStyle w:val="Heading2"/>
        <w:widowControl/>
      </w:pPr>
      <w:r>
        <w:t>16.1 Demostracion de 8 a 10 minutos</w:t>
      </w:r>
    </w:p>
    <w:p>
      <w:pPr>
        <w:pStyle w:val="ListNumber"/>
        <w:widowControl/>
        <w:spacing w:after="40"/>
      </w:pPr>
      <w:r>
        <w:t>Mostrar la carpeta del proyecto y la separacion analysis/recognition/optimization/application.</w:t>
      </w:r>
    </w:p>
    <w:p>
      <w:pPr>
        <w:pStyle w:val="ListNumber"/>
        <w:widowControl/>
        <w:spacing w:after="40"/>
      </w:pPr>
      <w:r>
        <w:t>Abrir el YAML smoke o camus10 y explicar que contiene las decisiónes del experimento.</w:t>
      </w:r>
    </w:p>
    <w:p>
      <w:pPr>
        <w:pStyle w:val="ListNumber"/>
        <w:widowControl/>
        <w:spacing w:after="40"/>
      </w:pPr>
      <w:r>
        <w:t>Iniciar el localhost y mostrar que se ejecuta en 127.0.0.1.</w:t>
      </w:r>
    </w:p>
    <w:p>
      <w:pPr>
        <w:pStyle w:val="ListNumber"/>
        <w:widowControl/>
        <w:spacing w:after="40"/>
      </w:pPr>
      <w:r>
        <w:t>Seleccionar un paciente-vista desde el manifest.</w:t>
      </w:r>
    </w:p>
    <w:p>
      <w:pPr>
        <w:pStyle w:val="ListNumber"/>
        <w:widowControl/>
        <w:spacing w:after="40"/>
      </w:pPr>
      <w:r>
        <w:t>Mostrar ED y ES con las máscaras LV/MYO/LA.</w:t>
      </w:r>
    </w:p>
    <w:p>
      <w:pPr>
        <w:pStyle w:val="ListNumber"/>
        <w:widowControl/>
        <w:spacing w:after="40"/>
      </w:pPr>
      <w:r>
        <w:t>Ejecutar y explicar Score G, Score M, Score T y P(NO APTA).</w:t>
      </w:r>
    </w:p>
    <w:p>
      <w:pPr>
        <w:pStyle w:val="ListNumber"/>
        <w:widowControl/>
        <w:spacing w:after="40"/>
      </w:pPr>
      <w:r>
        <w:t>Mostrar Good Reference, nivel dominante y desviaciones robustas.</w:t>
      </w:r>
    </w:p>
    <w:p>
      <w:pPr>
        <w:pStyle w:val="ListNumber"/>
        <w:widowControl/>
        <w:spacing w:after="40"/>
      </w:pPr>
      <w:r>
        <w:t>Mostrar el procesamiento recomendado y comparar identity con candidatos.</w:t>
      </w:r>
    </w:p>
    <w:p>
      <w:pPr>
        <w:pStyle w:val="ListNumber"/>
        <w:widowControl/>
        <w:spacing w:after="40"/>
      </w:pPr>
      <w:r>
        <w:t>Descargar el ZIP del caso y mostrar la trazabilidad.</w:t>
      </w:r>
    </w:p>
    <w:p>
      <w:pPr>
        <w:pStyle w:val="ListNumber"/>
        <w:widowControl/>
        <w:spacing w:after="40"/>
      </w:pPr>
      <w:r>
        <w:t>Cerrar indicando que la app reutiliza artefactos entrenados y no reentrena por imagen.</w:t>
      </w:r>
    </w:p>
    <w:p>
      <w:pPr>
        <w:pStyle w:val="Heading2"/>
        <w:widowControl/>
      </w:pPr>
      <w:r>
        <w:t>16.2 Preguntas probables y respuestas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612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Respuesta defendible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Por que Streamlit?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Permite una interfaz local reproducible con Python y separa la demostracion del nucleo científico. No reemplaza al paquete ni a las pruebas.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Por que necesita ED y ES?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El gate fue entrenado con agregacion paciente-vista mean + abs_delta. Usar una sola fase cambiaria la representación de entrada.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Por que necesita máscara?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Anatomia y textura se definen sobre LV/MYO/LA. Sin ROI, las mediciónes no responden a la misma pregunta científica.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La app usa la base para entrenar cada caso?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No. El entrenamiento es offline; la app carga gate y Good References ya estimados.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Que pasa si el filtro no mejora?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Identity es el control. Si ningun candidato valido supera la mejora minima, se mantiene la original.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Puede usarse clínicamente?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No. Es un prototipo academico que requiere validación externa, segmentacion validada, control de privacidad y aprobacion regulatoria.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17. Limitaciones actuales</w:t>
      </w:r>
    </w:p>
    <w:p>
      <w:pPr>
        <w:pStyle w:val="ListBullet"/>
        <w:widowControl/>
        <w:spacing w:after="40"/>
      </w:pPr>
      <w:r>
        <w:t>El modelo depende de la calidad y disponibilidad de las máscaras CAMUS o de una segmentacion externa validada.</w:t>
      </w:r>
    </w:p>
    <w:p>
      <w:pPr>
        <w:pStyle w:val="ListBullet"/>
        <w:widowControl/>
        <w:spacing w:after="40"/>
      </w:pPr>
      <w:r>
        <w:t>El gate actual fue definido para 2CH/4CH y ED/ES; otras vistas requieren reentrenamiento y referencias propias.</w:t>
      </w:r>
    </w:p>
    <w:p>
      <w:pPr>
        <w:pStyle w:val="ListBullet"/>
        <w:widowControl/>
        <w:spacing w:after="40"/>
      </w:pPr>
      <w:r>
        <w:t>Las matrices radiomics custom no se declaran equivalentes a IBSI o PyRadiomics sin validación numerica.</w:t>
      </w:r>
    </w:p>
    <w:p>
      <w:pPr>
        <w:pStyle w:val="ListBullet"/>
        <w:widowControl/>
        <w:spacing w:after="40"/>
      </w:pPr>
      <w:r>
        <w:t>La interfaz no implementa autenticacion, auditoria multiusuario ni almacenamiento clínico.</w:t>
      </w:r>
    </w:p>
    <w:p>
      <w:pPr>
        <w:pStyle w:val="ListBullet"/>
        <w:widowControl/>
        <w:spacing w:after="40"/>
      </w:pPr>
      <w:r>
        <w:t>Los scores son probabilidades del modelo, no probabilidades clínicas de diagnóstico o pronostico.</w:t>
      </w:r>
    </w:p>
    <w:p>
      <w:pPr>
        <w:pStyle w:val="ListBullet"/>
        <w:widowControl/>
        <w:spacing w:after="40"/>
      </w:pPr>
      <w:r>
        <w:t>Una imagen individual se considera exploratoria si no existe la fase complementaria.</w:t>
      </w:r>
    </w:p>
    <w:p>
      <w:pPr>
        <w:pStyle w:val="Heading1"/>
        <w:widowControl/>
      </w:pPr>
      <w:r>
        <w:t>18. Trabajo futuro</w:t>
      </w:r>
    </w:p>
    <w:p>
      <w:pPr>
        <w:pStyle w:val="ListBullet"/>
        <w:widowControl/>
        <w:spacing w:after="40"/>
      </w:pPr>
      <w:r>
        <w:t>Comparar inferencia de una sola fase contra el modelo paciente-vista mediante un estudio dedicado.</w:t>
      </w:r>
    </w:p>
    <w:p>
      <w:pPr>
        <w:pStyle w:val="ListBullet"/>
        <w:widowControl/>
        <w:spacing w:after="40"/>
      </w:pPr>
      <w:r>
        <w:t>Integrar una red de segmentacion validada para imágenes externas sin máscara.</w:t>
      </w:r>
    </w:p>
    <w:p>
      <w:pPr>
        <w:pStyle w:val="ListBullet"/>
        <w:widowControl/>
        <w:spacing w:after="40"/>
      </w:pPr>
      <w:r>
        <w:t>Agregar FastAPI como capa de servicio si se requiere integracion con otros sistemas.</w:t>
      </w:r>
    </w:p>
    <w:p>
      <w:pPr>
        <w:pStyle w:val="ListBullet"/>
        <w:widowControl/>
        <w:spacing w:after="40"/>
      </w:pPr>
      <w:r>
        <w:t>Implementar autenticacion y control de acceso antes de exponer el servidor en red.</w:t>
      </w:r>
    </w:p>
    <w:p>
      <w:pPr>
        <w:pStyle w:val="ListBullet"/>
        <w:widowControl/>
        <w:spacing w:after="40"/>
      </w:pPr>
      <w:r>
        <w:t>Realizar validación externa, calibracion y análisis de decisión clínica.</w:t>
      </w:r>
    </w:p>
    <w:p>
      <w:pPr>
        <w:pStyle w:val="ListBullet"/>
        <w:widowControl/>
        <w:spacing w:after="40"/>
      </w:pPr>
      <w:r>
        <w:t>Automatizar reportes PDF por caso con versión de modelo, hash de configuración y trazabilidad completa.</w:t>
      </w:r>
    </w:p>
    <w:p>
      <w:pPr>
        <w:pStyle w:val="Heading1"/>
        <w:widowControl/>
      </w:pPr>
      <w:r>
        <w:t>19. Conclusion</w:t>
      </w:r>
    </w:p>
    <w:p>
      <w:pPr>
        <w:pStyle w:val="BodyText"/>
        <w:widowControl/>
        <w:spacing w:after="100"/>
      </w:pPr>
      <w:r>
        <w:t>El localhost no es solamente una pantalla para cargar imágenes. Es una capa de operacion que conecta el sistema experimental con una demostracion reproducible: mantiene la separacion entre entrenamiento e inferencia, respeta las tres representaciónes, reutiliza los artefactos del nested CV, incorpora Good References y condiciona el procesamiento al diagnóstico.</w:t>
      </w:r>
    </w:p>
    <w:p>
      <w:pPr>
        <w:pStyle w:val="BodyText"/>
        <w:widowControl/>
        <w:spacing w:after="100"/>
      </w:pPr>
      <w:r>
        <w:t>Para la defensa, el aporte principal puede expresarse asi: EchoQuality 2.0 transforma una imagen ecocardiográfica en tres patrones independientes, fusióna sus evidencias para decidir aptitud, explica la desviacion por nivel y evalua procesamiento solamente cuando puede mejorar la tarea sin comprometer anatomia o textura.</w:t>
      </w:r>
    </w:p>
    <w:p>
      <w:pPr>
        <w:pStyle w:val="Heading1"/>
        <w:widowControl/>
      </w:pPr>
      <w:r>
        <w:t>20. Referencias técnicas</w:t>
      </w:r>
    </w:p>
    <w:p>
      <w:pPr>
        <w:pStyle w:val="ListBullet"/>
        <w:widowControl/>
        <w:spacing w:after="40"/>
      </w:pPr>
      <w:r>
        <w:t>Gonzalez, R. C., y Woods, R. E. Digital Image Processing, 4th Edition. Fundamentos de muestreo, cuantizacion, filtrado, segmentacion, morfología y descripcion de patrones.</w:t>
      </w:r>
    </w:p>
    <w:p>
      <w:pPr>
        <w:pStyle w:val="ListBullet"/>
        <w:widowControl/>
        <w:spacing w:after="40"/>
      </w:pPr>
      <w:r>
        <w:t>Reporte de análisis de imágenes ecocardiográficas del proyecto EchoQuality. Recomendaciones sobre dos ramas, textura, reproducibilidad y diccionario de features.</w:t>
      </w:r>
    </w:p>
    <w:p>
      <w:pPr>
        <w:pStyle w:val="ListBullet"/>
        <w:widowControl/>
        <w:spacing w:after="40"/>
      </w:pPr>
      <w:r>
        <w:t>Streamlit Documentation. Run your app; st.file_uploader; caching and state; config.toml. https://docs.streamlit.io/</w:t>
      </w:r>
    </w:p>
    <w:p>
      <w:pPr>
        <w:pStyle w:val="ListBullet"/>
        <w:widowControl/>
        <w:spacing w:after="40"/>
      </w:pPr>
      <w:r>
        <w:t>GitHub Docs. Adding repositories, branches, commits and push with GitHub Desktop. https://docs.github.com/en/desktop</w:t>
      </w:r>
    </w:p>
    <w:p>
      <w:pPr>
        <w:pStyle w:val="ListBullet"/>
        <w:widowControl/>
        <w:spacing w:after="40"/>
      </w:pPr>
      <w:r>
        <w:t>Visual Studio Code Documentation. Python environments and interpreter selection. https://code.visualstudio.com/docs/python/environments</w:t>
      </w:r>
    </w:p>
    <w:p>
      <w:pPr>
        <w:pStyle w:val="ListBullet"/>
        <w:widowControl/>
        <w:spacing w:after="40"/>
      </w:pPr>
      <w:r>
        <w:t>scikit-learn Documentation. Pipelines, LogisticRegression, RandomForestClassifier, StratifiedGroupKFold, SelectKBest and LedoitWolf.</w:t>
      </w:r>
    </w:p>
    <w:p>
      <w:pPr>
        <w:pStyle w:val="Heading1"/>
        <w:widowControl/>
      </w:pPr>
      <w:r>
        <w:t>Anexo A. Comandos esenciales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conda activate echoquality-v2</w:t>
        <w:br/>
        <w:t>python -m pip install -e ".[app]"</w:t>
        <w:br/>
        <w:t>pytest</w:t>
        <w:br/>
        <w:t>python run_experiment.py --config configs\experiments\smoke.yaml --force --fast</w:t>
        <w:br/>
        <w:t>python scripts\13_validate_localhost.py --experiment-root results\smoke --config configs\experiments\smoke.yaml</w:t>
        <w:br/>
        <w:t>python run_streamlit.py</w:t>
      </w:r>
    </w:p>
    <w:p>
      <w:pPr>
        <w:pStyle w:val="Heading1"/>
        <w:widowControl/>
      </w:pPr>
      <w:r>
        <w:t>Anexo B. Archivos principales agregados</w:t>
      </w:r>
    </w:p>
    <w:p>
      <w:pPr>
        <w:spacing w:before="60" w:after="100"/>
        <w:ind w:left="283" w:right="283"/>
        <w:widowControl/>
        <w:shd w:fill="F3F6FA"/>
      </w:pPr>
      <w:r>
        <w:rPr>
          <w:rFonts w:ascii="Consolas" w:hAnsi="Consolas"/>
          <w:sz w:val="18"/>
        </w:rPr>
        <w:t>app/streamlit_app.py</w:t>
        <w:br/>
        <w:t>src/echoquality/application/inference.py</w:t>
        <w:br/>
        <w:t>src/echoquality/application/__init__.py</w:t>
        <w:br/>
        <w:t>.streamlit/config.toml</w:t>
        <w:br/>
        <w:t>scripts/13_validate_localhost.py</w:t>
        <w:br/>
        <w:t>start_localhost.bat</w:t>
        <w:br/>
        <w:t>start_localhost.ps1</w:t>
        <w:br/>
        <w:t>docs/LOCALHOST_SETUP.md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486581"/>
        <w:sz w:val="17"/>
      </w:rPr>
      <w:t>Universidad de Costa Rica | EchoQuality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3B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B7F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6F42C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