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Something about PRINTF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Return type of printf is int.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 will return the value of count of symbols that function is printed.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int x,y;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x = 1039;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y = printf("%d", x);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printf("%d\n", y);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y = printf("God is great\n");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printf("%d\n",y);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1039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God is great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Every characters you see on the screen is symbol. Like a, A, 1, !, ( and so on all are symbols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Even new line character (\n)01 is a single symbol in the background space ( ) also.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printf("%d\n", printf("Hello\n"));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One more point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Take example of printf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It is not necessary to assign value to some variable if function is returning some value.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OR if function is returning some value then it is not necessary to assign that value to variable.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 add(int, int);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 x,y;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x = 100; y = 20;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printf("Total is %d\n",add(x,y));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 add (int x, int y)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return x+y;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