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0E04" w14:textId="77777777" w:rsidR="000D0322" w:rsidRDefault="00000000">
      <w:pPr>
        <w:spacing w:after="160"/>
        <w:rPr>
          <w:b/>
          <w:bCs/>
        </w:rPr>
      </w:pPr>
      <w:r>
        <w:rPr>
          <w:b/>
          <w:bCs/>
        </w:rPr>
        <w:t>Defect Severity Matrix</w:t>
      </w:r>
    </w:p>
    <w:tbl>
      <w:tblPr>
        <w:tblStyle w:val="a"/>
        <w:tblW w:w="139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3447"/>
        <w:gridCol w:w="8356"/>
      </w:tblGrid>
      <w:tr w:rsidR="000D0322" w14:paraId="7AB6A82A" w14:textId="77777777" w:rsidTr="00CF2D53">
        <w:trPr>
          <w:trHeight w:val="797"/>
        </w:trPr>
        <w:tc>
          <w:tcPr>
            <w:tcW w:w="210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C319176" w14:textId="77777777" w:rsidR="000D0322" w:rsidRDefault="00000000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3447" w:type="dxa"/>
            <w:tcBorders>
              <w:top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4A625D3" w14:textId="77777777" w:rsidR="000D0322" w:rsidRDefault="00000000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8356" w:type="dxa"/>
            <w:tcBorders>
              <w:top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05CDD7" w14:textId="77777777" w:rsidR="000D0322" w:rsidRDefault="00000000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Impact &amp; Operational Criteria</w:t>
            </w:r>
          </w:p>
        </w:tc>
      </w:tr>
      <w:tr w:rsidR="000D0322" w14:paraId="531DF045" w14:textId="77777777" w:rsidTr="00CF2D53">
        <w:trPr>
          <w:trHeight w:val="1387"/>
        </w:trPr>
        <w:tc>
          <w:tcPr>
            <w:tcW w:w="2100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5E4539" w14:textId="77777777" w:rsidR="000D0322" w:rsidRDefault="00000000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Critical (S1)</w:t>
            </w:r>
          </w:p>
        </w:tc>
        <w:tc>
          <w:tcPr>
            <w:tcW w:w="3447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792802F" w14:textId="77777777" w:rsidR="000D0322" w:rsidRDefault="00000000">
            <w:pPr>
              <w:spacing w:after="160"/>
            </w:pPr>
            <w:r>
              <w:t>Complete System Outage / Data Loss</w:t>
            </w:r>
          </w:p>
        </w:tc>
        <w:tc>
          <w:tcPr>
            <w:tcW w:w="835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4C7B2B" w14:textId="77777777" w:rsidR="000D0322" w:rsidRDefault="00000000">
            <w:pPr>
              <w:spacing w:after="160"/>
            </w:pPr>
            <w:r>
              <w:t>Core system functionality is completely down, data integrity is compromised, or severe security vulnerability exposed. No workaround available.</w:t>
            </w:r>
          </w:p>
        </w:tc>
      </w:tr>
      <w:tr w:rsidR="000D0322" w14:paraId="1FE0D8DA" w14:textId="77777777" w:rsidTr="00CF2D53">
        <w:trPr>
          <w:trHeight w:val="1387"/>
        </w:trPr>
        <w:tc>
          <w:tcPr>
            <w:tcW w:w="2100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976421" w14:textId="77777777" w:rsidR="000D0322" w:rsidRDefault="00000000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High (S2)</w:t>
            </w:r>
          </w:p>
        </w:tc>
        <w:tc>
          <w:tcPr>
            <w:tcW w:w="3447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0E91064" w14:textId="77777777" w:rsidR="000D0322" w:rsidRDefault="00000000">
            <w:pPr>
              <w:spacing w:after="160"/>
            </w:pPr>
            <w:r>
              <w:t>Major Feature Impairment</w:t>
            </w:r>
          </w:p>
        </w:tc>
        <w:tc>
          <w:tcPr>
            <w:tcW w:w="835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826B455" w14:textId="77777777" w:rsidR="000D0322" w:rsidRDefault="00000000">
            <w:pPr>
              <w:spacing w:after="160"/>
            </w:pPr>
            <w:r>
              <w:t>Major functionality is failing or severely degraded for a significant user cohort. A complex or burdensome workaround may exist.</w:t>
            </w:r>
          </w:p>
        </w:tc>
      </w:tr>
      <w:tr w:rsidR="000D0322" w14:paraId="6AE4C421" w14:textId="77777777" w:rsidTr="00CF2D53">
        <w:trPr>
          <w:trHeight w:val="1387"/>
        </w:trPr>
        <w:tc>
          <w:tcPr>
            <w:tcW w:w="2100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EBF0F9" w14:textId="77777777" w:rsidR="000D0322" w:rsidRDefault="00000000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Medium (S3)</w:t>
            </w:r>
          </w:p>
        </w:tc>
        <w:tc>
          <w:tcPr>
            <w:tcW w:w="3447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8848C3" w14:textId="77777777" w:rsidR="000D0322" w:rsidRDefault="00000000">
            <w:pPr>
              <w:spacing w:after="160"/>
            </w:pPr>
            <w:r>
              <w:t>Moderate Functional Defect</w:t>
            </w:r>
          </w:p>
        </w:tc>
        <w:tc>
          <w:tcPr>
            <w:tcW w:w="835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C5C458C" w14:textId="77777777" w:rsidR="000D0322" w:rsidRDefault="00000000">
            <w:pPr>
              <w:spacing w:after="160"/>
            </w:pPr>
            <w:r>
              <w:t>System component behaves incorrectly under specific scenarios, but core workflows remain functional or an easy workaround exists.</w:t>
            </w:r>
          </w:p>
        </w:tc>
      </w:tr>
      <w:tr w:rsidR="000D0322" w14:paraId="1892C94F" w14:textId="77777777" w:rsidTr="00CF2D53">
        <w:trPr>
          <w:trHeight w:val="1674"/>
        </w:trPr>
        <w:tc>
          <w:tcPr>
            <w:tcW w:w="2100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450FA3" w14:textId="77777777" w:rsidR="000D0322" w:rsidRDefault="00000000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Low (S4)</w:t>
            </w:r>
          </w:p>
        </w:tc>
        <w:tc>
          <w:tcPr>
            <w:tcW w:w="3447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75BE8D" w14:textId="77777777" w:rsidR="000D0322" w:rsidRDefault="00000000">
            <w:pPr>
              <w:spacing w:after="160"/>
            </w:pPr>
            <w:r>
              <w:t>Minor / Cosmetic / UI Bug</w:t>
            </w:r>
          </w:p>
        </w:tc>
        <w:tc>
          <w:tcPr>
            <w:tcW w:w="835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1BF500" w14:textId="77777777" w:rsidR="000D0322" w:rsidRDefault="00000000">
            <w:pPr>
              <w:spacing w:after="160"/>
            </w:pPr>
            <w:r>
              <w:t>Minor UI misalignment, typos, non-critical formatting issues, or minor usability enhancements that do not affect core functionality.</w:t>
            </w:r>
          </w:p>
        </w:tc>
      </w:tr>
    </w:tbl>
    <w:p w14:paraId="2C018703" w14:textId="77777777" w:rsidR="00CF2D53" w:rsidRDefault="00CF2D53">
      <w:pPr>
        <w:spacing w:after="160"/>
        <w:rPr>
          <w:b/>
          <w:bCs/>
        </w:rPr>
      </w:pPr>
    </w:p>
    <w:p w14:paraId="52419A0A" w14:textId="5AFF789F" w:rsidR="000D0322" w:rsidRPr="00CF2D53" w:rsidRDefault="00CF2D53" w:rsidP="00CF2D53">
      <w:pPr>
        <w:rPr>
          <w:b/>
          <w:bCs/>
        </w:rPr>
      </w:pPr>
      <w:r>
        <w:rPr>
          <w:b/>
          <w:bCs/>
        </w:rPr>
        <w:br w:type="page"/>
      </w:r>
      <w:r w:rsidR="00000000">
        <w:rPr>
          <w:b/>
          <w:bCs/>
        </w:rPr>
        <w:lastRenderedPageBreak/>
        <w:t>Template for Defect Log</w:t>
      </w:r>
    </w:p>
    <w:p w14:paraId="39BF5045" w14:textId="77777777" w:rsidR="000D0322" w:rsidRDefault="000D0322"/>
    <w:tbl>
      <w:tblPr>
        <w:tblStyle w:val="a0"/>
        <w:tblW w:w="13676" w:type="dxa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CBD5E0"/>
          <w:insideV w:val="single" w:sz="8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096"/>
        <w:gridCol w:w="3593"/>
        <w:gridCol w:w="1411"/>
        <w:gridCol w:w="1260"/>
        <w:gridCol w:w="5316"/>
      </w:tblGrid>
      <w:tr w:rsidR="000D0322" w14:paraId="272D1127" w14:textId="77777777" w:rsidTr="00CF2D53">
        <w:trPr>
          <w:trHeight w:val="525"/>
          <w:tblHeader/>
        </w:trPr>
        <w:tc>
          <w:tcPr>
            <w:tcW w:w="2096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72A59" w14:textId="77777777" w:rsidR="000D0322" w:rsidRDefault="00000000">
            <w:r>
              <w:rPr>
                <w:b/>
                <w:bCs/>
              </w:rPr>
              <w:t>Defect #</w:t>
            </w:r>
          </w:p>
        </w:tc>
        <w:tc>
          <w:tcPr>
            <w:tcW w:w="3593" w:type="dxa"/>
            <w:tcBorders>
              <w:top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09CE2" w14:textId="77777777" w:rsidR="000D0322" w:rsidRDefault="00000000">
            <w:r>
              <w:rPr>
                <w:b/>
                <w:bCs/>
              </w:rPr>
              <w:t>Defect Description</w:t>
            </w:r>
          </w:p>
        </w:tc>
        <w:tc>
          <w:tcPr>
            <w:tcW w:w="1411" w:type="dxa"/>
            <w:tcBorders>
              <w:top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F4A05" w14:textId="77777777" w:rsidR="000D0322" w:rsidRDefault="00000000">
            <w:r>
              <w:rPr>
                <w:b/>
                <w:bCs/>
              </w:rPr>
              <w:t>Location (LOC)</w:t>
            </w:r>
          </w:p>
        </w:tc>
        <w:tc>
          <w:tcPr>
            <w:tcW w:w="1260" w:type="dxa"/>
            <w:tcBorders>
              <w:top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E26A4" w14:textId="77777777" w:rsidR="000D032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  <w:p w14:paraId="68B752F8" w14:textId="5FE8C9D1" w:rsidR="00CF2D53" w:rsidRDefault="00CF2D53">
            <w:r>
              <w:rPr>
                <w:b/>
                <w:bCs/>
              </w:rPr>
              <w:t>(S1-S4)</w:t>
            </w:r>
          </w:p>
        </w:tc>
        <w:tc>
          <w:tcPr>
            <w:tcW w:w="5316" w:type="dxa"/>
            <w:tcBorders>
              <w:top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6D3ED" w14:textId="77777777" w:rsidR="000D0322" w:rsidRDefault="00000000">
            <w:r>
              <w:rPr>
                <w:b/>
                <w:bCs/>
              </w:rPr>
              <w:t>Possible Resolution</w:t>
            </w:r>
          </w:p>
        </w:tc>
      </w:tr>
      <w:tr w:rsidR="000D0322" w14:paraId="4221DCDC" w14:textId="77777777" w:rsidTr="00CF2D53">
        <w:trPr>
          <w:trHeight w:val="437"/>
        </w:trPr>
        <w:tc>
          <w:tcPr>
            <w:tcW w:w="2096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F7C7C8" w14:textId="77777777" w:rsidR="000D0322" w:rsidRDefault="000D0322"/>
        </w:tc>
        <w:tc>
          <w:tcPr>
            <w:tcW w:w="3593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8097D" w14:textId="77777777" w:rsidR="000D0322" w:rsidRDefault="000D0322"/>
        </w:tc>
        <w:tc>
          <w:tcPr>
            <w:tcW w:w="1411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0E557" w14:textId="77777777" w:rsidR="000D0322" w:rsidRDefault="000D0322"/>
        </w:tc>
        <w:tc>
          <w:tcPr>
            <w:tcW w:w="1260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B07C9" w14:textId="77777777" w:rsidR="000D0322" w:rsidRDefault="000D0322"/>
        </w:tc>
        <w:tc>
          <w:tcPr>
            <w:tcW w:w="531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E660F2" w14:textId="77777777" w:rsidR="000D0322" w:rsidRDefault="000D0322"/>
        </w:tc>
      </w:tr>
      <w:tr w:rsidR="000D0322" w14:paraId="50011C49" w14:textId="77777777" w:rsidTr="00CF2D53">
        <w:trPr>
          <w:trHeight w:val="437"/>
        </w:trPr>
        <w:tc>
          <w:tcPr>
            <w:tcW w:w="2096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2BF90" w14:textId="77777777" w:rsidR="000D0322" w:rsidRDefault="000D0322"/>
        </w:tc>
        <w:tc>
          <w:tcPr>
            <w:tcW w:w="3593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1BB068" w14:textId="77777777" w:rsidR="000D0322" w:rsidRDefault="000D0322"/>
        </w:tc>
        <w:tc>
          <w:tcPr>
            <w:tcW w:w="1411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B6F5B" w14:textId="77777777" w:rsidR="000D0322" w:rsidRDefault="000D0322"/>
        </w:tc>
        <w:tc>
          <w:tcPr>
            <w:tcW w:w="1260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FBCD47" w14:textId="77777777" w:rsidR="000D0322" w:rsidRDefault="000D0322"/>
        </w:tc>
        <w:tc>
          <w:tcPr>
            <w:tcW w:w="531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FEE0C0" w14:textId="77777777" w:rsidR="000D0322" w:rsidRDefault="000D0322"/>
        </w:tc>
      </w:tr>
      <w:tr w:rsidR="000D0322" w14:paraId="1087A173" w14:textId="77777777" w:rsidTr="00CF2D53">
        <w:trPr>
          <w:trHeight w:val="437"/>
        </w:trPr>
        <w:tc>
          <w:tcPr>
            <w:tcW w:w="2096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703FF" w14:textId="77777777" w:rsidR="000D0322" w:rsidRDefault="000D0322"/>
        </w:tc>
        <w:tc>
          <w:tcPr>
            <w:tcW w:w="3593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1218F" w14:textId="77777777" w:rsidR="000D0322" w:rsidRDefault="000D0322"/>
        </w:tc>
        <w:tc>
          <w:tcPr>
            <w:tcW w:w="1411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12F35" w14:textId="77777777" w:rsidR="000D0322" w:rsidRDefault="000D0322"/>
        </w:tc>
        <w:tc>
          <w:tcPr>
            <w:tcW w:w="1260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CF04E" w14:textId="77777777" w:rsidR="000D0322" w:rsidRDefault="000D0322"/>
        </w:tc>
        <w:tc>
          <w:tcPr>
            <w:tcW w:w="531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BA7F9" w14:textId="77777777" w:rsidR="000D0322" w:rsidRDefault="000D0322"/>
        </w:tc>
      </w:tr>
      <w:tr w:rsidR="000D0322" w14:paraId="52C931C8" w14:textId="77777777" w:rsidTr="00CF2D53">
        <w:trPr>
          <w:trHeight w:val="437"/>
        </w:trPr>
        <w:tc>
          <w:tcPr>
            <w:tcW w:w="2096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496FC6" w14:textId="77777777" w:rsidR="000D0322" w:rsidRDefault="000D0322"/>
        </w:tc>
        <w:tc>
          <w:tcPr>
            <w:tcW w:w="3593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1E535" w14:textId="77777777" w:rsidR="000D0322" w:rsidRDefault="000D0322"/>
        </w:tc>
        <w:tc>
          <w:tcPr>
            <w:tcW w:w="1411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2F9C5" w14:textId="77777777" w:rsidR="000D0322" w:rsidRDefault="000D0322"/>
        </w:tc>
        <w:tc>
          <w:tcPr>
            <w:tcW w:w="1260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4DA66" w14:textId="77777777" w:rsidR="000D0322" w:rsidRDefault="000D0322"/>
        </w:tc>
        <w:tc>
          <w:tcPr>
            <w:tcW w:w="531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B611B" w14:textId="77777777" w:rsidR="000D0322" w:rsidRDefault="000D0322"/>
        </w:tc>
      </w:tr>
      <w:tr w:rsidR="000D0322" w14:paraId="4AEB7653" w14:textId="77777777" w:rsidTr="00CF2D53">
        <w:trPr>
          <w:trHeight w:val="437"/>
        </w:trPr>
        <w:tc>
          <w:tcPr>
            <w:tcW w:w="2096" w:type="dxa"/>
            <w:tcBorders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7B1EE" w14:textId="77777777" w:rsidR="000D0322" w:rsidRDefault="000D0322"/>
        </w:tc>
        <w:tc>
          <w:tcPr>
            <w:tcW w:w="3593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1BCFE" w14:textId="77777777" w:rsidR="000D0322" w:rsidRDefault="000D0322"/>
        </w:tc>
        <w:tc>
          <w:tcPr>
            <w:tcW w:w="1411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C4BB0" w14:textId="77777777" w:rsidR="000D0322" w:rsidRDefault="000D0322"/>
        </w:tc>
        <w:tc>
          <w:tcPr>
            <w:tcW w:w="1260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70A30A" w14:textId="77777777" w:rsidR="000D0322" w:rsidRDefault="000D0322"/>
        </w:tc>
        <w:tc>
          <w:tcPr>
            <w:tcW w:w="5316" w:type="dxa"/>
            <w:tcBorders>
              <w:bottom w:val="single" w:sz="8" w:space="0" w:color="CBD5E0"/>
              <w:right w:val="single" w:sz="8" w:space="0" w:color="CBD5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B731A" w14:textId="77777777" w:rsidR="000D0322" w:rsidRDefault="000D0322"/>
        </w:tc>
      </w:tr>
    </w:tbl>
    <w:p w14:paraId="46272BBD" w14:textId="77777777" w:rsidR="000D0322" w:rsidRDefault="00000000">
      <w:pPr>
        <w:spacing w:after="160"/>
      </w:pPr>
      <w:r>
        <w:t xml:space="preserve"> </w:t>
      </w:r>
    </w:p>
    <w:p w14:paraId="67C5C67A" w14:textId="77777777" w:rsidR="000D0322" w:rsidRDefault="000D0322"/>
    <w:sectPr w:rsidR="000D0322" w:rsidSect="00CF2D53"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813F72-5D7A-44C6-8306-3F553CDF5C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116620-859F-48D9-A66F-B8F574BDA7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22"/>
    <w:rsid w:val="000D0322"/>
    <w:rsid w:val="008D260A"/>
    <w:rsid w:val="00CF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9D67"/>
  <w15:docId w15:val="{FEB35B61-AFA9-4E37-B187-EB872357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Pinto</cp:lastModifiedBy>
  <cp:revision>2</cp:revision>
  <dcterms:created xsi:type="dcterms:W3CDTF">2026-09-22T19:56:00Z</dcterms:created>
  <dcterms:modified xsi:type="dcterms:W3CDTF">2026-09-22T19:57:00Z</dcterms:modified>
</cp:coreProperties>
</file>