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621C" w14:textId="31778E73" w:rsidR="004F53DE" w:rsidRPr="00B92874" w:rsidRDefault="00DD3FB7">
      <w:pPr>
        <w:rPr>
          <w:b/>
          <w:sz w:val="24"/>
        </w:rPr>
      </w:pPr>
      <w:r w:rsidRPr="00B92874">
        <w:rPr>
          <w:b/>
          <w:sz w:val="24"/>
        </w:rPr>
        <w:t>Field exam study guide</w:t>
      </w:r>
      <w:r w:rsidR="00325A63" w:rsidRPr="00B92874">
        <w:rPr>
          <w:b/>
          <w:sz w:val="24"/>
        </w:rPr>
        <w:t>:</w:t>
      </w:r>
      <w:r w:rsidR="009C763C" w:rsidRPr="00B92874">
        <w:rPr>
          <w:b/>
          <w:sz w:val="24"/>
        </w:rPr>
        <w:t xml:space="preserve">  ARE 26</w:t>
      </w:r>
      <w:r w:rsidR="00460120">
        <w:rPr>
          <w:b/>
          <w:sz w:val="24"/>
        </w:rPr>
        <w:t xml:space="preserve">1 </w:t>
      </w:r>
      <w:r w:rsidR="009C763C" w:rsidRPr="00B92874">
        <w:rPr>
          <w:b/>
          <w:sz w:val="24"/>
        </w:rPr>
        <w:t xml:space="preserve">Module </w:t>
      </w:r>
      <w:r w:rsidR="00460120">
        <w:rPr>
          <w:b/>
          <w:sz w:val="24"/>
        </w:rPr>
        <w:t>1</w:t>
      </w:r>
    </w:p>
    <w:p w14:paraId="525BC694" w14:textId="3854B193" w:rsidR="002453AA" w:rsidRDefault="00CF2F8C" w:rsidP="002453AA">
      <w:pPr>
        <w:rPr>
          <w:sz w:val="24"/>
        </w:rPr>
      </w:pPr>
      <w:r w:rsidRPr="00B92874">
        <w:rPr>
          <w:sz w:val="24"/>
        </w:rPr>
        <w:t xml:space="preserve">The field exam will cover topics covered during lectures and paper discussions. </w:t>
      </w:r>
      <w:r w:rsidR="00E8736F" w:rsidRPr="00B92874">
        <w:rPr>
          <w:sz w:val="24"/>
        </w:rPr>
        <w:t xml:space="preserve"> Question format will be similar to previous years. Past exams should be available from Carmen.</w:t>
      </w:r>
      <w:r w:rsidR="009C763C" w:rsidRPr="00B92874">
        <w:rPr>
          <w:sz w:val="24"/>
        </w:rPr>
        <w:t xml:space="preserve"> </w:t>
      </w:r>
      <w:r w:rsidR="00E8736F" w:rsidRPr="00B92874">
        <w:rPr>
          <w:sz w:val="24"/>
        </w:rPr>
        <w:t xml:space="preserve">To prepare for the exam, </w:t>
      </w:r>
      <w:r w:rsidR="00705A99" w:rsidRPr="00B92874">
        <w:rPr>
          <w:sz w:val="24"/>
        </w:rPr>
        <w:t xml:space="preserve">review your lecture notes </w:t>
      </w:r>
      <w:r w:rsidR="009C763C" w:rsidRPr="00B92874">
        <w:rPr>
          <w:sz w:val="24"/>
        </w:rPr>
        <w:t>and related</w:t>
      </w:r>
      <w:r w:rsidR="00EF6DB4" w:rsidRPr="00B92874">
        <w:rPr>
          <w:sz w:val="24"/>
        </w:rPr>
        <w:t xml:space="preserve"> empirical papers </w:t>
      </w:r>
      <w:r w:rsidR="009C763C" w:rsidRPr="00B92874">
        <w:rPr>
          <w:sz w:val="24"/>
        </w:rPr>
        <w:t xml:space="preserve">which </w:t>
      </w:r>
      <w:r w:rsidRPr="00B92874">
        <w:rPr>
          <w:sz w:val="24"/>
        </w:rPr>
        <w:t xml:space="preserve">demonstrate applications. </w:t>
      </w:r>
      <w:r w:rsidR="009C763C" w:rsidRPr="00B92874">
        <w:rPr>
          <w:sz w:val="24"/>
        </w:rPr>
        <w:t>In what follows I list a subset of the papers referenced on the syllabus to focus on</w:t>
      </w:r>
      <w:r w:rsidR="00A17CA0">
        <w:rPr>
          <w:sz w:val="24"/>
        </w:rPr>
        <w:t xml:space="preserve"> (in the order in which we covered them).</w:t>
      </w:r>
    </w:p>
    <w:p w14:paraId="242D173E" w14:textId="7A523BE4" w:rsidR="00A17CA0" w:rsidRPr="00A17CA0" w:rsidRDefault="00A17CA0" w:rsidP="002453AA">
      <w:pPr>
        <w:rPr>
          <w:i/>
          <w:iCs/>
          <w:sz w:val="24"/>
        </w:rPr>
      </w:pPr>
      <w:r>
        <w:rPr>
          <w:i/>
          <w:iCs/>
          <w:sz w:val="24"/>
        </w:rPr>
        <w:t>Field experiments</w:t>
      </w:r>
    </w:p>
    <w:p w14:paraId="79B273BC" w14:textId="25DDF921" w:rsidR="002453AA" w:rsidRPr="002453AA" w:rsidRDefault="002453AA" w:rsidP="002453AA">
      <w:pPr>
        <w:rPr>
          <w:rFonts w:cstheme="minorHAnsi"/>
          <w:bCs/>
        </w:rPr>
      </w:pPr>
      <w:r w:rsidRPr="002453AA">
        <w:rPr>
          <w:rFonts w:cstheme="minorHAnsi"/>
          <w:bCs/>
        </w:rPr>
        <w:t>Fowlie, Meredith, Michael Greenstone, and Catherine Wolfram (2018). “Do Energy Efficiency Investments Deliver? Evidence from the Weatherization Assistance Program”, </w:t>
      </w:r>
      <w:r w:rsidRPr="002453AA">
        <w:rPr>
          <w:rFonts w:cstheme="minorHAnsi"/>
          <w:bCs/>
          <w:i/>
          <w:iCs/>
        </w:rPr>
        <w:t>Quarterly Journal of Economics</w:t>
      </w:r>
      <w:r w:rsidRPr="002453AA">
        <w:rPr>
          <w:rFonts w:cstheme="minorHAnsi"/>
          <w:bCs/>
        </w:rPr>
        <w:t>.</w:t>
      </w:r>
    </w:p>
    <w:p w14:paraId="4D8069DD" w14:textId="4FAB26E7" w:rsidR="002453AA" w:rsidRPr="002453AA" w:rsidRDefault="002453AA" w:rsidP="002453AA">
      <w:pPr>
        <w:rPr>
          <w:rFonts w:cstheme="minorHAnsi"/>
        </w:rPr>
      </w:pPr>
      <w:r w:rsidRPr="00ED304A">
        <w:rPr>
          <w:rFonts w:cstheme="minorHAnsi"/>
        </w:rPr>
        <w:t>Greer K. Gosnell, John</w:t>
      </w:r>
      <w:r>
        <w:rPr>
          <w:rFonts w:cstheme="minorHAnsi"/>
        </w:rPr>
        <w:t xml:space="preserve"> A. List, and Robert D. Metcalf (2020)</w:t>
      </w:r>
      <w:r w:rsidRPr="00ED304A">
        <w:rPr>
          <w:rFonts w:cstheme="minorHAnsi"/>
        </w:rPr>
        <w:t> </w:t>
      </w:r>
      <w:r w:rsidRPr="005D0777">
        <w:rPr>
          <w:rFonts w:cstheme="minorHAnsi"/>
        </w:rPr>
        <w:t>"</w:t>
      </w:r>
      <w:hyperlink r:id="rId5" w:history="1">
        <w:r w:rsidRPr="005D0777">
          <w:rPr>
            <w:rFonts w:cstheme="minorHAnsi"/>
            <w:bCs/>
          </w:rPr>
          <w:t>The Impact of Managerial Practices on Employee Productivity: A Field Experiment with Airline Captains</w:t>
        </w:r>
      </w:hyperlink>
      <w:r>
        <w:rPr>
          <w:rFonts w:cstheme="minorHAnsi"/>
          <w:color w:val="0000FF" w:themeColor="hyperlink"/>
          <w:u w:val="single"/>
        </w:rPr>
        <w:t xml:space="preserve">”. </w:t>
      </w:r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Journal of Political Economy, </w:t>
      </w:r>
      <w:r>
        <w:rPr>
          <w:rFonts w:cstheme="minorHAnsi"/>
          <w:iCs/>
        </w:rPr>
        <w:t xml:space="preserve">Vol 18(4). </w:t>
      </w:r>
    </w:p>
    <w:p w14:paraId="4B9BA9EB" w14:textId="7400436E" w:rsidR="002453AA" w:rsidRPr="00C55B71" w:rsidRDefault="002453AA" w:rsidP="002453AA">
      <w:pPr>
        <w:rPr>
          <w:rFonts w:cstheme="minorHAnsi"/>
        </w:rPr>
      </w:pPr>
      <w:r w:rsidRPr="00491313">
        <w:rPr>
          <w:rFonts w:cstheme="minorHAnsi"/>
        </w:rPr>
        <w:t>Berkouwer, Susanna and Joshua Dean (2019). “Credit and Attention in the Adoption of Profitable Energy Efficient Technologies in Kenya.” UC Berkeley Working Paper.</w:t>
      </w:r>
    </w:p>
    <w:p w14:paraId="2DD27610" w14:textId="3FD09589" w:rsidR="002453AA" w:rsidRDefault="002453AA" w:rsidP="002453AA">
      <w:pPr>
        <w:rPr>
          <w:rFonts w:cstheme="minorHAnsi"/>
          <w:bCs/>
        </w:rPr>
      </w:pPr>
      <w:r w:rsidRPr="002453AA">
        <w:rPr>
          <w:rFonts w:cstheme="minorHAnsi"/>
          <w:bCs/>
        </w:rPr>
        <w:t>Carranza, Eliana and Robyn Meeks (2020). “Energy Efficiency and Electricity Reliability</w:t>
      </w:r>
      <w:r w:rsidRPr="002453AA">
        <w:rPr>
          <w:rFonts w:eastAsia="MS Mincho" w:cs="MS Mincho"/>
          <w:bCs/>
        </w:rPr>
        <w:t xml:space="preserve">”. </w:t>
      </w:r>
      <w:r w:rsidRPr="002453AA">
        <w:rPr>
          <w:rFonts w:eastAsia="MS Mincho" w:cs="MS Mincho"/>
          <w:bCs/>
          <w:i/>
        </w:rPr>
        <w:t>Review of Economics and Statistics.</w:t>
      </w:r>
      <w:r w:rsidRPr="002453AA">
        <w:rPr>
          <w:rFonts w:cstheme="minorHAnsi"/>
          <w:bCs/>
        </w:rPr>
        <w:t xml:space="preserve"> </w:t>
      </w:r>
    </w:p>
    <w:p w14:paraId="40057E6A" w14:textId="28927C03" w:rsidR="00A17CA0" w:rsidRPr="00A17CA0" w:rsidRDefault="00A17CA0" w:rsidP="002453AA">
      <w:pPr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Quasi-experimental research designs</w:t>
      </w:r>
    </w:p>
    <w:p w14:paraId="07A5D5E8" w14:textId="18C2B9A9" w:rsidR="002453AA" w:rsidRPr="002453AA" w:rsidRDefault="002453AA" w:rsidP="002453AA">
      <w:pPr>
        <w:rPr>
          <w:rFonts w:cstheme="minorHAnsi"/>
        </w:rPr>
      </w:pPr>
      <w:r>
        <w:rPr>
          <w:rFonts w:cstheme="minorHAnsi"/>
        </w:rPr>
        <w:t xml:space="preserve">Chay, Kenneth </w:t>
      </w:r>
      <w:proofErr w:type="gramStart"/>
      <w:r>
        <w:rPr>
          <w:rFonts w:cstheme="minorHAnsi"/>
        </w:rPr>
        <w:t>and  Michael</w:t>
      </w:r>
      <w:proofErr w:type="gramEnd"/>
      <w:r>
        <w:rPr>
          <w:rFonts w:cstheme="minorHAnsi"/>
        </w:rPr>
        <w:t xml:space="preserve"> Greenstone (</w:t>
      </w:r>
      <w:r w:rsidRPr="00C55B71">
        <w:rPr>
          <w:rFonts w:cstheme="minorHAnsi"/>
        </w:rPr>
        <w:t>2005</w:t>
      </w:r>
      <w:r>
        <w:rPr>
          <w:rFonts w:cstheme="minorHAnsi"/>
        </w:rPr>
        <w:t>)</w:t>
      </w:r>
      <w:r w:rsidRPr="00C55B71">
        <w:rPr>
          <w:rFonts w:cstheme="minorHAnsi"/>
        </w:rPr>
        <w:t>. "</w:t>
      </w:r>
      <w:hyperlink r:id="rId6" w:history="1">
        <w:r w:rsidRPr="00C55B71">
          <w:rPr>
            <w:rStyle w:val="Hyperlink"/>
            <w:rFonts w:cstheme="minorHAnsi"/>
          </w:rPr>
          <w:t>Does Air Quality Matter? Evidence from the Housing Market,</w:t>
        </w:r>
      </w:hyperlink>
      <w:r w:rsidRPr="00C55B71">
        <w:rPr>
          <w:rFonts w:cstheme="minorHAnsi"/>
        </w:rPr>
        <w:t xml:space="preserve">" </w:t>
      </w:r>
      <w:r w:rsidRPr="001B0697">
        <w:rPr>
          <w:rFonts w:cstheme="minorHAnsi"/>
          <w:i/>
        </w:rPr>
        <w:t>Journal of Political Economy</w:t>
      </w:r>
      <w:r w:rsidRPr="00C55B71">
        <w:rPr>
          <w:rFonts w:cstheme="minorHAnsi"/>
        </w:rPr>
        <w:t>, University of Chicago Press, vol. 113(2), pages 376-424, April.</w:t>
      </w:r>
    </w:p>
    <w:p w14:paraId="2A6C2E43" w14:textId="5AAAA588" w:rsidR="002453AA" w:rsidRPr="002453AA" w:rsidRDefault="002453AA" w:rsidP="002453AA">
      <w:pPr>
        <w:rPr>
          <w:rFonts w:cs="Arial"/>
          <w:bCs/>
          <w:color w:val="222222"/>
          <w:shd w:val="clear" w:color="auto" w:fill="FFFFFF"/>
        </w:rPr>
      </w:pPr>
      <w:r w:rsidRPr="002453AA">
        <w:rPr>
          <w:rFonts w:cs="Arial"/>
          <w:bCs/>
          <w:color w:val="222222"/>
          <w:shd w:val="clear" w:color="auto" w:fill="FFFFFF"/>
        </w:rPr>
        <w:t>Deryugina, Tatyana, Garth Heutel, Nolan H. Miller, David Molitor, and Julian Reif. 2019. "The Mortality and Medical Costs of Air Pollution: Evidence from Changes in Wind Direction." </w:t>
      </w:r>
      <w:r w:rsidRPr="002453AA">
        <w:rPr>
          <w:rFonts w:cs="Arial"/>
          <w:bCs/>
          <w:i/>
          <w:iCs/>
          <w:color w:val="222222"/>
          <w:shd w:val="clear" w:color="auto" w:fill="FFFFFF"/>
        </w:rPr>
        <w:t>American Economic Review</w:t>
      </w:r>
      <w:r w:rsidRPr="002453AA">
        <w:rPr>
          <w:rFonts w:cs="Arial"/>
          <w:bCs/>
          <w:color w:val="222222"/>
          <w:shd w:val="clear" w:color="auto" w:fill="FFFFFF"/>
        </w:rPr>
        <w:t>, 109 (12): 4178-4219.</w:t>
      </w:r>
    </w:p>
    <w:p w14:paraId="54EF41BB" w14:textId="7631E715" w:rsidR="002453AA" w:rsidRPr="002453AA" w:rsidRDefault="002453AA" w:rsidP="002453AA">
      <w:pPr>
        <w:rPr>
          <w:rFonts w:cstheme="minorHAnsi"/>
          <w:bCs/>
          <w:i/>
        </w:rPr>
      </w:pPr>
      <w:r w:rsidRPr="002453AA">
        <w:rPr>
          <w:rFonts w:cstheme="minorHAnsi"/>
          <w:bCs/>
        </w:rPr>
        <w:t>Cicala, Steve (202</w:t>
      </w:r>
      <w:r w:rsidR="007F0C48">
        <w:rPr>
          <w:rFonts w:cstheme="minorHAnsi"/>
          <w:bCs/>
        </w:rPr>
        <w:t>2</w:t>
      </w:r>
      <w:r w:rsidRPr="002453AA">
        <w:rPr>
          <w:rFonts w:cstheme="minorHAnsi"/>
          <w:bCs/>
        </w:rPr>
        <w:t xml:space="preserve">) “Imperfect Markets versus Imperfect Regulation in U.S. Electricity Generation,” </w:t>
      </w:r>
      <w:r w:rsidRPr="002453AA">
        <w:rPr>
          <w:rFonts w:cstheme="minorHAnsi"/>
          <w:bCs/>
          <w:i/>
        </w:rPr>
        <w:t>American Economic Review.</w:t>
      </w:r>
    </w:p>
    <w:p w14:paraId="5C33C6C1" w14:textId="0799BB41" w:rsidR="002453AA" w:rsidRDefault="002453AA" w:rsidP="002453AA">
      <w:pPr>
        <w:rPr>
          <w:rFonts w:cstheme="minorHAnsi"/>
        </w:rPr>
      </w:pPr>
      <w:r w:rsidRPr="001D222A">
        <w:rPr>
          <w:rFonts w:cstheme="minorHAnsi"/>
        </w:rPr>
        <w:t xml:space="preserve">Davis, Lucas W. and Catherine D. Wolfram. 2012. “Deregulation, Consolidation and Efficiency: Evidence from U.S. Nuclear Power,” American Economic Journal: Applied Economics, 2012, 4(4), 194-225 </w:t>
      </w:r>
    </w:p>
    <w:p w14:paraId="3F895877" w14:textId="53EA2A94" w:rsidR="002453AA" w:rsidRPr="00A17CA0" w:rsidRDefault="002453AA" w:rsidP="002453AA">
      <w:pPr>
        <w:rPr>
          <w:rFonts w:cstheme="minorHAnsi"/>
          <w:bCs/>
        </w:rPr>
      </w:pPr>
      <w:r w:rsidRPr="00A17CA0">
        <w:rPr>
          <w:rFonts w:cstheme="minorHAnsi"/>
          <w:bCs/>
        </w:rPr>
        <w:t>Ito, Koichiro (201</w:t>
      </w:r>
      <w:r w:rsidR="007F0C48">
        <w:rPr>
          <w:rFonts w:cstheme="minorHAnsi"/>
          <w:bCs/>
        </w:rPr>
        <w:t>4</w:t>
      </w:r>
      <w:r w:rsidRPr="00A17CA0">
        <w:rPr>
          <w:rFonts w:cstheme="minorHAnsi"/>
          <w:bCs/>
        </w:rPr>
        <w:t xml:space="preserve">). “Do Consumers Respond to Marginal or Average Price? Evidence from Nonlinear Electricity Pricing.” </w:t>
      </w:r>
      <w:r w:rsidRPr="00A17CA0">
        <w:rPr>
          <w:rFonts w:cstheme="minorHAnsi"/>
          <w:bCs/>
          <w:i/>
        </w:rPr>
        <w:t>American Economic Review</w:t>
      </w:r>
      <w:r w:rsidRPr="00A17CA0">
        <w:rPr>
          <w:rFonts w:cstheme="minorHAnsi"/>
          <w:bCs/>
        </w:rPr>
        <w:t>.</w:t>
      </w:r>
    </w:p>
    <w:p w14:paraId="0DEA8D37" w14:textId="2CBCB7DB" w:rsidR="002453AA" w:rsidRPr="00A17CA0" w:rsidRDefault="002453AA" w:rsidP="002453AA">
      <w:pPr>
        <w:rPr>
          <w:rFonts w:cstheme="minorHAnsi"/>
        </w:rPr>
      </w:pPr>
      <w:r w:rsidRPr="00A17CA0">
        <w:rPr>
          <w:rFonts w:cstheme="minorHAnsi"/>
        </w:rPr>
        <w:t>Hernandez-Cortes, Danae and Kyle Meng (2020). “Do Environmental Markets Cause Environmental Injustice? Evidence from California's Carbon Market”. NBER WP27205.  </w:t>
      </w:r>
    </w:p>
    <w:p w14:paraId="56ADA897" w14:textId="4C95DFEF" w:rsidR="002453AA" w:rsidRPr="00A17CA0" w:rsidRDefault="002453AA" w:rsidP="002453AA">
      <w:pPr>
        <w:rPr>
          <w:rFonts w:cstheme="minorHAnsi"/>
        </w:rPr>
      </w:pPr>
      <w:r w:rsidRPr="00A17CA0">
        <w:rPr>
          <w:rFonts w:cstheme="minorHAnsi"/>
        </w:rPr>
        <w:lastRenderedPageBreak/>
        <w:t>Lo Prete, Chiara, Ashis Tyagi, and Qingyu Xu (2021) “California’s cap-and-trade program and emission leakage in the Western Interconnection: comparing econometric and partial equilibrium model estimates”</w:t>
      </w:r>
    </w:p>
    <w:p w14:paraId="5F298E62" w14:textId="16AC4513" w:rsidR="002453AA" w:rsidRDefault="002453AA" w:rsidP="002453AA">
      <w:pPr>
        <w:rPr>
          <w:rFonts w:cs="Arial"/>
          <w:color w:val="222222"/>
          <w:shd w:val="clear" w:color="auto" w:fill="FFFFFF"/>
        </w:rPr>
      </w:pPr>
      <w:r>
        <w:rPr>
          <w:rFonts w:cstheme="minorHAnsi"/>
        </w:rPr>
        <w:t>Mansur, Erin and Glenn Sheriff (2021) “</w:t>
      </w:r>
      <w:r w:rsidRPr="000D4F52">
        <w:rPr>
          <w:rFonts w:cstheme="minorHAnsi"/>
        </w:rPr>
        <w:t>On the measurement of environmental inequality: Ranking emissions distributions generated by different policy instruments</w:t>
      </w:r>
      <w:r>
        <w:rPr>
          <w:rFonts w:cstheme="minorHAnsi"/>
        </w:rPr>
        <w:t xml:space="preserve">.” Forthcoming in the </w:t>
      </w:r>
      <w:r w:rsidRPr="000D4F52">
        <w:rPr>
          <w:rFonts w:cs="Arial"/>
          <w:i/>
          <w:iCs/>
          <w:color w:val="222222"/>
          <w:shd w:val="clear" w:color="auto" w:fill="FFFFFF"/>
        </w:rPr>
        <w:t xml:space="preserve">Journal of the Association of Environmental and Resource Economists, </w:t>
      </w:r>
      <w:r w:rsidRPr="000D4F52">
        <w:rPr>
          <w:rFonts w:cs="Arial"/>
          <w:color w:val="222222"/>
          <w:shd w:val="clear" w:color="auto" w:fill="FFFFFF"/>
        </w:rPr>
        <w:t>6(5).</w:t>
      </w:r>
    </w:p>
    <w:p w14:paraId="69E2B667" w14:textId="7759C670" w:rsidR="00A17CA0" w:rsidRPr="000D4F52" w:rsidRDefault="00A17CA0" w:rsidP="002453AA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Discrete choice models</w:t>
      </w:r>
    </w:p>
    <w:p w14:paraId="6B3B6E7F" w14:textId="79320B7E" w:rsidR="002453AA" w:rsidRPr="00A17CA0" w:rsidRDefault="002453AA" w:rsidP="002453AA">
      <w:pPr>
        <w:rPr>
          <w:rFonts w:cstheme="minorHAnsi"/>
          <w:bCs/>
        </w:rPr>
      </w:pPr>
      <w:r w:rsidRPr="00A17CA0">
        <w:rPr>
          <w:rFonts w:cstheme="minorHAnsi"/>
          <w:bCs/>
        </w:rPr>
        <w:t>Burgess, Robin, Michael Greenstone, Nicholas Ryan, Anant Sudarshan (2020). “The Role of Decentralized Solar in Completing Indian Electrification”</w:t>
      </w:r>
    </w:p>
    <w:p w14:paraId="5900360B" w14:textId="0FEFE6AC" w:rsidR="002453AA" w:rsidRPr="00A17CA0" w:rsidRDefault="002453AA" w:rsidP="002453AA">
      <w:pPr>
        <w:rPr>
          <w:rFonts w:cstheme="minorHAnsi"/>
          <w:bCs/>
        </w:rPr>
      </w:pPr>
      <w:r>
        <w:rPr>
          <w:rFonts w:cstheme="minorHAnsi"/>
          <w:bCs/>
        </w:rPr>
        <w:t xml:space="preserve">Davis, Lucas (2021). “What Matters for Electrification? Evidence from 70 Years of US Home Heating Choices. </w:t>
      </w:r>
    </w:p>
    <w:p w14:paraId="78262B8B" w14:textId="77777777" w:rsidR="002453AA" w:rsidRPr="00756F08" w:rsidRDefault="002453AA" w:rsidP="002453AA">
      <w:pPr>
        <w:rPr>
          <w:rFonts w:cstheme="minorHAnsi"/>
        </w:rPr>
      </w:pPr>
      <w:r w:rsidRPr="00756F08">
        <w:rPr>
          <w:rFonts w:cstheme="minorHAnsi"/>
        </w:rPr>
        <w:t>Revelt, David, and Kenneth Train</w:t>
      </w:r>
      <w:r>
        <w:rPr>
          <w:rFonts w:cstheme="minorHAnsi"/>
        </w:rPr>
        <w:t xml:space="preserve"> (1998)</w:t>
      </w:r>
      <w:r w:rsidRPr="00756F08">
        <w:rPr>
          <w:rFonts w:cstheme="minorHAnsi"/>
        </w:rPr>
        <w:t xml:space="preserve">. “Mixed logit with repeated choices: households’ choices of appliance efficiency level.” </w:t>
      </w:r>
      <w:r w:rsidRPr="00756F08">
        <w:rPr>
          <w:rFonts w:cstheme="minorHAnsi"/>
          <w:i/>
        </w:rPr>
        <w:t>Review of Economics and Statistics</w:t>
      </w:r>
      <w:r w:rsidRPr="00756F08">
        <w:rPr>
          <w:rFonts w:cstheme="minorHAnsi"/>
        </w:rPr>
        <w:t xml:space="preserve"> 80.4: 647-657.</w:t>
      </w:r>
    </w:p>
    <w:p w14:paraId="6E7702B2" w14:textId="77777777" w:rsidR="002453AA" w:rsidRPr="00171529" w:rsidRDefault="002453AA" w:rsidP="002453AA">
      <w:pPr>
        <w:rPr>
          <w:rFonts w:cstheme="minorHAnsi"/>
        </w:rPr>
      </w:pPr>
      <w:r w:rsidRPr="00171529">
        <w:rPr>
          <w:rFonts w:cstheme="minorHAnsi"/>
        </w:rPr>
        <w:t xml:space="preserve">Berry, </w:t>
      </w:r>
      <w:proofErr w:type="gramStart"/>
      <w:r w:rsidRPr="00171529">
        <w:rPr>
          <w:rFonts w:cstheme="minorHAnsi"/>
        </w:rPr>
        <w:t>Steve,  James</w:t>
      </w:r>
      <w:proofErr w:type="gramEnd"/>
      <w:r w:rsidRPr="00171529">
        <w:rPr>
          <w:rFonts w:cstheme="minorHAnsi"/>
        </w:rPr>
        <w:t xml:space="preserve">  Levinsohn and Ariel Pakes (1995), " Automobile Prices in Market Equilibrium", Econometrica 63 (July 1995), 841-890.</w:t>
      </w:r>
    </w:p>
    <w:p w14:paraId="76D74669" w14:textId="01711EBE" w:rsidR="002453AA" w:rsidRPr="0082534C" w:rsidRDefault="002453AA" w:rsidP="002453AA">
      <w:pPr>
        <w:rPr>
          <w:rFonts w:cstheme="minorHAnsi"/>
        </w:rPr>
      </w:pPr>
      <w:r w:rsidRPr="00171529">
        <w:rPr>
          <w:rFonts w:cstheme="minorHAnsi"/>
        </w:rPr>
        <w:t xml:space="preserve">Berry, Steven, James Levinsohn, and Ariel Pakes (2004). “Differentiated products demand systems from a combination of micro and macro data: The new car market.” </w:t>
      </w:r>
      <w:r w:rsidRPr="00171529">
        <w:rPr>
          <w:rFonts w:cstheme="minorHAnsi"/>
          <w:i/>
        </w:rPr>
        <w:t>Journal of Political Economy</w:t>
      </w:r>
      <w:r w:rsidRPr="00171529">
        <w:rPr>
          <w:rFonts w:cstheme="minorHAnsi"/>
        </w:rPr>
        <w:t xml:space="preserve"> 112(1): 68-105.</w:t>
      </w:r>
    </w:p>
    <w:p w14:paraId="3BB50EA0" w14:textId="77777777" w:rsidR="002453AA" w:rsidRPr="0082534C" w:rsidRDefault="002453AA" w:rsidP="002453AA">
      <w:pPr>
        <w:pStyle w:val="ListParagraph"/>
        <w:spacing w:after="0" w:line="240" w:lineRule="auto"/>
        <w:ind w:left="0"/>
        <w:rPr>
          <w:rFonts w:cstheme="minorHAnsi"/>
        </w:rPr>
      </w:pPr>
      <w:r w:rsidRPr="0082534C">
        <w:rPr>
          <w:rFonts w:cstheme="minorHAnsi"/>
        </w:rPr>
        <w:t xml:space="preserve">Busse, Meghan R., Christopher R. Knittel, and Florian Zettelmeyer (2013). "Are Consumers Myopic? Evidence from New and Used Car Purchases." </w:t>
      </w:r>
      <w:r w:rsidRPr="0082534C">
        <w:rPr>
          <w:rFonts w:cstheme="minorHAnsi"/>
          <w:i/>
        </w:rPr>
        <w:t>American Economic Review</w:t>
      </w:r>
      <w:r w:rsidRPr="0082534C">
        <w:rPr>
          <w:rFonts w:cstheme="minorHAnsi"/>
        </w:rPr>
        <w:t>, 103(1): 220-56.</w:t>
      </w:r>
    </w:p>
    <w:p w14:paraId="2BFED9EE" w14:textId="77777777" w:rsidR="002453AA" w:rsidRPr="0082534C" w:rsidRDefault="002453AA" w:rsidP="002453AA">
      <w:pPr>
        <w:pStyle w:val="ListParagraph"/>
        <w:spacing w:after="0" w:line="240" w:lineRule="auto"/>
        <w:ind w:left="0"/>
        <w:rPr>
          <w:rFonts w:cstheme="minorHAnsi"/>
        </w:rPr>
      </w:pPr>
    </w:p>
    <w:p w14:paraId="6AFB5613" w14:textId="77777777" w:rsidR="002453AA" w:rsidRPr="00A17CA0" w:rsidRDefault="002453AA" w:rsidP="002453AA">
      <w:pPr>
        <w:rPr>
          <w:rFonts w:cstheme="minorHAnsi"/>
          <w:bCs/>
        </w:rPr>
      </w:pPr>
      <w:r w:rsidRPr="00A17CA0">
        <w:rPr>
          <w:rFonts w:cstheme="minorHAnsi"/>
          <w:bCs/>
        </w:rPr>
        <w:t>Grigolon, </w:t>
      </w:r>
      <w:r w:rsidRPr="00A17CA0">
        <w:rPr>
          <w:rFonts w:cstheme="minorHAnsi"/>
          <w:bCs/>
          <w:color w:val="000000" w:themeColor="text1"/>
        </w:rPr>
        <w:t>Laura, Mathias Reynaert,</w:t>
      </w:r>
      <w:r w:rsidRPr="00A17CA0">
        <w:rPr>
          <w:rFonts w:cstheme="minorHAnsi"/>
          <w:bCs/>
        </w:rPr>
        <w:t xml:space="preserve"> and Frank Verboven (2018). “Consumer Valuation of Fuel Costs and the Effectiveness of Tax Policy - Evidence from the European Car Market”, </w:t>
      </w:r>
      <w:r w:rsidRPr="00A17CA0">
        <w:rPr>
          <w:rFonts w:cstheme="minorHAnsi"/>
          <w:bCs/>
          <w:i/>
        </w:rPr>
        <w:t>American Economic Journal: Economic Policy</w:t>
      </w:r>
      <w:r w:rsidRPr="00A17CA0">
        <w:rPr>
          <w:rFonts w:cstheme="minorHAnsi"/>
          <w:bCs/>
        </w:rPr>
        <w:t>, vol. 10, n. 3, August 2018, pp. 193–225.</w:t>
      </w:r>
    </w:p>
    <w:p w14:paraId="17175785" w14:textId="7FB385DC" w:rsidR="002453AA" w:rsidRPr="00A17CA0" w:rsidRDefault="002453AA" w:rsidP="002453AA">
      <w:pPr>
        <w:rPr>
          <w:rFonts w:cstheme="minorHAnsi"/>
          <w:i/>
        </w:rPr>
      </w:pPr>
      <w:r w:rsidRPr="00EA18BF">
        <w:rPr>
          <w:rFonts w:cstheme="minorHAnsi"/>
        </w:rPr>
        <w:t>Ito, Koichiro and Shuang (20</w:t>
      </w:r>
      <w:r w:rsidR="00767BCF">
        <w:rPr>
          <w:rFonts w:cstheme="minorHAnsi"/>
        </w:rPr>
        <w:t>20</w:t>
      </w:r>
      <w:r w:rsidRPr="00EA18BF">
        <w:rPr>
          <w:rFonts w:cstheme="minorHAnsi"/>
        </w:rPr>
        <w:t xml:space="preserve">) “Zhang Willingness to Pay for Clean Air: Evidence from Air Purifier Markets in China”. </w:t>
      </w:r>
      <w:r w:rsidRPr="00EA18BF">
        <w:rPr>
          <w:rFonts w:cstheme="minorHAnsi"/>
          <w:i/>
        </w:rPr>
        <w:t>Journal of Political Economy</w:t>
      </w:r>
      <w:r>
        <w:rPr>
          <w:rFonts w:cstheme="minorHAnsi"/>
          <w:i/>
        </w:rPr>
        <w:t>.</w:t>
      </w:r>
    </w:p>
    <w:p w14:paraId="79EF3A95" w14:textId="69A75E9D" w:rsidR="00767BCF" w:rsidRPr="00767BCF" w:rsidRDefault="002453AA" w:rsidP="002453AA">
      <w:pPr>
        <w:rPr>
          <w:rFonts w:cs="Arial"/>
          <w:bCs/>
          <w:i/>
          <w:color w:val="222222"/>
          <w:shd w:val="clear" w:color="auto" w:fill="FFFFFF"/>
        </w:rPr>
      </w:pPr>
      <w:r w:rsidRPr="00183531">
        <w:rPr>
          <w:rFonts w:cs="Arial"/>
          <w:bCs/>
          <w:color w:val="222222"/>
          <w:shd w:val="clear" w:color="auto" w:fill="FFFFFF"/>
        </w:rPr>
        <w:t>Banzhaf, Spencer, Lala Ma, and Christopher Timmins (201</w:t>
      </w:r>
      <w:r w:rsidR="00767BCF">
        <w:rPr>
          <w:rFonts w:cs="Arial"/>
          <w:bCs/>
          <w:color w:val="222222"/>
          <w:shd w:val="clear" w:color="auto" w:fill="FFFFFF"/>
        </w:rPr>
        <w:t>9</w:t>
      </w:r>
      <w:r w:rsidRPr="00183531">
        <w:rPr>
          <w:rFonts w:cs="Arial"/>
          <w:bCs/>
          <w:color w:val="222222"/>
          <w:shd w:val="clear" w:color="auto" w:fill="FFFFFF"/>
        </w:rPr>
        <w:t xml:space="preserve">). “Environmental Justice: The Economics of Race, Place, and Pollution”. </w:t>
      </w:r>
      <w:r w:rsidRPr="00183531">
        <w:rPr>
          <w:rFonts w:cs="Arial"/>
          <w:bCs/>
          <w:i/>
          <w:color w:val="222222"/>
          <w:shd w:val="clear" w:color="auto" w:fill="FFFFFF"/>
        </w:rPr>
        <w:t>Journal of Economic Perspectives</w:t>
      </w:r>
    </w:p>
    <w:p w14:paraId="2E0E5C11" w14:textId="5496B9AA" w:rsidR="002453AA" w:rsidRPr="00EA18BF" w:rsidRDefault="002453AA" w:rsidP="002453AA">
      <w:pPr>
        <w:rPr>
          <w:rFonts w:cstheme="minorHAnsi"/>
          <w:b/>
        </w:rPr>
      </w:pPr>
      <w:r w:rsidRPr="00A17CA0">
        <w:rPr>
          <w:rFonts w:cstheme="minorHAnsi"/>
          <w:bCs/>
        </w:rPr>
        <w:t xml:space="preserve">Depro, Brooks, Christopher Timmins, and Maggie O’Neil (2015) "White Flight and Coming to the Nuisance: Can Residential Mobility Explain Environmental </w:t>
      </w:r>
      <w:proofErr w:type="gramStart"/>
      <w:r w:rsidRPr="00A17CA0">
        <w:rPr>
          <w:rFonts w:cstheme="minorHAnsi"/>
          <w:bCs/>
        </w:rPr>
        <w:t>Injustice?,</w:t>
      </w:r>
      <w:proofErr w:type="gramEnd"/>
      <w:r w:rsidRPr="00A17CA0">
        <w:rPr>
          <w:rFonts w:cstheme="minorHAnsi"/>
          <w:bCs/>
        </w:rPr>
        <w:t>" </w:t>
      </w:r>
      <w:r w:rsidRPr="00A17CA0">
        <w:rPr>
          <w:rFonts w:cstheme="minorHAnsi"/>
          <w:bCs/>
          <w:i/>
          <w:iCs/>
        </w:rPr>
        <w:t>Journal of the Association of Environmental and Resource Economists</w:t>
      </w:r>
      <w:r w:rsidRPr="00A17CA0">
        <w:rPr>
          <w:rFonts w:cstheme="minorHAnsi"/>
          <w:bCs/>
        </w:rPr>
        <w:t> 2, no. 3 (September 2015): 439-468</w:t>
      </w:r>
      <w:r w:rsidRPr="00EA18BF">
        <w:rPr>
          <w:rFonts w:cstheme="minorHAnsi"/>
          <w:b/>
        </w:rPr>
        <w:t>.</w:t>
      </w:r>
    </w:p>
    <w:p w14:paraId="77EEBEAE" w14:textId="77777777" w:rsidR="002453AA" w:rsidRDefault="002453AA" w:rsidP="002453AA">
      <w:pPr>
        <w:rPr>
          <w:rFonts w:cstheme="minorHAnsi"/>
        </w:rPr>
      </w:pPr>
      <w:r w:rsidRPr="0082534C">
        <w:rPr>
          <w:rFonts w:cstheme="minorHAnsi"/>
        </w:rPr>
        <w:t>Kuminoff, Nicolai V, V. Kerry Smith and Christopher Timmins (2013). "The New Economics of Equilibrium Sorting and Policy Evaluation Using Housing Markets." </w:t>
      </w:r>
      <w:r w:rsidRPr="0082534C">
        <w:rPr>
          <w:rFonts w:cstheme="minorHAnsi"/>
          <w:i/>
          <w:iCs/>
        </w:rPr>
        <w:t>Journal of Economic Literature</w:t>
      </w:r>
      <w:r w:rsidRPr="0082534C">
        <w:rPr>
          <w:rFonts w:cstheme="minorHAnsi"/>
        </w:rPr>
        <w:t>, 51(4): 1007-62</w:t>
      </w:r>
      <w:r>
        <w:rPr>
          <w:rFonts w:cstheme="minorHAnsi"/>
        </w:rPr>
        <w:t xml:space="preserve">. </w:t>
      </w:r>
    </w:p>
    <w:sectPr w:rsidR="0024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33C"/>
    <w:multiLevelType w:val="hybridMultilevel"/>
    <w:tmpl w:val="34307B1C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A0523"/>
    <w:multiLevelType w:val="hybridMultilevel"/>
    <w:tmpl w:val="4B50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77E09"/>
    <w:multiLevelType w:val="hybridMultilevel"/>
    <w:tmpl w:val="4B50A7EC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A90CEE"/>
    <w:multiLevelType w:val="hybridMultilevel"/>
    <w:tmpl w:val="9266FC16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C73AD"/>
    <w:multiLevelType w:val="hybridMultilevel"/>
    <w:tmpl w:val="0CE0284C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3335CB"/>
    <w:multiLevelType w:val="hybridMultilevel"/>
    <w:tmpl w:val="32740AB0"/>
    <w:lvl w:ilvl="0" w:tplc="3D74E79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8C5F1A"/>
    <w:multiLevelType w:val="hybridMultilevel"/>
    <w:tmpl w:val="B8144A9A"/>
    <w:lvl w:ilvl="0" w:tplc="8A1CF4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A80C73"/>
    <w:multiLevelType w:val="hybridMultilevel"/>
    <w:tmpl w:val="9C8C2DE2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C2B44"/>
    <w:multiLevelType w:val="hybridMultilevel"/>
    <w:tmpl w:val="3DD47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91AC5"/>
    <w:multiLevelType w:val="hybridMultilevel"/>
    <w:tmpl w:val="386C0C46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416222"/>
    <w:multiLevelType w:val="hybridMultilevel"/>
    <w:tmpl w:val="3A0A1992"/>
    <w:lvl w:ilvl="0" w:tplc="042A37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4107B6"/>
    <w:multiLevelType w:val="hybridMultilevel"/>
    <w:tmpl w:val="29A6158C"/>
    <w:lvl w:ilvl="0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22078C"/>
    <w:multiLevelType w:val="hybridMultilevel"/>
    <w:tmpl w:val="60D06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74E7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3258">
    <w:abstractNumId w:val="8"/>
  </w:num>
  <w:num w:numId="2" w16cid:durableId="1474718350">
    <w:abstractNumId w:val="6"/>
  </w:num>
  <w:num w:numId="3" w16cid:durableId="703557763">
    <w:abstractNumId w:val="12"/>
  </w:num>
  <w:num w:numId="4" w16cid:durableId="1903516461">
    <w:abstractNumId w:val="0"/>
  </w:num>
  <w:num w:numId="5" w16cid:durableId="1148978745">
    <w:abstractNumId w:val="3"/>
  </w:num>
  <w:num w:numId="6" w16cid:durableId="603079188">
    <w:abstractNumId w:val="7"/>
  </w:num>
  <w:num w:numId="7" w16cid:durableId="938676937">
    <w:abstractNumId w:val="4"/>
  </w:num>
  <w:num w:numId="8" w16cid:durableId="1776827948">
    <w:abstractNumId w:val="9"/>
  </w:num>
  <w:num w:numId="9" w16cid:durableId="2051539293">
    <w:abstractNumId w:val="5"/>
  </w:num>
  <w:num w:numId="10" w16cid:durableId="1335373240">
    <w:abstractNumId w:val="11"/>
  </w:num>
  <w:num w:numId="11" w16cid:durableId="366564509">
    <w:abstractNumId w:val="2"/>
  </w:num>
  <w:num w:numId="12" w16cid:durableId="47924870">
    <w:abstractNumId w:val="10"/>
  </w:num>
  <w:num w:numId="13" w16cid:durableId="463426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1000A6"/>
    <w:rsid w:val="00151A85"/>
    <w:rsid w:val="002453AA"/>
    <w:rsid w:val="002B1A3B"/>
    <w:rsid w:val="00325A63"/>
    <w:rsid w:val="00332DE3"/>
    <w:rsid w:val="00385404"/>
    <w:rsid w:val="003B275D"/>
    <w:rsid w:val="003B50BA"/>
    <w:rsid w:val="003D2D1E"/>
    <w:rsid w:val="00460120"/>
    <w:rsid w:val="004F53DE"/>
    <w:rsid w:val="00705A99"/>
    <w:rsid w:val="007070A1"/>
    <w:rsid w:val="00767BCF"/>
    <w:rsid w:val="007F0C48"/>
    <w:rsid w:val="008E0739"/>
    <w:rsid w:val="009C763C"/>
    <w:rsid w:val="009E69CF"/>
    <w:rsid w:val="00A17CA0"/>
    <w:rsid w:val="00AA6EEC"/>
    <w:rsid w:val="00B92874"/>
    <w:rsid w:val="00BF7C85"/>
    <w:rsid w:val="00C85621"/>
    <w:rsid w:val="00CF2F8C"/>
    <w:rsid w:val="00D447D8"/>
    <w:rsid w:val="00DA0273"/>
    <w:rsid w:val="00DD3FB7"/>
    <w:rsid w:val="00E8736F"/>
    <w:rsid w:val="00EF6DB4"/>
    <w:rsid w:val="00F03835"/>
    <w:rsid w:val="00F62034"/>
    <w:rsid w:val="00F9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43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36F"/>
  </w:style>
  <w:style w:type="character" w:styleId="Hyperlink">
    <w:name w:val="Hyperlink"/>
    <w:basedOn w:val="DefaultParagraphFont"/>
    <w:uiPriority w:val="99"/>
    <w:unhideWhenUsed/>
    <w:rsid w:val="00245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eas.repec.org/a/ucp/jpolec/v113y2005i2p376-424.html" TargetMode="External"/><Relationship Id="rId5" Type="http://schemas.openxmlformats.org/officeDocument/2006/relationships/hyperlink" Target="https://www.journals.uchicago.edu/doi/abs/10.1086/7053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fowlie</dc:creator>
  <cp:lastModifiedBy>Aaron Watt</cp:lastModifiedBy>
  <cp:revision>4</cp:revision>
  <cp:lastPrinted>2015-05-12T18:57:00Z</cp:lastPrinted>
  <dcterms:created xsi:type="dcterms:W3CDTF">2022-05-10T04:04:00Z</dcterms:created>
  <dcterms:modified xsi:type="dcterms:W3CDTF">2022-07-26T18:21:00Z</dcterms:modified>
</cp:coreProperties>
</file>