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6C099" w14:textId="3344C6B6" w:rsidR="00C407A5" w:rsidRPr="00AB04F7" w:rsidRDefault="00AB04F7" w:rsidP="00AB04F7">
      <w:pPr>
        <w:ind w:left="360" w:hanging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Lentivirus </w:t>
      </w:r>
      <w:r w:rsidR="00C407A5" w:rsidRPr="00AB04F7">
        <w:rPr>
          <w:b/>
          <w:bCs/>
          <w:sz w:val="28"/>
          <w:szCs w:val="28"/>
        </w:rPr>
        <w:t>Titer</w:t>
      </w:r>
      <w:r>
        <w:rPr>
          <w:b/>
          <w:bCs/>
          <w:sz w:val="28"/>
          <w:szCs w:val="28"/>
        </w:rPr>
        <w:t xml:space="preserve"> calculation</w:t>
      </w:r>
    </w:p>
    <w:p w14:paraId="4787EC94" w14:textId="585E704F" w:rsidR="00C407A5" w:rsidRDefault="00C407A5" w:rsidP="00D165C3">
      <w:pPr>
        <w:ind w:left="360" w:hanging="360"/>
      </w:pPr>
    </w:p>
    <w:p w14:paraId="3A077AB0" w14:textId="381317FD" w:rsidR="00AB04F7" w:rsidRPr="00AB04F7" w:rsidRDefault="00AB04F7" w:rsidP="00D165C3">
      <w:pPr>
        <w:ind w:left="360" w:hanging="360"/>
        <w:rPr>
          <w:b/>
          <w:bCs/>
        </w:rPr>
      </w:pPr>
      <w:r w:rsidRPr="00AB04F7">
        <w:rPr>
          <w:b/>
          <w:bCs/>
        </w:rPr>
        <w:t xml:space="preserve">Day </w:t>
      </w:r>
      <w:r w:rsidR="00921C47">
        <w:rPr>
          <w:b/>
          <w:bCs/>
        </w:rPr>
        <w:t>0</w:t>
      </w:r>
      <w:r w:rsidRPr="00AB04F7">
        <w:rPr>
          <w:b/>
          <w:bCs/>
        </w:rPr>
        <w:t xml:space="preserve">: </w:t>
      </w:r>
    </w:p>
    <w:p w14:paraId="0F1E29FB" w14:textId="77777777" w:rsidR="00AB04F7" w:rsidRDefault="00AB04F7" w:rsidP="00D165C3">
      <w:pPr>
        <w:ind w:left="360" w:hanging="360"/>
      </w:pPr>
    </w:p>
    <w:p w14:paraId="38031390" w14:textId="6961AB89" w:rsidR="370F270B" w:rsidRDefault="370F270B" w:rsidP="0F32BB4E">
      <w:pPr>
        <w:pStyle w:val="ListParagraph"/>
        <w:numPr>
          <w:ilvl w:val="0"/>
          <w:numId w:val="1"/>
        </w:numPr>
      </w:pPr>
      <w:r>
        <w:t>Produce concentrated virus by usual method. Set aside an aliquot of ~</w:t>
      </w:r>
      <w:r w:rsidR="00143D90">
        <w:t>35</w:t>
      </w:r>
      <w:r>
        <w:t xml:space="preserve"> </w:t>
      </w:r>
      <w:proofErr w:type="spellStart"/>
      <w:r>
        <w:t>uL</w:t>
      </w:r>
      <w:proofErr w:type="spellEnd"/>
      <w:r>
        <w:t xml:space="preserve"> when making other aliquots. </w:t>
      </w:r>
    </w:p>
    <w:p w14:paraId="352B640D" w14:textId="1D112D63" w:rsidR="370F270B" w:rsidRDefault="370F270B" w:rsidP="0F32BB4E">
      <w:pPr>
        <w:pStyle w:val="ListParagraph"/>
        <w:numPr>
          <w:ilvl w:val="1"/>
          <w:numId w:val="1"/>
        </w:numPr>
      </w:pPr>
      <w:r>
        <w:t xml:space="preserve">You can titer the same day as you make virus, but make sure to freeze and then </w:t>
      </w:r>
      <w:r w:rsidR="45A5AF95">
        <w:t>thaw your titer aliquot before using in the experiment below.</w:t>
      </w:r>
    </w:p>
    <w:p w14:paraId="6FAFE8E2" w14:textId="77777777" w:rsidR="00143D90" w:rsidRDefault="00934C4A" w:rsidP="00D165C3">
      <w:pPr>
        <w:pStyle w:val="ListParagraph"/>
        <w:numPr>
          <w:ilvl w:val="0"/>
          <w:numId w:val="1"/>
        </w:numPr>
      </w:pPr>
      <w:r>
        <w:t xml:space="preserve">Plate </w:t>
      </w:r>
      <w:r w:rsidR="00D165C3">
        <w:t>concentrated virus</w:t>
      </w:r>
      <w:r>
        <w:t xml:space="preserve"> </w:t>
      </w:r>
      <w:r w:rsidR="00D165C3">
        <w:t xml:space="preserve">in 96 well </w:t>
      </w:r>
      <w:r w:rsidR="00143D90">
        <w:t>V bottom</w:t>
      </w:r>
      <w:r w:rsidR="00D165C3">
        <w:t xml:space="preserve"> plate. </w:t>
      </w:r>
    </w:p>
    <w:p w14:paraId="14C0AF62" w14:textId="7E91ABBA" w:rsidR="00143D90" w:rsidRDefault="00143D90" w:rsidP="00143D90">
      <w:pPr>
        <w:pStyle w:val="ListParagraph"/>
        <w:numPr>
          <w:ilvl w:val="1"/>
          <w:numId w:val="1"/>
        </w:numPr>
      </w:pPr>
      <w:r>
        <w:t xml:space="preserve">Add 90uL </w:t>
      </w:r>
      <w:r w:rsidR="009341FD">
        <w:t>LCL 20%</w:t>
      </w:r>
      <w:r>
        <w:t xml:space="preserve"> to each of 8 wells</w:t>
      </w:r>
    </w:p>
    <w:p w14:paraId="23130D9B" w14:textId="3C1BB3E4" w:rsidR="00AF2062" w:rsidRDefault="00143D90" w:rsidP="00143D90">
      <w:pPr>
        <w:pStyle w:val="ListParagraph"/>
        <w:numPr>
          <w:ilvl w:val="1"/>
          <w:numId w:val="1"/>
        </w:numPr>
      </w:pPr>
      <w:r>
        <w:t>Dilutions:</w:t>
      </w:r>
      <w:r w:rsidR="00D165C3">
        <w:t xml:space="preserve"> </w:t>
      </w:r>
      <w:r>
        <w:t>30</w:t>
      </w:r>
      <w:r w:rsidR="00D165C3">
        <w:t xml:space="preserve"> </w:t>
      </w:r>
      <w:proofErr w:type="spellStart"/>
      <w:r w:rsidR="00D165C3">
        <w:t>uL</w:t>
      </w:r>
      <w:proofErr w:type="spellEnd"/>
      <w:r w:rsidR="00D165C3">
        <w:t xml:space="preserve"> virus</w:t>
      </w:r>
      <w:r>
        <w:t xml:space="preserve"> in the first well, mix, take from</w:t>
      </w:r>
      <w:r w:rsidR="00AF2062">
        <w:t xml:space="preserve"> first well and t</w:t>
      </w:r>
      <w:r w:rsidR="00D165C3">
        <w:t xml:space="preserve">hen serial </w:t>
      </w:r>
      <w:r w:rsidR="004D1F95">
        <w:t>4</w:t>
      </w:r>
      <w:r w:rsidR="00AF2062">
        <w:t xml:space="preserve">-fold serial dilutions </w:t>
      </w:r>
      <w:r w:rsidR="00D165C3">
        <w:t xml:space="preserve">(total </w:t>
      </w:r>
      <w:r w:rsidR="004D1F95">
        <w:t>7</w:t>
      </w:r>
      <w:r w:rsidR="00D165C3">
        <w:t xml:space="preserve"> wells of virus).</w:t>
      </w:r>
      <w:r>
        <w:t xml:space="preserve"> Leave 8</w:t>
      </w:r>
      <w:r w:rsidRPr="00143D90">
        <w:rPr>
          <w:vertAlign w:val="superscript"/>
        </w:rPr>
        <w:t>th</w:t>
      </w:r>
      <w:r>
        <w:t xml:space="preserve"> well as a no virus well.</w:t>
      </w:r>
    </w:p>
    <w:p w14:paraId="704D136D" w14:textId="22F93A39" w:rsidR="00AF2062" w:rsidRDefault="00143D90" w:rsidP="00143D90">
      <w:r>
        <w:rPr>
          <w:noProof/>
        </w:rPr>
        <w:drawing>
          <wp:inline distT="0" distB="0" distL="0" distR="0" wp14:anchorId="4E3B7173" wp14:editId="540E672F">
            <wp:extent cx="6484883" cy="4179147"/>
            <wp:effectExtent l="0" t="0" r="5080" b="0"/>
            <wp:docPr id="2" name="Picture 2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dia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352" cy="418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7270" w14:textId="77777777" w:rsidR="004D1F95" w:rsidRDefault="004D1F95" w:rsidP="00AF2062">
      <w:pPr>
        <w:pStyle w:val="ListParagraph"/>
        <w:ind w:left="360"/>
      </w:pPr>
    </w:p>
    <w:p w14:paraId="254C8CBB" w14:textId="11158B6B" w:rsidR="00143D90" w:rsidRDefault="00DA6F66" w:rsidP="00C407A5">
      <w:pPr>
        <w:pStyle w:val="ListParagraph"/>
        <w:numPr>
          <w:ilvl w:val="0"/>
          <w:numId w:val="1"/>
        </w:numPr>
      </w:pPr>
      <w:r>
        <w:t>Transfer viral dilutions to</w:t>
      </w:r>
      <w:r w:rsidR="00921C47">
        <w:t xml:space="preserve"> 96 well plate in which you will be growing cells</w:t>
      </w:r>
      <w:r>
        <w:t>.</w:t>
      </w:r>
    </w:p>
    <w:p w14:paraId="46BBA89A" w14:textId="3F788ED4" w:rsidR="00DA6F66" w:rsidRDefault="00DA6F66" w:rsidP="00DA6F66">
      <w:pPr>
        <w:pStyle w:val="ListParagraph"/>
        <w:numPr>
          <w:ilvl w:val="1"/>
          <w:numId w:val="1"/>
        </w:numPr>
      </w:pPr>
      <w:r>
        <w:t>Transfer 30uL from each well using a multi-channel pipette. Can transfer multiple rows if replicates are desired.</w:t>
      </w:r>
    </w:p>
    <w:p w14:paraId="42543077" w14:textId="27C7D411" w:rsidR="00921C47" w:rsidRDefault="00921C47" w:rsidP="00921C47">
      <w:pPr>
        <w:pStyle w:val="ListParagraph"/>
        <w:numPr>
          <w:ilvl w:val="2"/>
          <w:numId w:val="1"/>
        </w:numPr>
      </w:pPr>
      <w:r>
        <w:t xml:space="preserve">NB: two replicates is </w:t>
      </w:r>
      <w:proofErr w:type="gramStart"/>
      <w:r>
        <w:t>standard</w:t>
      </w:r>
      <w:proofErr w:type="gramEnd"/>
      <w:r>
        <w:t xml:space="preserve"> </w:t>
      </w:r>
    </w:p>
    <w:p w14:paraId="24D773CC" w14:textId="15A3E524" w:rsidR="00921C47" w:rsidRDefault="00921C47" w:rsidP="00921C47">
      <w:pPr>
        <w:pStyle w:val="ListParagraph"/>
        <w:numPr>
          <w:ilvl w:val="1"/>
          <w:numId w:val="1"/>
        </w:numPr>
      </w:pPr>
      <w:r>
        <w:t xml:space="preserve">NB: 96U is best for growing cells, but 96V is fine if you’d like to stain directly in the plate on </w:t>
      </w:r>
      <w:proofErr w:type="gramStart"/>
      <w:r>
        <w:t>d4</w:t>
      </w:r>
      <w:proofErr w:type="gramEnd"/>
    </w:p>
    <w:p w14:paraId="357986F9" w14:textId="0DD0FB7C" w:rsidR="00C407A5" w:rsidRDefault="00C407A5" w:rsidP="00C407A5">
      <w:pPr>
        <w:pStyle w:val="ListParagraph"/>
        <w:numPr>
          <w:ilvl w:val="0"/>
          <w:numId w:val="1"/>
        </w:numPr>
      </w:pPr>
      <w:r>
        <w:t xml:space="preserve">Resuspend </w:t>
      </w:r>
      <w:proofErr w:type="spellStart"/>
      <w:r>
        <w:t>Jurkat</w:t>
      </w:r>
      <w:proofErr w:type="spellEnd"/>
      <w:r>
        <w:t xml:space="preserve"> 76 cells in media with </w:t>
      </w:r>
      <w:proofErr w:type="gramStart"/>
      <w:r>
        <w:t>polybrene</w:t>
      </w:r>
      <w:proofErr w:type="gramEnd"/>
      <w:r>
        <w:t xml:space="preserve"> </w:t>
      </w:r>
    </w:p>
    <w:p w14:paraId="7D5952B4" w14:textId="4BEB5E42" w:rsidR="00C407A5" w:rsidRDefault="00C407A5" w:rsidP="00C407A5">
      <w:pPr>
        <w:pStyle w:val="ListParagraph"/>
        <w:numPr>
          <w:ilvl w:val="1"/>
          <w:numId w:val="1"/>
        </w:numPr>
      </w:pPr>
      <w:r>
        <w:lastRenderedPageBreak/>
        <w:t>For each well,</w:t>
      </w:r>
      <w:r w:rsidR="00DA6F66">
        <w:t xml:space="preserve"> we</w:t>
      </w:r>
      <w:r>
        <w:t xml:space="preserve"> want 100,000 cells per well, </w:t>
      </w:r>
      <w:r w:rsidR="00781D5F">
        <w:t>12</w:t>
      </w:r>
      <w:r>
        <w:t xml:space="preserve">0 </w:t>
      </w:r>
      <w:proofErr w:type="spellStart"/>
      <w:r>
        <w:t>uL</w:t>
      </w:r>
      <w:proofErr w:type="spellEnd"/>
      <w:r>
        <w:t xml:space="preserve"> of cell suspension per well, and 0.6 </w:t>
      </w:r>
      <w:proofErr w:type="spellStart"/>
      <w:r>
        <w:t>uL</w:t>
      </w:r>
      <w:proofErr w:type="spellEnd"/>
      <w:r>
        <w:t xml:space="preserve"> polybrene.</w:t>
      </w:r>
    </w:p>
    <w:p w14:paraId="6726444F" w14:textId="77777777" w:rsidR="00DA6F66" w:rsidRDefault="00DA6F66" w:rsidP="00C407A5">
      <w:pPr>
        <w:pStyle w:val="ListParagraph"/>
        <w:numPr>
          <w:ilvl w:val="1"/>
          <w:numId w:val="1"/>
        </w:numPr>
      </w:pPr>
      <w:r>
        <w:t xml:space="preserve">Here is an example of the math for the </w:t>
      </w:r>
      <w:proofErr w:type="spellStart"/>
      <w:r>
        <w:t>mastermix</w:t>
      </w:r>
      <w:proofErr w:type="spellEnd"/>
      <w:r>
        <w:t>:</w:t>
      </w:r>
      <w:r>
        <w:br/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765"/>
        <w:gridCol w:w="1800"/>
        <w:gridCol w:w="1705"/>
      </w:tblGrid>
      <w:tr w:rsidR="00DA6F66" w14:paraId="429143BD" w14:textId="77777777" w:rsidTr="00DA6F66">
        <w:tc>
          <w:tcPr>
            <w:tcW w:w="4765" w:type="dxa"/>
          </w:tcPr>
          <w:p w14:paraId="099E3850" w14:textId="77777777" w:rsidR="00DA6F66" w:rsidRPr="00DA6F66" w:rsidRDefault="00DA6F66" w:rsidP="00DA6F66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800" w:type="dxa"/>
          </w:tcPr>
          <w:p w14:paraId="15E31E1F" w14:textId="3DBD260B" w:rsidR="00DA6F66" w:rsidRPr="00DA6F66" w:rsidRDefault="00DA6F66" w:rsidP="00DA6F66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1x</w:t>
            </w:r>
          </w:p>
        </w:tc>
        <w:tc>
          <w:tcPr>
            <w:tcW w:w="1705" w:type="dxa"/>
          </w:tcPr>
          <w:p w14:paraId="4507428F" w14:textId="05CFA73C" w:rsidR="00DA6F66" w:rsidRPr="00DA6F66" w:rsidRDefault="00DA6F66" w:rsidP="00DA6F66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8x (1 row)</w:t>
            </w:r>
          </w:p>
        </w:tc>
      </w:tr>
      <w:tr w:rsidR="00DA6F66" w14:paraId="24F92A35" w14:textId="77777777" w:rsidTr="00DA6F66">
        <w:tc>
          <w:tcPr>
            <w:tcW w:w="4765" w:type="dxa"/>
          </w:tcPr>
          <w:p w14:paraId="59E070B1" w14:textId="60024B3C" w:rsidR="00DA6F66" w:rsidRPr="00DA6F66" w:rsidRDefault="00DA6F66" w:rsidP="00DA6F6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Cells</w:t>
            </w:r>
          </w:p>
        </w:tc>
        <w:tc>
          <w:tcPr>
            <w:tcW w:w="1800" w:type="dxa"/>
          </w:tcPr>
          <w:p w14:paraId="125017A3" w14:textId="42B0B8AB" w:rsidR="00DA6F66" w:rsidRPr="00DA6F66" w:rsidRDefault="00DA6F66" w:rsidP="00DA6F66">
            <w:pPr>
              <w:pStyle w:val="ListParagraph"/>
              <w:ind w:left="0"/>
              <w:jc w:val="center"/>
            </w:pPr>
            <w:r w:rsidRPr="00DA6F66">
              <w:t>100,000</w:t>
            </w:r>
          </w:p>
        </w:tc>
        <w:tc>
          <w:tcPr>
            <w:tcW w:w="1705" w:type="dxa"/>
          </w:tcPr>
          <w:p w14:paraId="25A779D2" w14:textId="6C3F8D9F" w:rsidR="00DA6F66" w:rsidRPr="00DA6F66" w:rsidRDefault="00DA6F66" w:rsidP="00DA6F66">
            <w:pPr>
              <w:pStyle w:val="ListParagraph"/>
              <w:ind w:left="0"/>
              <w:jc w:val="center"/>
            </w:pPr>
            <w:r w:rsidRPr="00DA6F66">
              <w:t>800,000</w:t>
            </w:r>
          </w:p>
        </w:tc>
      </w:tr>
      <w:tr w:rsidR="00DA6F66" w14:paraId="2990EB35" w14:textId="77777777" w:rsidTr="00DA6F66">
        <w:tc>
          <w:tcPr>
            <w:tcW w:w="4765" w:type="dxa"/>
          </w:tcPr>
          <w:p w14:paraId="05D50095" w14:textId="60D84609" w:rsidR="00DA6F66" w:rsidRPr="00DA6F66" w:rsidRDefault="00DA6F66" w:rsidP="00DA6F6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LCL </w:t>
            </w:r>
            <w:r w:rsidR="009341FD">
              <w:rPr>
                <w:b/>
                <w:bCs/>
              </w:rPr>
              <w:t>20%</w:t>
            </w:r>
          </w:p>
        </w:tc>
        <w:tc>
          <w:tcPr>
            <w:tcW w:w="1800" w:type="dxa"/>
          </w:tcPr>
          <w:p w14:paraId="578418FD" w14:textId="36E41642" w:rsidR="00DA6F66" w:rsidRPr="00DA6F66" w:rsidRDefault="00DA6F66" w:rsidP="00DA6F66">
            <w:pPr>
              <w:pStyle w:val="ListParagraph"/>
              <w:ind w:left="0"/>
              <w:jc w:val="center"/>
            </w:pPr>
            <w:r w:rsidRPr="00DA6F66">
              <w:t>119.4uL</w:t>
            </w:r>
          </w:p>
        </w:tc>
        <w:tc>
          <w:tcPr>
            <w:tcW w:w="1705" w:type="dxa"/>
          </w:tcPr>
          <w:p w14:paraId="01BF78FB" w14:textId="6EE29E3F" w:rsidR="00DA6F66" w:rsidRPr="00DA6F66" w:rsidRDefault="00DA6F66" w:rsidP="00DA6F66">
            <w:pPr>
              <w:pStyle w:val="ListParagraph"/>
              <w:ind w:left="0"/>
              <w:jc w:val="center"/>
            </w:pPr>
            <w:r w:rsidRPr="00DA6F66">
              <w:t>955.2uL</w:t>
            </w:r>
          </w:p>
        </w:tc>
      </w:tr>
      <w:tr w:rsidR="00DA6F66" w14:paraId="3EABD6BA" w14:textId="77777777" w:rsidTr="00DA6F66">
        <w:tc>
          <w:tcPr>
            <w:tcW w:w="4765" w:type="dxa"/>
          </w:tcPr>
          <w:p w14:paraId="379C28AC" w14:textId="051B352C" w:rsidR="00DA6F66" w:rsidRPr="00DA6F66" w:rsidRDefault="00DA6F66" w:rsidP="00DA6F6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Polybrene</w:t>
            </w:r>
          </w:p>
        </w:tc>
        <w:tc>
          <w:tcPr>
            <w:tcW w:w="1800" w:type="dxa"/>
          </w:tcPr>
          <w:p w14:paraId="7CD125D9" w14:textId="426CFFDC" w:rsidR="00DA6F66" w:rsidRPr="00DA6F66" w:rsidRDefault="00DA6F66" w:rsidP="00DA6F66">
            <w:pPr>
              <w:pStyle w:val="ListParagraph"/>
              <w:ind w:left="0"/>
              <w:jc w:val="center"/>
            </w:pPr>
            <w:r w:rsidRPr="00DA6F66">
              <w:t>0.6uL</w:t>
            </w:r>
          </w:p>
        </w:tc>
        <w:tc>
          <w:tcPr>
            <w:tcW w:w="1705" w:type="dxa"/>
          </w:tcPr>
          <w:p w14:paraId="7EA5EE17" w14:textId="48B6908C" w:rsidR="00DA6F66" w:rsidRPr="00DA6F66" w:rsidRDefault="00DA6F66" w:rsidP="00DA6F66">
            <w:pPr>
              <w:pStyle w:val="ListParagraph"/>
              <w:ind w:left="0"/>
              <w:jc w:val="center"/>
            </w:pPr>
            <w:r w:rsidRPr="00DA6F66">
              <w:t>4.8uL</w:t>
            </w:r>
          </w:p>
        </w:tc>
      </w:tr>
    </w:tbl>
    <w:p w14:paraId="1F8BD8E1" w14:textId="0F591278" w:rsidR="00DA6F66" w:rsidRDefault="00DA6F66" w:rsidP="00DA6F66">
      <w:pPr>
        <w:pStyle w:val="ListParagraph"/>
        <w:ind w:left="1080"/>
      </w:pPr>
    </w:p>
    <w:p w14:paraId="0759880F" w14:textId="6EC99DC2" w:rsidR="00992E4C" w:rsidRDefault="00C407A5" w:rsidP="00D165C3">
      <w:pPr>
        <w:pStyle w:val="ListParagraph"/>
        <w:numPr>
          <w:ilvl w:val="0"/>
          <w:numId w:val="1"/>
        </w:numPr>
      </w:pPr>
      <w:r>
        <w:t>Plate</w:t>
      </w:r>
      <w:r w:rsidR="00934C4A">
        <w:t xml:space="preserve"> </w:t>
      </w:r>
      <w:r w:rsidR="00781D5F">
        <w:t>12</w:t>
      </w:r>
      <w:r w:rsidR="00934C4A">
        <w:t xml:space="preserve">0 </w:t>
      </w:r>
      <w:proofErr w:type="spellStart"/>
      <w:r w:rsidR="00934C4A">
        <w:t>uL</w:t>
      </w:r>
      <w:proofErr w:type="spellEnd"/>
      <w:r w:rsidR="00934C4A">
        <w:t xml:space="preserve">/well </w:t>
      </w:r>
      <w:r w:rsidR="00DA6F66">
        <w:t xml:space="preserve">of cell </w:t>
      </w:r>
      <w:proofErr w:type="spellStart"/>
      <w:r w:rsidR="00DA6F66">
        <w:t>mastermix</w:t>
      </w:r>
      <w:proofErr w:type="spellEnd"/>
      <w:r w:rsidR="00DA6F66">
        <w:t xml:space="preserve"> </w:t>
      </w:r>
      <w:r>
        <w:t>(100,000 cells/well) on top of pre-plated diluted virus.</w:t>
      </w:r>
    </w:p>
    <w:p w14:paraId="7AE4A8A8" w14:textId="6F25060D" w:rsidR="00921C47" w:rsidRDefault="00921C47" w:rsidP="00921C47">
      <w:pPr>
        <w:pStyle w:val="ListParagraph"/>
        <w:numPr>
          <w:ilvl w:val="1"/>
          <w:numId w:val="1"/>
        </w:numPr>
      </w:pPr>
      <w:r>
        <w:t xml:space="preserve">You should get 150uL of total volume, which is important to the math at the </w:t>
      </w:r>
      <w:proofErr w:type="gramStart"/>
      <w:r>
        <w:t>end</w:t>
      </w:r>
      <w:proofErr w:type="gramEnd"/>
    </w:p>
    <w:p w14:paraId="738B5C7C" w14:textId="6231BF37" w:rsidR="00F52CD8" w:rsidRPr="00DA6F66" w:rsidRDefault="00C407A5" w:rsidP="00AB04F7">
      <w:pPr>
        <w:pStyle w:val="ListParagraph"/>
        <w:numPr>
          <w:ilvl w:val="0"/>
          <w:numId w:val="1"/>
        </w:numPr>
      </w:pPr>
      <w:r>
        <w:t>Incubate at 37C, 5% CO2, etc. overnight.</w:t>
      </w:r>
    </w:p>
    <w:p w14:paraId="1545C61A" w14:textId="77777777" w:rsidR="00AB04F7" w:rsidRDefault="00AB04F7" w:rsidP="00AB04F7">
      <w:pPr>
        <w:rPr>
          <w:b/>
          <w:bCs/>
        </w:rPr>
      </w:pPr>
    </w:p>
    <w:p w14:paraId="2B75C53E" w14:textId="2F4AB336" w:rsidR="00AB04F7" w:rsidRDefault="00AB04F7" w:rsidP="00AB04F7">
      <w:pPr>
        <w:rPr>
          <w:b/>
          <w:bCs/>
        </w:rPr>
      </w:pPr>
      <w:r w:rsidRPr="00AB04F7">
        <w:rPr>
          <w:b/>
          <w:bCs/>
        </w:rPr>
        <w:t xml:space="preserve">Day </w:t>
      </w:r>
      <w:r w:rsidR="00921C47">
        <w:rPr>
          <w:b/>
          <w:bCs/>
        </w:rPr>
        <w:t>1</w:t>
      </w:r>
      <w:r w:rsidRPr="00AB04F7">
        <w:rPr>
          <w:b/>
          <w:bCs/>
        </w:rPr>
        <w:t>-</w:t>
      </w:r>
      <w:r w:rsidR="00921C47">
        <w:rPr>
          <w:b/>
          <w:bCs/>
        </w:rPr>
        <w:t>2</w:t>
      </w:r>
      <w:r w:rsidRPr="00AB04F7">
        <w:rPr>
          <w:b/>
          <w:bCs/>
        </w:rPr>
        <w:t>:</w:t>
      </w:r>
    </w:p>
    <w:p w14:paraId="00B1D8F3" w14:textId="77777777" w:rsidR="00AB04F7" w:rsidRPr="00AB04F7" w:rsidRDefault="00AB04F7" w:rsidP="00AB04F7">
      <w:pPr>
        <w:rPr>
          <w:b/>
          <w:bCs/>
        </w:rPr>
      </w:pPr>
    </w:p>
    <w:p w14:paraId="27480431" w14:textId="548EC16C" w:rsidR="00C407A5" w:rsidRDefault="00781D5F" w:rsidP="00D165C3">
      <w:pPr>
        <w:pStyle w:val="ListParagraph"/>
        <w:numPr>
          <w:ilvl w:val="0"/>
          <w:numId w:val="1"/>
        </w:numPr>
      </w:pPr>
      <w:r>
        <w:t xml:space="preserve">Add 50 </w:t>
      </w:r>
      <w:proofErr w:type="spellStart"/>
      <w:r>
        <w:t>uL</w:t>
      </w:r>
      <w:proofErr w:type="spellEnd"/>
      <w:r w:rsidR="00C407A5">
        <w:t xml:space="preserve"> </w:t>
      </w:r>
      <w:r w:rsidR="00F91A10">
        <w:t xml:space="preserve">LCL </w:t>
      </w:r>
      <w:r w:rsidR="009341FD">
        <w:t>20%</w:t>
      </w:r>
      <w:r w:rsidR="00C407A5">
        <w:t xml:space="preserve"> daily x</w:t>
      </w:r>
      <w:r w:rsidR="00AF2062">
        <w:t xml:space="preserve"> </w:t>
      </w:r>
      <w:r w:rsidR="00921C47">
        <w:t>2-</w:t>
      </w:r>
      <w:r w:rsidR="00C407A5">
        <w:t>3 days</w:t>
      </w:r>
      <w:r>
        <w:t xml:space="preserve"> and split to other well if need it.</w:t>
      </w:r>
    </w:p>
    <w:p w14:paraId="6A57D8FB" w14:textId="5F3F955A" w:rsidR="00C407A5" w:rsidRDefault="00C407A5" w:rsidP="00D165C3">
      <w:pPr>
        <w:pStyle w:val="ListParagraph"/>
        <w:numPr>
          <w:ilvl w:val="0"/>
          <w:numId w:val="1"/>
        </w:numPr>
      </w:pPr>
      <w:r>
        <w:t xml:space="preserve">Evaluate transduction by flow </w:t>
      </w:r>
      <w:r w:rsidR="00AF2062">
        <w:t>at 72h</w:t>
      </w:r>
      <w:r w:rsidR="00781D5F">
        <w:t xml:space="preserve"> or </w:t>
      </w:r>
      <w:r w:rsidR="00921C47">
        <w:t>3</w:t>
      </w:r>
      <w:r w:rsidR="00781D5F">
        <w:t xml:space="preserve"> days</w:t>
      </w:r>
      <w:r w:rsidR="00AF2062">
        <w:t xml:space="preserve"> </w:t>
      </w:r>
      <w:r>
        <w:t>(e.g., for RQR8 tag or GFP expression).</w:t>
      </w:r>
    </w:p>
    <w:p w14:paraId="429446BC" w14:textId="0CF969DD" w:rsidR="00921C47" w:rsidRDefault="00921C47" w:rsidP="00921C47">
      <w:pPr>
        <w:pStyle w:val="ListParagraph"/>
        <w:numPr>
          <w:ilvl w:val="1"/>
          <w:numId w:val="1"/>
        </w:numPr>
      </w:pPr>
      <w:r>
        <w:t xml:space="preserve">NB: results do not change much if you’d like to flow at a later timepoint, but make sure cells are kept well-fed to prevent </w:t>
      </w:r>
      <w:proofErr w:type="gramStart"/>
      <w:r>
        <w:t>die-off</w:t>
      </w:r>
      <w:proofErr w:type="gramEnd"/>
    </w:p>
    <w:p w14:paraId="0166BDFC" w14:textId="77777777" w:rsidR="00AB04F7" w:rsidRDefault="00AB04F7" w:rsidP="00AB04F7">
      <w:pPr>
        <w:rPr>
          <w:b/>
          <w:bCs/>
        </w:rPr>
      </w:pPr>
    </w:p>
    <w:p w14:paraId="28973078" w14:textId="591CF0B6" w:rsidR="00AB04F7" w:rsidRPr="00AB04F7" w:rsidRDefault="00AB04F7" w:rsidP="00AB04F7">
      <w:pPr>
        <w:rPr>
          <w:b/>
          <w:bCs/>
        </w:rPr>
      </w:pPr>
      <w:r w:rsidRPr="00AB04F7">
        <w:rPr>
          <w:b/>
          <w:bCs/>
        </w:rPr>
        <w:t xml:space="preserve">Day </w:t>
      </w:r>
      <w:r w:rsidR="00921C47">
        <w:rPr>
          <w:b/>
          <w:bCs/>
        </w:rPr>
        <w:t>3 or 4</w:t>
      </w:r>
      <w:r w:rsidRPr="00AB04F7">
        <w:rPr>
          <w:b/>
          <w:bCs/>
        </w:rPr>
        <w:t xml:space="preserve">: </w:t>
      </w:r>
      <w:r w:rsidRPr="00AB04F7">
        <w:rPr>
          <w:b/>
          <w:bCs/>
          <w:color w:val="000000" w:themeColor="text1"/>
        </w:rPr>
        <w:t>Tetramer Staining</w:t>
      </w:r>
    </w:p>
    <w:p w14:paraId="4B2B2211" w14:textId="77777777" w:rsidR="00AB04F7" w:rsidRPr="00AB04F7" w:rsidRDefault="00AB04F7" w:rsidP="00AB04F7">
      <w:pPr>
        <w:rPr>
          <w:color w:val="4472C4" w:themeColor="accent1"/>
        </w:rPr>
      </w:pPr>
    </w:p>
    <w:p w14:paraId="50C6C20A" w14:textId="5FFFB3A7" w:rsidR="00AB04F7" w:rsidRDefault="00AB04F7" w:rsidP="00AB04F7">
      <w:pPr>
        <w:rPr>
          <w:color w:val="000000" w:themeColor="text1"/>
        </w:rPr>
      </w:pPr>
      <w:r>
        <w:rPr>
          <w:color w:val="000000" w:themeColor="text1"/>
        </w:rPr>
        <w:t>Step 1: Tetramer stain</w:t>
      </w:r>
      <w:r w:rsidR="00921C47">
        <w:rPr>
          <w:color w:val="000000" w:themeColor="text1"/>
        </w:rPr>
        <w:t xml:space="preserve"> (optional – dependent on construct)</w:t>
      </w:r>
      <w:r>
        <w:rPr>
          <w:color w:val="000000" w:themeColor="text1"/>
        </w:rPr>
        <w:tab/>
      </w:r>
    </w:p>
    <w:p w14:paraId="740EC7A1" w14:textId="7054B073" w:rsidR="00AB04F7" w:rsidRDefault="00AB04F7" w:rsidP="00AB04F7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Plate cells (5,000 – 1M/well) in 96 well v-bottom plate</w:t>
      </w:r>
      <w:r w:rsidR="00921C47">
        <w:rPr>
          <w:color w:val="000000" w:themeColor="text1"/>
        </w:rPr>
        <w:t xml:space="preserve"> if not already in one</w:t>
      </w:r>
    </w:p>
    <w:p w14:paraId="760D6F0F" w14:textId="35BD1126" w:rsidR="00AB04F7" w:rsidRDefault="00AB04F7" w:rsidP="00AB04F7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Spin down at 400g for </w:t>
      </w:r>
      <w:r w:rsidR="00921C47">
        <w:rPr>
          <w:color w:val="000000" w:themeColor="text1"/>
        </w:rPr>
        <w:t xml:space="preserve">2 </w:t>
      </w:r>
      <w:r>
        <w:rPr>
          <w:color w:val="000000" w:themeColor="text1"/>
        </w:rPr>
        <w:t>min</w:t>
      </w:r>
    </w:p>
    <w:p w14:paraId="7C6A9126" w14:textId="77777777" w:rsidR="00AB04F7" w:rsidRDefault="00AB04F7" w:rsidP="00AB04F7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Carefully remove supernatant. You want cells as dry as possible!</w:t>
      </w:r>
    </w:p>
    <w:p w14:paraId="1F4F6501" w14:textId="77777777" w:rsidR="00AB04F7" w:rsidRDefault="00AB04F7" w:rsidP="00AB04F7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Spin tetramer at 12000g for 2min at 4</w:t>
      </w:r>
      <w:r>
        <w:rPr>
          <w:color w:val="000000" w:themeColor="text1"/>
          <w:vertAlign w:val="superscript"/>
        </w:rPr>
        <w:t>o</w:t>
      </w:r>
      <w:r>
        <w:rPr>
          <w:color w:val="000000" w:themeColor="text1"/>
        </w:rPr>
        <w:t xml:space="preserve"> before using</w:t>
      </w:r>
    </w:p>
    <w:p w14:paraId="43E29721" w14:textId="79C48D85" w:rsidR="00AB04F7" w:rsidRDefault="00AB04F7" w:rsidP="00AB04F7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Add </w:t>
      </w:r>
      <w:r w:rsidR="00921C47">
        <w:rPr>
          <w:color w:val="000000" w:themeColor="text1"/>
        </w:rPr>
        <w:t xml:space="preserve">25uL </w:t>
      </w:r>
      <w:r>
        <w:rPr>
          <w:color w:val="000000" w:themeColor="text1"/>
        </w:rPr>
        <w:t>tetramer mix (</w:t>
      </w:r>
      <w:r w:rsidR="00921C47">
        <w:rPr>
          <w:color w:val="000000" w:themeColor="text1"/>
        </w:rPr>
        <w:t>use 1:50 dilution if you do not have a known dilution</w:t>
      </w:r>
      <w:r>
        <w:rPr>
          <w:color w:val="000000" w:themeColor="text1"/>
        </w:rPr>
        <w:t>)</w:t>
      </w:r>
    </w:p>
    <w:p w14:paraId="51B920C0" w14:textId="04760E59" w:rsidR="00AB04F7" w:rsidRDefault="00AB04F7" w:rsidP="00AB04F7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Gently resuspend cells in mix by pipetting </w:t>
      </w:r>
    </w:p>
    <w:p w14:paraId="462A4B0E" w14:textId="77777777" w:rsidR="00AB04F7" w:rsidRDefault="00AB04F7" w:rsidP="00AB04F7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Incubate 15 min at RT in the dark</w:t>
      </w:r>
    </w:p>
    <w:p w14:paraId="5F8E21BD" w14:textId="77777777" w:rsidR="00AB04F7" w:rsidRDefault="00AB04F7" w:rsidP="00AB04F7">
      <w:pPr>
        <w:rPr>
          <w:color w:val="000000" w:themeColor="text1"/>
        </w:rPr>
      </w:pPr>
      <w:r>
        <w:rPr>
          <w:color w:val="000000" w:themeColor="text1"/>
        </w:rPr>
        <w:t xml:space="preserve"> Step 2: Antibody stain</w:t>
      </w:r>
    </w:p>
    <w:p w14:paraId="6AB13EB4" w14:textId="77777777" w:rsidR="00AB04F7" w:rsidRDefault="00AB04F7" w:rsidP="00AB04F7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Make antibody mix</w:t>
      </w:r>
    </w:p>
    <w:p w14:paraId="2CBF6093" w14:textId="77777777" w:rsidR="00AB04F7" w:rsidRDefault="00AB04F7" w:rsidP="00AB04F7">
      <w:pPr>
        <w:pStyle w:val="ListParagraph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>Use titrations for 50uL staining volume</w:t>
      </w:r>
    </w:p>
    <w:p w14:paraId="44E8B16E" w14:textId="73957949" w:rsidR="00AB04F7" w:rsidRDefault="00AB04F7" w:rsidP="00AB04F7">
      <w:pPr>
        <w:pStyle w:val="ListParagraph"/>
        <w:numPr>
          <w:ilvl w:val="2"/>
          <w:numId w:val="3"/>
        </w:numPr>
        <w:rPr>
          <w:color w:val="FF0000"/>
        </w:rPr>
      </w:pPr>
      <w:r w:rsidRPr="00B54FE7">
        <w:rPr>
          <w:color w:val="FF0000"/>
        </w:rPr>
        <w:t>CD34</w:t>
      </w:r>
      <w:r>
        <w:rPr>
          <w:color w:val="FF0000"/>
        </w:rPr>
        <w:t xml:space="preserve"> AF700 (for RQR8 staining)</w:t>
      </w:r>
      <w:r w:rsidRPr="00B54FE7">
        <w:rPr>
          <w:color w:val="FF0000"/>
        </w:rPr>
        <w:t xml:space="preserve">: </w:t>
      </w:r>
      <w:r>
        <w:rPr>
          <w:color w:val="FF0000"/>
        </w:rPr>
        <w:t xml:space="preserve">5 </w:t>
      </w:r>
      <w:proofErr w:type="spellStart"/>
      <w:r w:rsidRPr="00B54FE7">
        <w:rPr>
          <w:color w:val="FF0000"/>
        </w:rPr>
        <w:t>uL</w:t>
      </w:r>
      <w:proofErr w:type="spellEnd"/>
      <w:r w:rsidRPr="00B54FE7">
        <w:rPr>
          <w:color w:val="FF0000"/>
        </w:rPr>
        <w:t xml:space="preserve"> </w:t>
      </w:r>
    </w:p>
    <w:p w14:paraId="485ADE61" w14:textId="2A66BAB5" w:rsidR="00F91A10" w:rsidRDefault="00F91A10" w:rsidP="00AB04F7">
      <w:pPr>
        <w:pStyle w:val="ListParagraph"/>
        <w:numPr>
          <w:ilvl w:val="2"/>
          <w:numId w:val="3"/>
        </w:numPr>
        <w:rPr>
          <w:color w:val="FF0000"/>
        </w:rPr>
      </w:pPr>
      <w:r>
        <w:rPr>
          <w:color w:val="FF0000"/>
        </w:rPr>
        <w:t xml:space="preserve">CD3 </w:t>
      </w:r>
      <w:r w:rsidR="00921C47">
        <w:rPr>
          <w:color w:val="FF0000"/>
        </w:rPr>
        <w:t>BV786: 3uL</w:t>
      </w:r>
    </w:p>
    <w:p w14:paraId="4E90A3CA" w14:textId="34955CFA" w:rsidR="00921C47" w:rsidRDefault="00921C47" w:rsidP="00AB04F7">
      <w:pPr>
        <w:pStyle w:val="ListParagraph"/>
        <w:numPr>
          <w:ilvl w:val="2"/>
          <w:numId w:val="3"/>
        </w:numPr>
        <w:rPr>
          <w:color w:val="FF0000"/>
        </w:rPr>
      </w:pPr>
      <w:r>
        <w:rPr>
          <w:color w:val="FF0000"/>
        </w:rPr>
        <w:t xml:space="preserve">Optional: Murine C-beta PE-Cy5.5: 1uL </w:t>
      </w:r>
    </w:p>
    <w:p w14:paraId="22F7D9AD" w14:textId="38370638" w:rsidR="00921C47" w:rsidRPr="00B54FE7" w:rsidRDefault="00921C47" w:rsidP="00AB04F7">
      <w:pPr>
        <w:pStyle w:val="ListParagraph"/>
        <w:numPr>
          <w:ilvl w:val="2"/>
          <w:numId w:val="3"/>
        </w:numPr>
        <w:rPr>
          <w:color w:val="FF0000"/>
        </w:rPr>
      </w:pPr>
      <w:r>
        <w:rPr>
          <w:color w:val="FF0000"/>
        </w:rPr>
        <w:t>Optional: IO test PE/FITC: 5uL</w:t>
      </w:r>
    </w:p>
    <w:p w14:paraId="2DEBB47C" w14:textId="4D0695A9" w:rsidR="00AB04F7" w:rsidRDefault="00AB04F7" w:rsidP="00AB04F7">
      <w:pPr>
        <w:pStyle w:val="ListParagraph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>Add MACS buffer to 25uL</w:t>
      </w:r>
      <w:r w:rsidR="00921C47">
        <w:rPr>
          <w:color w:val="000000" w:themeColor="text1"/>
        </w:rPr>
        <w:t>/well</w:t>
      </w:r>
      <w:r>
        <w:rPr>
          <w:color w:val="000000" w:themeColor="text1"/>
        </w:rPr>
        <w:t xml:space="preserve"> total, rather than </w:t>
      </w:r>
      <w:proofErr w:type="gramStart"/>
      <w:r>
        <w:rPr>
          <w:color w:val="000000" w:themeColor="text1"/>
        </w:rPr>
        <w:t>50uL</w:t>
      </w:r>
      <w:proofErr w:type="gramEnd"/>
    </w:p>
    <w:p w14:paraId="21CE7C7E" w14:textId="3F93185F" w:rsidR="00921C47" w:rsidRDefault="00921C47" w:rsidP="00921C47">
      <w:pPr>
        <w:pStyle w:val="ListParagraph"/>
        <w:numPr>
          <w:ilvl w:val="2"/>
          <w:numId w:val="3"/>
        </w:numPr>
        <w:rPr>
          <w:color w:val="000000" w:themeColor="text1"/>
        </w:rPr>
      </w:pPr>
      <w:r>
        <w:rPr>
          <w:color w:val="000000" w:themeColor="text1"/>
        </w:rPr>
        <w:t>Only if using tetramer (since it will be added on top of previous 25uL); if no tetramer, bring to 50uL/well</w:t>
      </w:r>
    </w:p>
    <w:p w14:paraId="7BE55706" w14:textId="197BCAF6" w:rsidR="00AB04F7" w:rsidRDefault="00AB04F7" w:rsidP="00AB04F7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Add 25uL</w:t>
      </w:r>
      <w:r w:rsidR="00921C47">
        <w:rPr>
          <w:color w:val="000000" w:themeColor="text1"/>
        </w:rPr>
        <w:t xml:space="preserve"> or 50uL</w:t>
      </w:r>
      <w:r>
        <w:rPr>
          <w:color w:val="000000" w:themeColor="text1"/>
        </w:rPr>
        <w:t xml:space="preserve"> antibody</w:t>
      </w:r>
      <w:r w:rsidR="00921C47">
        <w:rPr>
          <w:color w:val="000000" w:themeColor="text1"/>
        </w:rPr>
        <w:t xml:space="preserve"> (see above)</w:t>
      </w:r>
      <w:r>
        <w:rPr>
          <w:color w:val="000000" w:themeColor="text1"/>
        </w:rPr>
        <w:t xml:space="preserve"> mix to each well, pipette </w:t>
      </w:r>
      <w:proofErr w:type="gramStart"/>
      <w:r>
        <w:rPr>
          <w:color w:val="000000" w:themeColor="text1"/>
        </w:rPr>
        <w:t>gently</w:t>
      </w:r>
      <w:proofErr w:type="gramEnd"/>
    </w:p>
    <w:p w14:paraId="28488175" w14:textId="77777777" w:rsidR="00AB04F7" w:rsidRDefault="00AB04F7" w:rsidP="00AB04F7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Incubate 10-15min in the dark, on ice (not at 4</w:t>
      </w:r>
      <w:r>
        <w:rPr>
          <w:color w:val="000000" w:themeColor="text1"/>
          <w:vertAlign w:val="superscript"/>
        </w:rPr>
        <w:t>o</w:t>
      </w:r>
      <w:r>
        <w:rPr>
          <w:color w:val="000000" w:themeColor="text1"/>
        </w:rPr>
        <w:t>)</w:t>
      </w:r>
    </w:p>
    <w:p w14:paraId="009B3E26" w14:textId="3368D9DE" w:rsidR="00AB04F7" w:rsidRDefault="00AB04F7" w:rsidP="00AB04F7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Wash in 150 </w:t>
      </w:r>
      <w:proofErr w:type="spellStart"/>
      <w:r>
        <w:rPr>
          <w:color w:val="000000" w:themeColor="text1"/>
        </w:rPr>
        <w:t>uL</w:t>
      </w:r>
      <w:proofErr w:type="spellEnd"/>
      <w:r>
        <w:rPr>
          <w:color w:val="000000" w:themeColor="text1"/>
        </w:rPr>
        <w:t xml:space="preserve"> cold MACS/PBS +5% FBS</w:t>
      </w:r>
    </w:p>
    <w:p w14:paraId="5EABE6B5" w14:textId="35B2F2F3" w:rsidR="00AB04F7" w:rsidRDefault="00AB04F7" w:rsidP="00AB04F7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Spin at 400g for </w:t>
      </w:r>
      <w:r w:rsidR="00921C47">
        <w:rPr>
          <w:color w:val="000000" w:themeColor="text1"/>
        </w:rPr>
        <w:t xml:space="preserve">2 </w:t>
      </w:r>
      <w:r>
        <w:rPr>
          <w:color w:val="000000" w:themeColor="text1"/>
        </w:rPr>
        <w:t>min</w:t>
      </w:r>
    </w:p>
    <w:p w14:paraId="03BEA2B9" w14:textId="77777777" w:rsidR="00AB04F7" w:rsidRDefault="00AB04F7" w:rsidP="00AB04F7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lastRenderedPageBreak/>
        <w:t>Remove wash</w:t>
      </w:r>
    </w:p>
    <w:p w14:paraId="4375408A" w14:textId="587AE9BF" w:rsidR="00AB04F7" w:rsidRDefault="00AB04F7" w:rsidP="00AB04F7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Wash with 200 </w:t>
      </w:r>
      <w:proofErr w:type="spellStart"/>
      <w:r>
        <w:rPr>
          <w:color w:val="000000" w:themeColor="text1"/>
        </w:rPr>
        <w:t>uL</w:t>
      </w:r>
      <w:proofErr w:type="spellEnd"/>
      <w:r>
        <w:rPr>
          <w:color w:val="000000" w:themeColor="text1"/>
        </w:rPr>
        <w:t xml:space="preserve"> cold MACS/PBS +5% FBS, spin again</w:t>
      </w:r>
    </w:p>
    <w:p w14:paraId="0439C3DB" w14:textId="77777777" w:rsidR="00AB04F7" w:rsidRDefault="00AB04F7" w:rsidP="00AB04F7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Resuspend in 100+uL DAPI (1:12k)</w:t>
      </w:r>
    </w:p>
    <w:p w14:paraId="2E7BA465" w14:textId="5E9575B2" w:rsidR="00AB04F7" w:rsidRPr="009370DD" w:rsidRDefault="000C1141" w:rsidP="000C1141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Run flow: no current machine or </w:t>
      </w:r>
      <w:proofErr w:type="gramStart"/>
      <w:r>
        <w:rPr>
          <w:color w:val="000000" w:themeColor="text1"/>
        </w:rPr>
        <w:t>template</w:t>
      </w:r>
      <w:proofErr w:type="gramEnd"/>
    </w:p>
    <w:p w14:paraId="5C364237" w14:textId="660CD906" w:rsidR="00AB04F7" w:rsidRPr="00AB04F7" w:rsidRDefault="00AB04F7" w:rsidP="00D165C3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AB04F7">
        <w:rPr>
          <w:color w:val="000000" w:themeColor="text1"/>
        </w:rPr>
        <w:t>Flow analysis:</w:t>
      </w:r>
    </w:p>
    <w:p w14:paraId="65027BA3" w14:textId="072CD859" w:rsidR="00F91A10" w:rsidRDefault="00F91A10" w:rsidP="00C407A5">
      <w:pPr>
        <w:pStyle w:val="ListParagraph"/>
        <w:numPr>
          <w:ilvl w:val="1"/>
          <w:numId w:val="1"/>
        </w:numPr>
      </w:pPr>
      <w:r>
        <w:t>RQR8 staining is the standard for virus titration evaluation (other stains are helpful to gain understanding, but will not be factored into the math)</w:t>
      </w:r>
    </w:p>
    <w:p w14:paraId="3B98575B" w14:textId="07D42BE1" w:rsidR="000C1141" w:rsidRDefault="000C1141" w:rsidP="000C1141">
      <w:pPr>
        <w:pStyle w:val="ListParagraph"/>
        <w:numPr>
          <w:ilvl w:val="2"/>
          <w:numId w:val="1"/>
        </w:numPr>
      </w:pPr>
      <w:r>
        <w:t xml:space="preserve">NB: sometimes RQR8 does not appear well, but CD3 and other TCR-specific stains look good – if so, don’t worry, use CD3 for </w:t>
      </w:r>
      <w:proofErr w:type="gramStart"/>
      <w:r>
        <w:t>math</w:t>
      </w:r>
      <w:proofErr w:type="gramEnd"/>
    </w:p>
    <w:p w14:paraId="71A03CA7" w14:textId="1770FF65" w:rsidR="00934C4A" w:rsidRDefault="00C407A5" w:rsidP="00C407A5">
      <w:pPr>
        <w:pStyle w:val="ListParagraph"/>
        <w:numPr>
          <w:ilvl w:val="1"/>
          <w:numId w:val="1"/>
        </w:numPr>
      </w:pPr>
      <w:r>
        <w:t>You are l</w:t>
      </w:r>
      <w:r w:rsidR="00934C4A">
        <w:t>ooking for condition with ~10% transduced (well above background but not a huge amount)</w:t>
      </w:r>
      <w:r>
        <w:t>.</w:t>
      </w:r>
    </w:p>
    <w:p w14:paraId="27264258" w14:textId="64E3BDAF" w:rsidR="00C407A5" w:rsidRDefault="00C407A5" w:rsidP="00C407A5">
      <w:pPr>
        <w:pStyle w:val="ListParagraph"/>
        <w:numPr>
          <w:ilvl w:val="1"/>
          <w:numId w:val="1"/>
        </w:numPr>
      </w:pPr>
      <w:r>
        <w:t>~10% transduction indicates 10,000 cells transduced so 10,000 infectious doses (=particles).</w:t>
      </w:r>
    </w:p>
    <w:p w14:paraId="7FFC6C3C" w14:textId="77777777" w:rsidR="00BB2B20" w:rsidRPr="00BB2B20" w:rsidRDefault="00BB2B20" w:rsidP="00BB2B20">
      <w:pPr>
        <w:pStyle w:val="ListParagraph"/>
        <w:numPr>
          <w:ilvl w:val="1"/>
          <w:numId w:val="1"/>
        </w:numPr>
      </w:pPr>
      <w:r w:rsidRPr="00BB2B20">
        <w:t>TU/mL = (Number of cells transduced x Percent fluorescent x Dilution Factor) / (Transduction Volume in mL)</w:t>
      </w:r>
    </w:p>
    <w:p w14:paraId="25EEE5C5" w14:textId="76F80638" w:rsidR="00934C4A" w:rsidRDefault="00934C4A" w:rsidP="00D165C3">
      <w:pPr>
        <w:pStyle w:val="ListParagraph"/>
        <w:numPr>
          <w:ilvl w:val="0"/>
          <w:numId w:val="1"/>
        </w:numPr>
      </w:pPr>
      <w:r>
        <w:t>Then infect T cells with MOI 2</w:t>
      </w:r>
      <w:r w:rsidR="000C1141">
        <w:t xml:space="preserve"> (standard chosen by ADE based on previous experiments)</w:t>
      </w:r>
    </w:p>
    <w:p w14:paraId="31B807CC" w14:textId="51D68E5A" w:rsidR="00934C4A" w:rsidRDefault="00934C4A" w:rsidP="00D165C3">
      <w:pPr>
        <w:pStyle w:val="ListParagraph"/>
        <w:numPr>
          <w:ilvl w:val="1"/>
          <w:numId w:val="1"/>
        </w:numPr>
      </w:pPr>
      <w:r>
        <w:t>MOI = multiplicity of infection</w:t>
      </w:r>
    </w:p>
    <w:p w14:paraId="70DB3957" w14:textId="77777777" w:rsidR="00AB04F7" w:rsidRPr="00AB04F7" w:rsidRDefault="00AB04F7" w:rsidP="00AB04F7">
      <w:pPr>
        <w:numPr>
          <w:ilvl w:val="0"/>
          <w:numId w:val="1"/>
        </w:numPr>
      </w:pPr>
      <w:r w:rsidRPr="00AB04F7">
        <w:t>Virus volume = (Number of cells transduced x MOI) / (TU/mL)</w:t>
      </w:r>
    </w:p>
    <w:p w14:paraId="0F4AD7C5" w14:textId="77777777" w:rsidR="00934C4A" w:rsidRDefault="00934C4A"/>
    <w:sectPr w:rsidR="00934C4A" w:rsidSect="00F30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A0F90"/>
    <w:multiLevelType w:val="hybridMultilevel"/>
    <w:tmpl w:val="77EC3A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260F38"/>
    <w:multiLevelType w:val="hybridMultilevel"/>
    <w:tmpl w:val="3782D5D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44642F6"/>
    <w:multiLevelType w:val="hybridMultilevel"/>
    <w:tmpl w:val="57A0EC06"/>
    <w:lvl w:ilvl="0" w:tplc="213A0A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1858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3059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AAEB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22E9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742F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8C63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30D6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CA22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E5C0E18"/>
    <w:multiLevelType w:val="hybridMultilevel"/>
    <w:tmpl w:val="D3B0BAFE"/>
    <w:lvl w:ilvl="0" w:tplc="0409000F">
      <w:start w:val="1"/>
      <w:numFmt w:val="decimal"/>
      <w:lvlText w:val="%1."/>
      <w:lvlJc w:val="left"/>
      <w:pPr>
        <w:ind w:left="1447" w:hanging="360"/>
      </w:pPr>
    </w:lvl>
    <w:lvl w:ilvl="1" w:tplc="04090019">
      <w:start w:val="1"/>
      <w:numFmt w:val="lowerLetter"/>
      <w:lvlText w:val="%2."/>
      <w:lvlJc w:val="left"/>
      <w:pPr>
        <w:ind w:left="2167" w:hanging="360"/>
      </w:pPr>
    </w:lvl>
    <w:lvl w:ilvl="2" w:tplc="0409001B" w:tentative="1">
      <w:start w:val="1"/>
      <w:numFmt w:val="lowerRoman"/>
      <w:lvlText w:val="%3."/>
      <w:lvlJc w:val="right"/>
      <w:pPr>
        <w:ind w:left="2887" w:hanging="180"/>
      </w:pPr>
    </w:lvl>
    <w:lvl w:ilvl="3" w:tplc="0409000F" w:tentative="1">
      <w:start w:val="1"/>
      <w:numFmt w:val="decimal"/>
      <w:lvlText w:val="%4."/>
      <w:lvlJc w:val="left"/>
      <w:pPr>
        <w:ind w:left="3607" w:hanging="360"/>
      </w:pPr>
    </w:lvl>
    <w:lvl w:ilvl="4" w:tplc="04090019" w:tentative="1">
      <w:start w:val="1"/>
      <w:numFmt w:val="lowerLetter"/>
      <w:lvlText w:val="%5."/>
      <w:lvlJc w:val="left"/>
      <w:pPr>
        <w:ind w:left="4327" w:hanging="360"/>
      </w:pPr>
    </w:lvl>
    <w:lvl w:ilvl="5" w:tplc="0409001B" w:tentative="1">
      <w:start w:val="1"/>
      <w:numFmt w:val="lowerRoman"/>
      <w:lvlText w:val="%6."/>
      <w:lvlJc w:val="right"/>
      <w:pPr>
        <w:ind w:left="5047" w:hanging="180"/>
      </w:pPr>
    </w:lvl>
    <w:lvl w:ilvl="6" w:tplc="0409000F" w:tentative="1">
      <w:start w:val="1"/>
      <w:numFmt w:val="decimal"/>
      <w:lvlText w:val="%7."/>
      <w:lvlJc w:val="left"/>
      <w:pPr>
        <w:ind w:left="5767" w:hanging="360"/>
      </w:pPr>
    </w:lvl>
    <w:lvl w:ilvl="7" w:tplc="04090019" w:tentative="1">
      <w:start w:val="1"/>
      <w:numFmt w:val="lowerLetter"/>
      <w:lvlText w:val="%8."/>
      <w:lvlJc w:val="left"/>
      <w:pPr>
        <w:ind w:left="6487" w:hanging="360"/>
      </w:pPr>
    </w:lvl>
    <w:lvl w:ilvl="8" w:tplc="0409001B" w:tentative="1">
      <w:start w:val="1"/>
      <w:numFmt w:val="lowerRoman"/>
      <w:lvlText w:val="%9."/>
      <w:lvlJc w:val="right"/>
      <w:pPr>
        <w:ind w:left="7207" w:hanging="180"/>
      </w:pPr>
    </w:lvl>
  </w:abstractNum>
  <w:num w:numId="1" w16cid:durableId="432672257">
    <w:abstractNumId w:val="0"/>
  </w:num>
  <w:num w:numId="2" w16cid:durableId="754204266">
    <w:abstractNumId w:val="3"/>
  </w:num>
  <w:num w:numId="3" w16cid:durableId="1551696704">
    <w:abstractNumId w:val="1"/>
  </w:num>
  <w:num w:numId="4" w16cid:durableId="1128627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4A"/>
    <w:rsid w:val="00000DAF"/>
    <w:rsid w:val="00044EDA"/>
    <w:rsid w:val="000B4FD9"/>
    <w:rsid w:val="000B75AA"/>
    <w:rsid w:val="000C1141"/>
    <w:rsid w:val="000C4AFB"/>
    <w:rsid w:val="000D7981"/>
    <w:rsid w:val="00111549"/>
    <w:rsid w:val="00120848"/>
    <w:rsid w:val="00124760"/>
    <w:rsid w:val="00143D90"/>
    <w:rsid w:val="001A226C"/>
    <w:rsid w:val="002173F1"/>
    <w:rsid w:val="00246FFF"/>
    <w:rsid w:val="0026265F"/>
    <w:rsid w:val="0029029D"/>
    <w:rsid w:val="0029565A"/>
    <w:rsid w:val="002A2C22"/>
    <w:rsid w:val="0038562D"/>
    <w:rsid w:val="00396EDE"/>
    <w:rsid w:val="003F73C2"/>
    <w:rsid w:val="00487867"/>
    <w:rsid w:val="004900E5"/>
    <w:rsid w:val="004D1F95"/>
    <w:rsid w:val="00504B7B"/>
    <w:rsid w:val="0054237F"/>
    <w:rsid w:val="005E19D6"/>
    <w:rsid w:val="006107AA"/>
    <w:rsid w:val="00630047"/>
    <w:rsid w:val="00664C3E"/>
    <w:rsid w:val="0067477D"/>
    <w:rsid w:val="006B7BBF"/>
    <w:rsid w:val="006C577C"/>
    <w:rsid w:val="006D5375"/>
    <w:rsid w:val="00781D5F"/>
    <w:rsid w:val="00797EF4"/>
    <w:rsid w:val="007D58BC"/>
    <w:rsid w:val="007E4335"/>
    <w:rsid w:val="00801BDF"/>
    <w:rsid w:val="00821E3B"/>
    <w:rsid w:val="00825A7D"/>
    <w:rsid w:val="00851184"/>
    <w:rsid w:val="008A0B4B"/>
    <w:rsid w:val="008C03DF"/>
    <w:rsid w:val="00915C46"/>
    <w:rsid w:val="00921C47"/>
    <w:rsid w:val="009341FD"/>
    <w:rsid w:val="00934C4A"/>
    <w:rsid w:val="00992E4C"/>
    <w:rsid w:val="009A1881"/>
    <w:rsid w:val="00A1499F"/>
    <w:rsid w:val="00A50EC5"/>
    <w:rsid w:val="00A816AC"/>
    <w:rsid w:val="00AB04F7"/>
    <w:rsid w:val="00AF2062"/>
    <w:rsid w:val="00B5235E"/>
    <w:rsid w:val="00B563DA"/>
    <w:rsid w:val="00B7341E"/>
    <w:rsid w:val="00B77AE5"/>
    <w:rsid w:val="00B83D4A"/>
    <w:rsid w:val="00B95971"/>
    <w:rsid w:val="00B97F5F"/>
    <w:rsid w:val="00BA15AC"/>
    <w:rsid w:val="00BB2B20"/>
    <w:rsid w:val="00BC10E2"/>
    <w:rsid w:val="00BF10B4"/>
    <w:rsid w:val="00C407A5"/>
    <w:rsid w:val="00C41220"/>
    <w:rsid w:val="00C53980"/>
    <w:rsid w:val="00C54FCB"/>
    <w:rsid w:val="00C76029"/>
    <w:rsid w:val="00C86D47"/>
    <w:rsid w:val="00CC4EED"/>
    <w:rsid w:val="00D165C3"/>
    <w:rsid w:val="00DA6F66"/>
    <w:rsid w:val="00DC5809"/>
    <w:rsid w:val="00E42BB5"/>
    <w:rsid w:val="00E93E15"/>
    <w:rsid w:val="00EE59CF"/>
    <w:rsid w:val="00F309C4"/>
    <w:rsid w:val="00F3312B"/>
    <w:rsid w:val="00F52CD8"/>
    <w:rsid w:val="00F71932"/>
    <w:rsid w:val="00F91A10"/>
    <w:rsid w:val="00FA169F"/>
    <w:rsid w:val="00FF52FC"/>
    <w:rsid w:val="0F32BB4E"/>
    <w:rsid w:val="13488376"/>
    <w:rsid w:val="370F270B"/>
    <w:rsid w:val="45A5AF95"/>
    <w:rsid w:val="4FCB8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277BB"/>
  <w15:chartTrackingRefBased/>
  <w15:docId w15:val="{41B52F7B-1CE2-254E-A192-56ED2C0D4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65C3"/>
    <w:pPr>
      <w:ind w:left="720"/>
      <w:contextualSpacing/>
    </w:pPr>
  </w:style>
  <w:style w:type="table" w:styleId="TableGrid">
    <w:name w:val="Table Grid"/>
    <w:basedOn w:val="TableNormal"/>
    <w:uiPriority w:val="39"/>
    <w:rsid w:val="00AF20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5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07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Biernacki MD, Melinda A</dc:creator>
  <cp:keywords/>
  <dc:description/>
  <cp:lastModifiedBy>Lok, Jessica A</cp:lastModifiedBy>
  <cp:revision>4</cp:revision>
  <dcterms:created xsi:type="dcterms:W3CDTF">2021-06-09T22:55:00Z</dcterms:created>
  <dcterms:modified xsi:type="dcterms:W3CDTF">2023-04-26T17:40:00Z</dcterms:modified>
</cp:coreProperties>
</file>