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AAB8935" w14:textId="665CEE44" w:rsidR="00DA62AB" w:rsidRPr="00C87A5F" w:rsidRDefault="00DA62AB" w:rsidP="001874A1">
      <w:pPr>
        <w:pStyle w:val="NormalWeb"/>
        <w:spacing w:before="0" w:beforeAutospacing="0" w:after="0" w:afterAutospacing="0"/>
        <w:rPr>
          <w:b/>
          <w:bCs/>
          <w:i/>
          <w:iCs/>
        </w:rPr>
      </w:pPr>
      <w:r>
        <w:rPr>
          <w:b/>
          <w:bCs/>
        </w:rPr>
        <w:t>[</w:t>
      </w:r>
      <w:r w:rsidRPr="00C87A5F">
        <w:rPr>
          <w:b/>
          <w:bCs/>
          <w:i/>
          <w:iCs/>
        </w:rPr>
        <w:t>Prot 21</w:t>
      </w:r>
      <w:r w:rsidR="001874A1" w:rsidRPr="00C87A5F">
        <w:rPr>
          <w:b/>
          <w:bCs/>
          <w:i/>
          <w:iCs/>
        </w:rPr>
        <w:t>1</w:t>
      </w:r>
      <w:r w:rsidRPr="00C87A5F">
        <w:rPr>
          <w:b/>
          <w:bCs/>
          <w:i/>
          <w:iCs/>
        </w:rPr>
        <w:t xml:space="preserve">] </w:t>
      </w:r>
      <w:r w:rsidR="001874A1" w:rsidRPr="00C87A5F">
        <w:rPr>
          <w:b/>
          <w:bCs/>
          <w:i/>
          <w:iCs/>
        </w:rPr>
        <w:t>Mouse microbiome / 16S ribosome RNA sequencing.</w:t>
      </w:r>
    </w:p>
    <w:p w14:paraId="0D1ED88D" w14:textId="73665F0E" w:rsidR="00DA62AB" w:rsidRPr="00C87A5F" w:rsidRDefault="00DA62AB" w:rsidP="001874A1">
      <w:pPr>
        <w:pStyle w:val="NormalWeb"/>
        <w:spacing w:before="0" w:beforeAutospacing="0" w:after="0" w:afterAutospacing="0"/>
        <w:rPr>
          <w:b/>
          <w:bCs/>
          <w:i/>
          <w:iCs/>
        </w:rPr>
      </w:pPr>
    </w:p>
    <w:p w14:paraId="39598104" w14:textId="2811CC4F" w:rsidR="00DA62AB" w:rsidRPr="00E17977" w:rsidRDefault="00DA62AB" w:rsidP="001874A1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E17977">
        <w:rPr>
          <w:b/>
          <w:bCs/>
          <w:sz w:val="22"/>
          <w:szCs w:val="22"/>
        </w:rPr>
        <w:t xml:space="preserve">General notes: </w:t>
      </w:r>
    </w:p>
    <w:p w14:paraId="49D68921" w14:textId="2772266F" w:rsidR="00E1233A" w:rsidRPr="00E17977" w:rsidRDefault="001874A1" w:rsidP="001874A1">
      <w:pPr>
        <w:spacing w:after="0" w:line="240" w:lineRule="auto"/>
        <w:rPr>
          <w:rFonts w:ascii="Times New Roman" w:hAnsi="Times New Roman" w:cs="Times New Roman"/>
        </w:rPr>
      </w:pPr>
      <w:r w:rsidRPr="00E17977">
        <w:rPr>
          <w:rFonts w:ascii="Times New Roman" w:hAnsi="Times New Roman" w:cs="Times New Roman"/>
        </w:rPr>
        <w:t>This protocol is for collection of murine fecal samples for 16S rRNA sequencing</w:t>
      </w:r>
      <w:r w:rsidR="00E17977" w:rsidRPr="00E17977">
        <w:rPr>
          <w:rFonts w:ascii="Times New Roman" w:hAnsi="Times New Roman" w:cs="Times New Roman"/>
        </w:rPr>
        <w:t>.</w:t>
      </w:r>
    </w:p>
    <w:p w14:paraId="6C63D240" w14:textId="4C85CC2C" w:rsidR="001874A1" w:rsidRPr="00E17977" w:rsidRDefault="001874A1" w:rsidP="001874A1">
      <w:pPr>
        <w:spacing w:after="0" w:line="240" w:lineRule="auto"/>
        <w:rPr>
          <w:rFonts w:ascii="Times New Roman" w:hAnsi="Times New Roman" w:cs="Times New Roman"/>
        </w:rPr>
      </w:pPr>
    </w:p>
    <w:p w14:paraId="43F6959E" w14:textId="5410E623" w:rsidR="001874A1" w:rsidRPr="00E17977" w:rsidRDefault="001874A1" w:rsidP="001874A1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E17977">
        <w:rPr>
          <w:rFonts w:ascii="Times New Roman" w:hAnsi="Times New Roman" w:cs="Times New Roman"/>
          <w:b/>
          <w:bCs/>
        </w:rPr>
        <w:t>Materials:</w:t>
      </w:r>
    </w:p>
    <w:p w14:paraId="455D6AEA" w14:textId="6F96648A" w:rsidR="001874A1" w:rsidRPr="00E17977" w:rsidRDefault="001874A1" w:rsidP="001874A1">
      <w:pPr>
        <w:spacing w:after="0" w:line="240" w:lineRule="auto"/>
        <w:rPr>
          <w:rFonts w:ascii="Times New Roman" w:hAnsi="Times New Roman" w:cs="Times New Roman"/>
        </w:rPr>
      </w:pPr>
      <w:r w:rsidRPr="00E17977">
        <w:rPr>
          <w:rFonts w:ascii="Times New Roman" w:hAnsi="Times New Roman" w:cs="Times New Roman"/>
        </w:rPr>
        <w:t>Sterile 1.5mL Eppendorf tubes</w:t>
      </w:r>
    </w:p>
    <w:p w14:paraId="779BE748" w14:textId="27F71DA4" w:rsidR="001874A1" w:rsidRPr="00E17977" w:rsidRDefault="001874A1" w:rsidP="001874A1">
      <w:pPr>
        <w:spacing w:after="0" w:line="240" w:lineRule="auto"/>
        <w:rPr>
          <w:rFonts w:ascii="Times New Roman" w:hAnsi="Times New Roman" w:cs="Times New Roman"/>
        </w:rPr>
      </w:pPr>
      <w:r w:rsidRPr="00E17977">
        <w:rPr>
          <w:rFonts w:ascii="Times New Roman" w:hAnsi="Times New Roman" w:cs="Times New Roman"/>
        </w:rPr>
        <w:t>Dry ice bucket</w:t>
      </w:r>
    </w:p>
    <w:p w14:paraId="4E38F418" w14:textId="5E0AB075" w:rsidR="001874A1" w:rsidRPr="00E17977" w:rsidRDefault="001874A1" w:rsidP="001874A1">
      <w:pPr>
        <w:spacing w:after="0" w:line="240" w:lineRule="auto"/>
        <w:rPr>
          <w:rFonts w:ascii="Times New Roman" w:hAnsi="Times New Roman" w:cs="Times New Roman"/>
        </w:rPr>
      </w:pPr>
      <w:r w:rsidRPr="00E17977">
        <w:rPr>
          <w:rFonts w:ascii="Times New Roman" w:hAnsi="Times New Roman" w:cs="Times New Roman"/>
        </w:rPr>
        <w:t>Empty beaker</w:t>
      </w:r>
      <w:r w:rsidR="00C87A5F" w:rsidRPr="00E17977">
        <w:rPr>
          <w:rFonts w:ascii="Times New Roman" w:hAnsi="Times New Roman" w:cs="Times New Roman"/>
        </w:rPr>
        <w:t xml:space="preserve"> (for temporary placement of mice)</w:t>
      </w:r>
    </w:p>
    <w:p w14:paraId="57A9AD68" w14:textId="5DAF4501" w:rsidR="001874A1" w:rsidRPr="00E17977" w:rsidRDefault="001874A1" w:rsidP="001874A1">
      <w:pPr>
        <w:spacing w:after="0" w:line="240" w:lineRule="auto"/>
        <w:rPr>
          <w:rFonts w:ascii="Times New Roman" w:hAnsi="Times New Roman" w:cs="Times New Roman"/>
        </w:rPr>
      </w:pPr>
      <w:r w:rsidRPr="00E17977">
        <w:rPr>
          <w:rFonts w:ascii="Times New Roman" w:hAnsi="Times New Roman" w:cs="Times New Roman"/>
        </w:rPr>
        <w:t>Sterile empty baker</w:t>
      </w:r>
    </w:p>
    <w:p w14:paraId="603CE514" w14:textId="1B2D1965" w:rsidR="001874A1" w:rsidRPr="00E17977" w:rsidRDefault="001874A1" w:rsidP="001874A1">
      <w:pPr>
        <w:spacing w:after="0" w:line="240" w:lineRule="auto"/>
        <w:rPr>
          <w:rFonts w:ascii="Times New Roman" w:hAnsi="Times New Roman" w:cs="Times New Roman"/>
        </w:rPr>
      </w:pPr>
    </w:p>
    <w:p w14:paraId="2C33E519" w14:textId="428856DE" w:rsidR="001874A1" w:rsidRPr="00E17977" w:rsidRDefault="001874A1" w:rsidP="001874A1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E17977">
        <w:rPr>
          <w:rFonts w:ascii="Times New Roman" w:hAnsi="Times New Roman" w:cs="Times New Roman"/>
          <w:b/>
          <w:bCs/>
        </w:rPr>
        <w:t>Procedure:</w:t>
      </w:r>
    </w:p>
    <w:p w14:paraId="5ACF9992" w14:textId="77777777" w:rsidR="001874A1" w:rsidRPr="00E17977" w:rsidRDefault="001874A1" w:rsidP="001874A1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E17977">
        <w:rPr>
          <w:rFonts w:ascii="Times New Roman" w:hAnsi="Times New Roman" w:cs="Times New Roman"/>
        </w:rPr>
        <w:t>Pre-label “sterile” (autoclaved) Eppendorf tubes (one per mouse)</w:t>
      </w:r>
    </w:p>
    <w:p w14:paraId="318ADE6A" w14:textId="77777777" w:rsidR="00C87A5F" w:rsidRPr="00E17977" w:rsidRDefault="00C87A5F" w:rsidP="001874A1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E17977">
        <w:rPr>
          <w:rFonts w:ascii="Times New Roman" w:hAnsi="Times New Roman" w:cs="Times New Roman"/>
        </w:rPr>
        <w:t>Scruff mouse, hold sterile eppendorf tube under under anal canal and collect sample.</w:t>
      </w:r>
    </w:p>
    <w:p w14:paraId="453D9045" w14:textId="77777777" w:rsidR="00C87A5F" w:rsidRPr="00E17977" w:rsidRDefault="00C87A5F" w:rsidP="001874A1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E17977">
        <w:rPr>
          <w:rFonts w:ascii="Times New Roman" w:hAnsi="Times New Roman" w:cs="Times New Roman"/>
        </w:rPr>
        <w:t>Put mouse in empty beaker / temporary storage</w:t>
      </w:r>
    </w:p>
    <w:p w14:paraId="23DA2D42" w14:textId="77777777" w:rsidR="00C87A5F" w:rsidRPr="00E17977" w:rsidRDefault="00C87A5F" w:rsidP="001874A1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E17977">
        <w:rPr>
          <w:rFonts w:ascii="Times New Roman" w:hAnsi="Times New Roman" w:cs="Times New Roman"/>
        </w:rPr>
        <w:t>Snap freeze tube at -80C in dry ice bucket</w:t>
      </w:r>
    </w:p>
    <w:p w14:paraId="03795885" w14:textId="165F86AE" w:rsidR="001874A1" w:rsidRPr="00E17977" w:rsidRDefault="00C87A5F" w:rsidP="001874A1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E17977">
        <w:rPr>
          <w:rFonts w:ascii="Times New Roman" w:hAnsi="Times New Roman" w:cs="Times New Roman"/>
        </w:rPr>
        <w:t>Transfer to -80C.</w:t>
      </w:r>
      <w:r w:rsidR="001874A1" w:rsidRPr="00E17977">
        <w:rPr>
          <w:rFonts w:ascii="Times New Roman" w:hAnsi="Times New Roman" w:cs="Times New Roman"/>
        </w:rPr>
        <w:tab/>
      </w:r>
    </w:p>
    <w:p w14:paraId="69BE8CBD" w14:textId="261FF4A7" w:rsidR="00E53FDC" w:rsidRDefault="00E53FDC" w:rsidP="00E53FDC">
      <w:pPr>
        <w:spacing w:after="0" w:line="240" w:lineRule="auto"/>
        <w:rPr>
          <w:rFonts w:ascii="Times New Roman" w:hAnsi="Times New Roman" w:cs="Times New Roman"/>
          <w:i/>
          <w:iCs/>
        </w:rPr>
      </w:pPr>
    </w:p>
    <w:p w14:paraId="32F97A78" w14:textId="1DAFE567" w:rsidR="00E53FDC" w:rsidRDefault="00E53FDC" w:rsidP="00E53FDC">
      <w:pPr>
        <w:spacing w:after="0" w:line="240" w:lineRule="auto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**Note microbiome content varies over the course of the day</w:t>
      </w:r>
      <w:r w:rsidR="00E736BB">
        <w:rPr>
          <w:rFonts w:ascii="Times New Roman" w:hAnsi="Times New Roman" w:cs="Times New Roman"/>
          <w:i/>
          <w:iCs/>
        </w:rPr>
        <w:t xml:space="preserve">. </w:t>
      </w:r>
      <w:r w:rsidR="00E736BB" w:rsidRPr="00E736BB">
        <w:rPr>
          <w:rFonts w:ascii="Times New Roman" w:hAnsi="Times New Roman" w:cs="Times New Roman"/>
        </w:rPr>
        <w:t>(PMID 25417104)</w:t>
      </w:r>
    </w:p>
    <w:p w14:paraId="5C7FBFDB" w14:textId="61393748" w:rsidR="00E736BB" w:rsidRDefault="00E736BB" w:rsidP="00E53FD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>**Note fecal DNA extraction should be either all fresh or all frozen to avoid storage artifacts.  Freezing fecal samples can influence the ratio of Firmicutes to Bacteroidetes</w:t>
      </w:r>
      <w:r>
        <w:rPr>
          <w:rFonts w:ascii="Times New Roman" w:hAnsi="Times New Roman" w:cs="Times New Roman"/>
        </w:rPr>
        <w:t>.  (PMID</w:t>
      </w:r>
      <w:r w:rsidRPr="00E736BB">
        <w:t xml:space="preserve"> </w:t>
      </w:r>
      <w:r w:rsidRPr="00E736BB">
        <w:rPr>
          <w:rFonts w:ascii="Times New Roman" w:hAnsi="Times New Roman" w:cs="Times New Roman"/>
        </w:rPr>
        <w:t>22325006</w:t>
      </w:r>
      <w:r>
        <w:rPr>
          <w:rFonts w:ascii="Times New Roman" w:hAnsi="Times New Roman" w:cs="Times New Roman"/>
        </w:rPr>
        <w:t>)</w:t>
      </w:r>
    </w:p>
    <w:p w14:paraId="6B0A9F84" w14:textId="11968D68" w:rsidR="00E17977" w:rsidRDefault="00E17977" w:rsidP="00E53FDC">
      <w:pPr>
        <w:spacing w:after="0" w:line="240" w:lineRule="auto"/>
        <w:rPr>
          <w:rFonts w:ascii="Times New Roman" w:hAnsi="Times New Roman" w:cs="Times New Roman"/>
        </w:rPr>
      </w:pPr>
    </w:p>
    <w:p w14:paraId="57BB8B66" w14:textId="3B4109A5" w:rsidR="00E17977" w:rsidRDefault="00E17977" w:rsidP="00E53FDC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E17977">
        <w:rPr>
          <w:rFonts w:ascii="Times New Roman" w:hAnsi="Times New Roman" w:cs="Times New Roman"/>
          <w:b/>
          <w:bCs/>
        </w:rPr>
        <w:t>Additional Resources:</w:t>
      </w:r>
    </w:p>
    <w:p w14:paraId="491BDBB4" w14:textId="5AB38E6F" w:rsidR="00E17977" w:rsidRDefault="00E17977" w:rsidP="00E53FDC">
      <w:pPr>
        <w:spacing w:after="0" w:line="240" w:lineRule="auto"/>
        <w:rPr>
          <w:rFonts w:ascii="Times New Roman" w:hAnsi="Times New Roman" w:cs="Times New Roman"/>
        </w:rPr>
      </w:pPr>
      <w:r w:rsidRPr="00E17977">
        <w:rPr>
          <w:rFonts w:ascii="Times New Roman" w:hAnsi="Times New Roman" w:cs="Times New Roman"/>
        </w:rPr>
        <w:t>PMID: 34179250</w:t>
      </w:r>
    </w:p>
    <w:p w14:paraId="356C23D9" w14:textId="10A80869" w:rsidR="00E17977" w:rsidRDefault="00E17977" w:rsidP="00E53FDC">
      <w:pPr>
        <w:spacing w:after="0" w:line="240" w:lineRule="auto"/>
        <w:rPr>
          <w:rFonts w:ascii="Times New Roman" w:hAnsi="Times New Roman" w:cs="Times New Roman"/>
        </w:rPr>
      </w:pPr>
    </w:p>
    <w:p w14:paraId="3BD0C37F" w14:textId="77777777" w:rsidR="00602D4E" w:rsidRDefault="00E17977" w:rsidP="00E17977">
      <w:pPr>
        <w:tabs>
          <w:tab w:val="left" w:pos="6864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Fecal DNA extraction, can use </w:t>
      </w:r>
      <w:r w:rsidRPr="00E17977">
        <w:rPr>
          <w:rFonts w:ascii="Times New Roman" w:hAnsi="Times New Roman" w:cs="Times New Roman"/>
        </w:rPr>
        <w:t>QIAamp® Fast DNA Stool Mini Kit</w:t>
      </w:r>
      <w:r>
        <w:rPr>
          <w:rFonts w:ascii="Times New Roman" w:hAnsi="Times New Roman" w:cs="Times New Roman"/>
        </w:rPr>
        <w:t>.  Note that they recommend collecting fecal samples into soil grinding SK38 2mL tubes, which can then be subject to bead-beating using Precellys 24 bead homogenizer (cost ~$10,000!)</w:t>
      </w:r>
    </w:p>
    <w:p w14:paraId="423BA0F4" w14:textId="77777777" w:rsidR="00602D4E" w:rsidRDefault="00602D4E" w:rsidP="00E17977">
      <w:pPr>
        <w:tabs>
          <w:tab w:val="left" w:pos="6864"/>
        </w:tabs>
        <w:spacing w:after="0" w:line="240" w:lineRule="auto"/>
        <w:rPr>
          <w:rFonts w:ascii="Times New Roman" w:hAnsi="Times New Roman" w:cs="Times New Roman"/>
        </w:rPr>
      </w:pPr>
    </w:p>
    <w:p w14:paraId="30DDE62A" w14:textId="77777777" w:rsidR="00602D4E" w:rsidRDefault="00602D4E" w:rsidP="00E17977">
      <w:pPr>
        <w:tabs>
          <w:tab w:val="left" w:pos="6864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PCR:</w:t>
      </w:r>
    </w:p>
    <w:p w14:paraId="1957700D" w14:textId="7E7EFFC8" w:rsidR="00E17977" w:rsidRDefault="00602D4E" w:rsidP="00602D4E">
      <w:pPr>
        <w:tabs>
          <w:tab w:val="left" w:pos="6864"/>
        </w:tabs>
        <w:spacing w:after="0" w:line="240" w:lineRule="auto"/>
        <w:rPr>
          <w:rFonts w:ascii="Times New Roman" w:hAnsi="Times New Roman" w:cs="Times New Roman"/>
        </w:rPr>
      </w:pPr>
      <w:r w:rsidRPr="00602D4E">
        <w:rPr>
          <w:rFonts w:ascii="Times New Roman" w:hAnsi="Times New Roman" w:cs="Times New Roman"/>
        </w:rPr>
        <w:t>SFB gene amplification was performed starting from</w:t>
      </w:r>
      <w:r>
        <w:rPr>
          <w:rFonts w:ascii="Times New Roman" w:hAnsi="Times New Roman" w:cs="Times New Roman"/>
        </w:rPr>
        <w:t xml:space="preserve"> </w:t>
      </w:r>
      <w:r w:rsidRPr="00602D4E">
        <w:rPr>
          <w:rFonts w:ascii="Times New Roman" w:hAnsi="Times New Roman" w:cs="Times New Roman"/>
        </w:rPr>
        <w:t>150 ng of genomic DNA, in a final volume of 30 μL. Amplification</w:t>
      </w:r>
      <w:r>
        <w:rPr>
          <w:rFonts w:ascii="Times New Roman" w:hAnsi="Times New Roman" w:cs="Times New Roman"/>
        </w:rPr>
        <w:t xml:space="preserve"> </w:t>
      </w:r>
      <w:r w:rsidRPr="00602D4E">
        <w:rPr>
          <w:rFonts w:ascii="Times New Roman" w:hAnsi="Times New Roman" w:cs="Times New Roman"/>
        </w:rPr>
        <w:t>was carried out in the presence of 1X buffer</w:t>
      </w:r>
      <w:r>
        <w:rPr>
          <w:rFonts w:ascii="Times New Roman" w:hAnsi="Times New Roman" w:cs="Times New Roman"/>
        </w:rPr>
        <w:t xml:space="preserve"> </w:t>
      </w:r>
      <w:r w:rsidRPr="00602D4E">
        <w:rPr>
          <w:rFonts w:ascii="Times New Roman" w:hAnsi="Times New Roman" w:cs="Times New Roman"/>
        </w:rPr>
        <w:t>(10 mM Tris-HCl pH 8.8, 1.5 mM MgCl2, 50 mM KCl, 0.1%</w:t>
      </w:r>
      <w:r>
        <w:rPr>
          <w:rFonts w:ascii="Times New Roman" w:hAnsi="Times New Roman" w:cs="Times New Roman"/>
        </w:rPr>
        <w:t xml:space="preserve"> </w:t>
      </w:r>
      <w:r w:rsidRPr="00602D4E">
        <w:rPr>
          <w:rFonts w:ascii="Times New Roman" w:hAnsi="Times New Roman" w:cs="Times New Roman"/>
        </w:rPr>
        <w:t>Triton X-100), 33 μM dNTPs, 0.5 μM forward and reverse</w:t>
      </w:r>
      <w:r>
        <w:rPr>
          <w:rFonts w:ascii="Times New Roman" w:hAnsi="Times New Roman" w:cs="Times New Roman"/>
        </w:rPr>
        <w:t xml:space="preserve"> </w:t>
      </w:r>
      <w:r w:rsidRPr="00602D4E">
        <w:rPr>
          <w:rFonts w:ascii="Times New Roman" w:hAnsi="Times New Roman" w:cs="Times New Roman"/>
        </w:rPr>
        <w:t>primers (IDT Integrated DNA Technologies, Coralville,</w:t>
      </w:r>
      <w:r>
        <w:rPr>
          <w:rFonts w:ascii="Times New Roman" w:hAnsi="Times New Roman" w:cs="Times New Roman"/>
        </w:rPr>
        <w:t xml:space="preserve"> </w:t>
      </w:r>
      <w:r w:rsidRPr="00602D4E">
        <w:rPr>
          <w:rFonts w:ascii="Times New Roman" w:hAnsi="Times New Roman" w:cs="Times New Roman"/>
        </w:rPr>
        <w:t>Iowa, USA), 2U of DyNAzyme II DNA Polymerase (Finnzymes,</w:t>
      </w:r>
      <w:r>
        <w:rPr>
          <w:rFonts w:ascii="Times New Roman" w:hAnsi="Times New Roman" w:cs="Times New Roman"/>
        </w:rPr>
        <w:t xml:space="preserve"> </w:t>
      </w:r>
      <w:r w:rsidRPr="00602D4E">
        <w:rPr>
          <w:rFonts w:ascii="Times New Roman" w:hAnsi="Times New Roman" w:cs="Times New Roman"/>
        </w:rPr>
        <w:t>Espoo, Finland) and ultrapure water. Primers</w:t>
      </w:r>
      <w:r>
        <w:rPr>
          <w:rFonts w:ascii="Times New Roman" w:hAnsi="Times New Roman" w:cs="Times New Roman"/>
        </w:rPr>
        <w:t xml:space="preserve"> </w:t>
      </w:r>
      <w:r w:rsidRPr="00602D4E">
        <w:rPr>
          <w:rFonts w:ascii="Times New Roman" w:hAnsi="Times New Roman" w:cs="Times New Roman"/>
        </w:rPr>
        <w:t>features are summarised in table 1. Each reaction was</w:t>
      </w:r>
      <w:r>
        <w:rPr>
          <w:rFonts w:ascii="Times New Roman" w:hAnsi="Times New Roman" w:cs="Times New Roman"/>
        </w:rPr>
        <w:t xml:space="preserve"> </w:t>
      </w:r>
      <w:r w:rsidRPr="00602D4E">
        <w:rPr>
          <w:rFonts w:ascii="Times New Roman" w:hAnsi="Times New Roman" w:cs="Times New Roman"/>
        </w:rPr>
        <w:t>subjected to an initial denaturation step of 3 min at 96°C.</w:t>
      </w:r>
      <w:r w:rsidR="00E17977">
        <w:rPr>
          <w:rFonts w:ascii="Times New Roman" w:hAnsi="Times New Roman" w:cs="Times New Roman"/>
        </w:rPr>
        <w:tab/>
      </w:r>
    </w:p>
    <w:p w14:paraId="69A91562" w14:textId="16A633A9" w:rsidR="00602D4E" w:rsidRDefault="00602D4E" w:rsidP="00602D4E">
      <w:pPr>
        <w:tabs>
          <w:tab w:val="left" w:pos="6864"/>
        </w:tabs>
        <w:spacing w:after="0" w:line="240" w:lineRule="auto"/>
        <w:rPr>
          <w:rFonts w:ascii="Times New Roman" w:hAnsi="Times New Roman" w:cs="Times New Roman"/>
        </w:rPr>
      </w:pPr>
    </w:p>
    <w:p w14:paraId="011892D2" w14:textId="3FDDB7F2" w:rsidR="00602D4E" w:rsidRDefault="00602D4E" w:rsidP="00602D4E">
      <w:pPr>
        <w:tabs>
          <w:tab w:val="left" w:pos="6864"/>
        </w:tabs>
        <w:spacing w:after="0" w:line="240" w:lineRule="auto"/>
        <w:rPr>
          <w:rFonts w:ascii="Times New Roman" w:hAnsi="Times New Roman" w:cs="Times New Roman"/>
        </w:rPr>
      </w:pPr>
      <w:r w:rsidRPr="00BA2672">
        <w:rPr>
          <w:rFonts w:ascii="Times New Roman" w:hAnsi="Times New Roman" w:cs="Times New Roman"/>
          <w:b/>
          <w:bCs/>
        </w:rPr>
        <w:t>The 40 PCR cycles used were as follows: denaturation, 15 s</w:t>
      </w:r>
      <w:r w:rsidRPr="00BA2672">
        <w:rPr>
          <w:rFonts w:ascii="Times New Roman" w:hAnsi="Times New Roman" w:cs="Times New Roman"/>
          <w:b/>
          <w:bCs/>
        </w:rPr>
        <w:t xml:space="preserve"> </w:t>
      </w:r>
      <w:r w:rsidRPr="00BA2672">
        <w:rPr>
          <w:rFonts w:ascii="Times New Roman" w:hAnsi="Times New Roman" w:cs="Times New Roman"/>
          <w:b/>
          <w:bCs/>
        </w:rPr>
        <w:t>at 95°C; annealing, 30 s at 58°C; elongation, 20 s at 72°C.</w:t>
      </w:r>
      <w:r w:rsidRPr="00BA2672">
        <w:rPr>
          <w:rFonts w:ascii="Times New Roman" w:hAnsi="Times New Roman" w:cs="Times New Roman"/>
          <w:b/>
          <w:bCs/>
        </w:rPr>
        <w:t xml:space="preserve"> </w:t>
      </w:r>
      <w:r w:rsidRPr="00602D4E">
        <w:rPr>
          <w:rFonts w:ascii="Times New Roman" w:hAnsi="Times New Roman" w:cs="Times New Roman"/>
        </w:rPr>
        <w:t>The amplification was performed using Gene Amp PCR</w:t>
      </w:r>
      <w:r>
        <w:rPr>
          <w:rFonts w:ascii="Times New Roman" w:hAnsi="Times New Roman" w:cs="Times New Roman"/>
        </w:rPr>
        <w:t xml:space="preserve"> </w:t>
      </w:r>
      <w:r w:rsidRPr="00602D4E">
        <w:rPr>
          <w:rFonts w:ascii="Times New Roman" w:hAnsi="Times New Roman" w:cs="Times New Roman"/>
        </w:rPr>
        <w:t>System 9700 thermal cycler (Applied Biosystems, Foster</w:t>
      </w:r>
      <w:r>
        <w:rPr>
          <w:rFonts w:ascii="Times New Roman" w:hAnsi="Times New Roman" w:cs="Times New Roman"/>
        </w:rPr>
        <w:t xml:space="preserve"> </w:t>
      </w:r>
      <w:r w:rsidRPr="00602D4E">
        <w:rPr>
          <w:rFonts w:ascii="Times New Roman" w:hAnsi="Times New Roman" w:cs="Times New Roman"/>
        </w:rPr>
        <w:t>City, California, USA). PCR products were analysed by</w:t>
      </w:r>
      <w:r>
        <w:rPr>
          <w:rFonts w:ascii="Times New Roman" w:hAnsi="Times New Roman" w:cs="Times New Roman"/>
        </w:rPr>
        <w:t xml:space="preserve"> </w:t>
      </w:r>
      <w:r w:rsidRPr="00602D4E">
        <w:rPr>
          <w:rFonts w:ascii="Times New Roman" w:hAnsi="Times New Roman" w:cs="Times New Roman"/>
        </w:rPr>
        <w:t>2.5% agarose-gel electrophoresis, using ChemiDoc MP</w:t>
      </w:r>
      <w:r>
        <w:rPr>
          <w:rFonts w:ascii="Times New Roman" w:hAnsi="Times New Roman" w:cs="Times New Roman"/>
        </w:rPr>
        <w:t xml:space="preserve"> </w:t>
      </w:r>
      <w:r w:rsidRPr="00602D4E">
        <w:rPr>
          <w:rFonts w:ascii="Times New Roman" w:hAnsi="Times New Roman" w:cs="Times New Roman"/>
        </w:rPr>
        <w:t>System (Bio-Rad), image acquisition and analysis was</w:t>
      </w:r>
      <w:r>
        <w:rPr>
          <w:rFonts w:ascii="Times New Roman" w:hAnsi="Times New Roman" w:cs="Times New Roman"/>
        </w:rPr>
        <w:t xml:space="preserve"> </w:t>
      </w:r>
      <w:r w:rsidRPr="00602D4E">
        <w:rPr>
          <w:rFonts w:ascii="Times New Roman" w:hAnsi="Times New Roman" w:cs="Times New Roman"/>
        </w:rPr>
        <w:t>performed using Image Lab Software V.4.0 (Bio-Rad).</w:t>
      </w:r>
      <w:r>
        <w:rPr>
          <w:rFonts w:ascii="Times New Roman" w:hAnsi="Times New Roman" w:cs="Times New Roman"/>
        </w:rPr>
        <w:t xml:space="preserve"> </w:t>
      </w:r>
      <w:r w:rsidRPr="00602D4E">
        <w:rPr>
          <w:rFonts w:ascii="Times New Roman" w:hAnsi="Times New Roman" w:cs="Times New Roman"/>
        </w:rPr>
        <w:t>The molecular weight marker used was GeneRuler 50 bp</w:t>
      </w:r>
      <w:r>
        <w:rPr>
          <w:rFonts w:ascii="Times New Roman" w:hAnsi="Times New Roman" w:cs="Times New Roman"/>
        </w:rPr>
        <w:t xml:space="preserve"> </w:t>
      </w:r>
      <w:r w:rsidRPr="00602D4E">
        <w:rPr>
          <w:rFonts w:ascii="Times New Roman" w:hAnsi="Times New Roman" w:cs="Times New Roman"/>
        </w:rPr>
        <w:t>DNA Ladder (Thermo Scientific) designed to sizing a</w:t>
      </w:r>
      <w:r>
        <w:rPr>
          <w:rFonts w:ascii="Times New Roman" w:hAnsi="Times New Roman" w:cs="Times New Roman"/>
        </w:rPr>
        <w:t xml:space="preserve"> </w:t>
      </w:r>
      <w:r w:rsidRPr="00602D4E">
        <w:rPr>
          <w:rFonts w:ascii="Times New Roman" w:hAnsi="Times New Roman" w:cs="Times New Roman"/>
        </w:rPr>
        <w:t>large wide range of double-stranded DNA.</w:t>
      </w:r>
    </w:p>
    <w:p w14:paraId="37E6A80A" w14:textId="26C966DE" w:rsidR="007900A4" w:rsidRDefault="007900A4" w:rsidP="00602D4E">
      <w:pPr>
        <w:tabs>
          <w:tab w:val="left" w:pos="6864"/>
        </w:tabs>
        <w:spacing w:after="0" w:line="240" w:lineRule="auto"/>
        <w:rPr>
          <w:rFonts w:ascii="Times New Roman" w:hAnsi="Times New Roman" w:cs="Times New Roman"/>
        </w:rPr>
      </w:pPr>
    </w:p>
    <w:p w14:paraId="177C2752" w14:textId="44AD7B46" w:rsidR="007900A4" w:rsidRDefault="007900A4" w:rsidP="00602D4E">
      <w:pPr>
        <w:tabs>
          <w:tab w:val="left" w:pos="6864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**Note for the SFB and 16S Bac ribosome PCR, annealing temp of 58C works well</w:t>
      </w:r>
    </w:p>
    <w:p w14:paraId="4E5F0718" w14:textId="05B62280" w:rsidR="007900A4" w:rsidRPr="00E17977" w:rsidRDefault="007900A4" w:rsidP="00602D4E">
      <w:pPr>
        <w:tabs>
          <w:tab w:val="left" w:pos="6864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**For the CBir1 and A4 PCR, I tried 61C which gave a lot of non-specific bands – will try 65C next.</w:t>
      </w:r>
    </w:p>
    <w:sectPr w:rsidR="007900A4" w:rsidRPr="00E179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3243161"/>
    <w:multiLevelType w:val="hybridMultilevel"/>
    <w:tmpl w:val="2AB01B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6B4B77"/>
    <w:multiLevelType w:val="hybridMultilevel"/>
    <w:tmpl w:val="646854D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2F547F4"/>
    <w:multiLevelType w:val="hybridMultilevel"/>
    <w:tmpl w:val="37B69A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1D4"/>
    <w:rsid w:val="000E033F"/>
    <w:rsid w:val="001031D4"/>
    <w:rsid w:val="001874A1"/>
    <w:rsid w:val="001B5071"/>
    <w:rsid w:val="00333776"/>
    <w:rsid w:val="00602D4E"/>
    <w:rsid w:val="007900A4"/>
    <w:rsid w:val="00B103FF"/>
    <w:rsid w:val="00BA2672"/>
    <w:rsid w:val="00C87A5F"/>
    <w:rsid w:val="00DA62AB"/>
    <w:rsid w:val="00E1233A"/>
    <w:rsid w:val="00E17977"/>
    <w:rsid w:val="00E51955"/>
    <w:rsid w:val="00E53FDC"/>
    <w:rsid w:val="00E73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9D411"/>
  <w15:chartTrackingRefBased/>
  <w15:docId w15:val="{35FB4E54-3C13-4C3A-B059-49570DD5B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31D4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031D4"/>
    <w:pPr>
      <w:ind w:left="720"/>
      <w:contextualSpacing/>
    </w:pPr>
  </w:style>
  <w:style w:type="paragraph" w:styleId="NormalWeb">
    <w:name w:val="Normal (Web)"/>
    <w:basedOn w:val="Normal"/>
    <w:rsid w:val="00DA62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7286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4570</TotalTime>
  <Pages>1</Pages>
  <Words>361</Words>
  <Characters>2062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Yeh MD, Albert C</dc:creator>
  <cp:keywords/>
  <dc:description/>
  <cp:lastModifiedBy>Albert</cp:lastModifiedBy>
  <cp:revision>11</cp:revision>
  <dcterms:created xsi:type="dcterms:W3CDTF">2021-10-05T21:20:00Z</dcterms:created>
  <dcterms:modified xsi:type="dcterms:W3CDTF">2021-11-22T20:19:00Z</dcterms:modified>
</cp:coreProperties>
</file>