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88D" w:rsidRDefault="0004412A">
      <w:pPr>
        <w:rPr>
          <w:u w:val="single"/>
        </w:rPr>
      </w:pPr>
      <w:proofErr w:type="spellStart"/>
      <w:r>
        <w:rPr>
          <w:u w:val="single"/>
        </w:rPr>
        <w:t>RNeasy</w:t>
      </w:r>
      <w:proofErr w:type="spellEnd"/>
      <w:r>
        <w:rPr>
          <w:u w:val="single"/>
        </w:rPr>
        <w:t xml:space="preserve"> Tips:</w:t>
      </w:r>
    </w:p>
    <w:p w:rsidR="0095472C" w:rsidRDefault="0095472C" w:rsidP="0095472C">
      <w:pPr>
        <w:pStyle w:val="ListParagraph"/>
        <w:numPr>
          <w:ilvl w:val="0"/>
          <w:numId w:val="1"/>
        </w:numPr>
      </w:pPr>
      <w:r w:rsidRPr="0095472C">
        <w:t>Make sure kit is not over 9 months olds</w:t>
      </w:r>
    </w:p>
    <w:p w:rsidR="0095472C" w:rsidRDefault="0095472C" w:rsidP="0095472C">
      <w:pPr>
        <w:pStyle w:val="ListParagraph"/>
        <w:numPr>
          <w:ilvl w:val="0"/>
          <w:numId w:val="1"/>
        </w:numPr>
      </w:pPr>
      <w:r>
        <w:t>RL</w:t>
      </w:r>
      <w:r w:rsidR="0004412A">
        <w:t>T</w:t>
      </w:r>
      <w:r>
        <w:t xml:space="preserve"> buffer and RW1 both contain guanidine</w:t>
      </w:r>
      <w:r w:rsidR="0004412A">
        <w:t xml:space="preserve"> salt</w:t>
      </w:r>
      <w:r>
        <w:t xml:space="preserve"> which will precipitate out below RT (20-25°C) make sure they don’t have precipitates by warming to 50°C for a few minutes then cooling to RT.</w:t>
      </w:r>
      <w:r w:rsidR="005E24AC">
        <w:t xml:space="preserve"> Guanidine is an </w:t>
      </w:r>
      <w:proofErr w:type="spellStart"/>
      <w:r w:rsidR="005E24AC">
        <w:t>RNase</w:t>
      </w:r>
      <w:proofErr w:type="spellEnd"/>
      <w:r w:rsidR="005E24AC">
        <w:t xml:space="preserve"> inhibitor so using it slightly warm should not be a degradation problem.</w:t>
      </w:r>
    </w:p>
    <w:p w:rsidR="0095472C" w:rsidRDefault="0095472C" w:rsidP="0095472C">
      <w:pPr>
        <w:pStyle w:val="ListParagraph"/>
        <w:numPr>
          <w:ilvl w:val="0"/>
          <w:numId w:val="1"/>
        </w:numPr>
      </w:pPr>
      <w:r>
        <w:t>Ma</w:t>
      </w:r>
      <w:r w:rsidR="004509A0">
        <w:t>k</w:t>
      </w:r>
      <w:r>
        <w:t>e sure centrifuge is at RT (not just previously used at 4°C)</w:t>
      </w:r>
    </w:p>
    <w:p w:rsidR="0095472C" w:rsidRDefault="0095472C" w:rsidP="0095472C">
      <w:pPr>
        <w:pStyle w:val="ListParagraph"/>
        <w:numPr>
          <w:ilvl w:val="0"/>
          <w:numId w:val="1"/>
        </w:numPr>
      </w:pPr>
      <w:r>
        <w:t>Add an extra RPE wash (does not contain guanidine</w:t>
      </w:r>
      <w:r w:rsidR="0004412A">
        <w:t xml:space="preserve"> salt</w:t>
      </w:r>
      <w:r>
        <w:t>) and incubate RPE washes for 3-5 minutes at RT before centrifugation</w:t>
      </w:r>
    </w:p>
    <w:p w:rsidR="0004412A" w:rsidRDefault="0004412A" w:rsidP="0095472C">
      <w:pPr>
        <w:pStyle w:val="ListParagraph"/>
        <w:numPr>
          <w:ilvl w:val="0"/>
          <w:numId w:val="1"/>
        </w:numPr>
      </w:pPr>
      <w:r>
        <w:t>Wash columns completely and take care not to carry over any previous reagent to the next step</w:t>
      </w:r>
    </w:p>
    <w:p w:rsidR="00B3285B" w:rsidRDefault="00B3285B" w:rsidP="00B3285B">
      <w:pPr>
        <w:ind w:left="360"/>
      </w:pPr>
      <w:r>
        <w:t>________________________________________________________________________</w:t>
      </w:r>
    </w:p>
    <w:p w:rsidR="00B3285B" w:rsidRDefault="00DB7FC7" w:rsidP="00B3285B">
      <w:pPr>
        <w:pStyle w:val="PlainText"/>
        <w:ind w:left="360"/>
      </w:pPr>
      <w:r>
        <w:t>Clean-up to improve the 260/230 ratio</w:t>
      </w:r>
      <w:r w:rsidR="0004412A">
        <w:t xml:space="preserve"> after extraction</w:t>
      </w:r>
      <w:r w:rsidR="00B3285B">
        <w:t>:</w:t>
      </w:r>
    </w:p>
    <w:p w:rsidR="00B3285B" w:rsidRDefault="00B3285B" w:rsidP="00B3285B">
      <w:pPr>
        <w:pStyle w:val="PlainText"/>
        <w:ind w:left="360"/>
      </w:pPr>
    </w:p>
    <w:p w:rsidR="00DB7FC7" w:rsidRDefault="00DB7FC7" w:rsidP="00B3285B">
      <w:pPr>
        <w:pStyle w:val="PlainText"/>
        <w:ind w:left="360"/>
      </w:pPr>
      <w:r>
        <w:t>A</w:t>
      </w:r>
      <w:r w:rsidR="00B3285B">
        <w:t xml:space="preserve">dd 500 </w:t>
      </w:r>
      <w:proofErr w:type="spellStart"/>
      <w:r w:rsidR="00B3285B">
        <w:t>ul</w:t>
      </w:r>
      <w:proofErr w:type="spellEnd"/>
      <w:r w:rsidR="00B3285B">
        <w:t xml:space="preserve"> of RPE buffer to the samples </w:t>
      </w:r>
    </w:p>
    <w:p w:rsidR="00DB7FC7" w:rsidRDefault="00DB7FC7" w:rsidP="00B3285B">
      <w:pPr>
        <w:pStyle w:val="PlainText"/>
        <w:ind w:left="360"/>
      </w:pPr>
      <w:r>
        <w:t>Transfer</w:t>
      </w:r>
      <w:r w:rsidR="00B3285B">
        <w:t xml:space="preserve"> it to the column </w:t>
      </w:r>
    </w:p>
    <w:p w:rsidR="00DB7FC7" w:rsidRDefault="00DB7FC7" w:rsidP="00B3285B">
      <w:pPr>
        <w:pStyle w:val="PlainText"/>
        <w:ind w:left="360"/>
      </w:pPr>
      <w:r>
        <w:t xml:space="preserve">Incubate at RT </w:t>
      </w:r>
      <w:r w:rsidR="00B3285B">
        <w:t xml:space="preserve">for 5 min </w:t>
      </w:r>
    </w:p>
    <w:p w:rsidR="00DB7FC7" w:rsidRDefault="00DB7FC7" w:rsidP="00B3285B">
      <w:pPr>
        <w:pStyle w:val="PlainText"/>
        <w:ind w:left="360"/>
      </w:pPr>
      <w:r>
        <w:t>C</w:t>
      </w:r>
      <w:r w:rsidR="0004412A">
        <w:t>entrifuge</w:t>
      </w:r>
      <w:r w:rsidR="00B3285B">
        <w:t xml:space="preserve"> </w:t>
      </w:r>
    </w:p>
    <w:p w:rsidR="00DB7FC7" w:rsidRDefault="00DB7FC7" w:rsidP="00B3285B">
      <w:pPr>
        <w:pStyle w:val="PlainText"/>
        <w:ind w:left="360"/>
      </w:pPr>
      <w:r>
        <w:t>Repeat</w:t>
      </w:r>
      <w:r w:rsidR="00B3285B">
        <w:t xml:space="preserve"> </w:t>
      </w:r>
      <w:r>
        <w:t>wash</w:t>
      </w:r>
      <w:r w:rsidR="0004412A">
        <w:t>/incubation</w:t>
      </w:r>
      <w:r>
        <w:t xml:space="preserve"> with RPE </w:t>
      </w:r>
    </w:p>
    <w:p w:rsidR="00B3285B" w:rsidRDefault="00DB7FC7" w:rsidP="00B3285B">
      <w:pPr>
        <w:pStyle w:val="PlainText"/>
        <w:ind w:left="360"/>
      </w:pPr>
      <w:bookmarkStart w:id="0" w:name="_GoBack"/>
      <w:r>
        <w:t>Continue</w:t>
      </w:r>
      <w:r w:rsidR="00B3285B">
        <w:t xml:space="preserve"> </w:t>
      </w:r>
      <w:r>
        <w:t xml:space="preserve">with </w:t>
      </w:r>
      <w:r w:rsidR="00B3285B">
        <w:t>kit instruction</w:t>
      </w:r>
      <w:r>
        <w:t>s</w:t>
      </w:r>
      <w:r w:rsidR="00B3285B">
        <w:t>.</w:t>
      </w:r>
    </w:p>
    <w:p w:rsidR="00B3285B" w:rsidRDefault="00B3285B" w:rsidP="00B3285B">
      <w:pPr>
        <w:pStyle w:val="PlainText"/>
        <w:ind w:left="360"/>
      </w:pPr>
    </w:p>
    <w:p w:rsidR="00B3285B" w:rsidRDefault="00DB7FC7" w:rsidP="00B3285B">
      <w:pPr>
        <w:pStyle w:val="PlainText"/>
        <w:ind w:left="360"/>
      </w:pPr>
      <w:r>
        <w:t>Notes:</w:t>
      </w:r>
    </w:p>
    <w:p w:rsidR="00DB7FC7" w:rsidRDefault="00DB7FC7" w:rsidP="0004412A">
      <w:pPr>
        <w:pStyle w:val="PlainText"/>
        <w:ind w:left="360"/>
      </w:pPr>
      <w:r>
        <w:t>-We</w:t>
      </w:r>
      <w:r w:rsidR="00B3285B">
        <w:rPr>
          <w:rFonts w:cs="Times New Roman"/>
        </w:rPr>
        <w:t xml:space="preserve"> recommend skipping </w:t>
      </w:r>
      <w:r w:rsidR="0004412A">
        <w:rPr>
          <w:rFonts w:cs="Times New Roman"/>
        </w:rPr>
        <w:t xml:space="preserve">RLT and </w:t>
      </w:r>
      <w:proofErr w:type="gramStart"/>
      <w:r w:rsidR="00B3285B">
        <w:rPr>
          <w:rFonts w:cs="Times New Roman"/>
        </w:rPr>
        <w:t>RW1,</w:t>
      </w:r>
      <w:proofErr w:type="gramEnd"/>
      <w:r w:rsidR="00B3285B">
        <w:rPr>
          <w:rFonts w:cs="Times New Roman"/>
        </w:rPr>
        <w:t xml:space="preserve"> it contains guanidine </w:t>
      </w:r>
      <w:r>
        <w:rPr>
          <w:rFonts w:cs="Times New Roman"/>
        </w:rPr>
        <w:t xml:space="preserve">salt </w:t>
      </w:r>
      <w:r w:rsidR="00B3285B">
        <w:rPr>
          <w:rFonts w:cs="Times New Roman"/>
        </w:rPr>
        <w:t xml:space="preserve">and can decrease 260/230, just </w:t>
      </w:r>
      <w:r>
        <w:rPr>
          <w:rFonts w:cs="Times New Roman"/>
        </w:rPr>
        <w:t xml:space="preserve">use </w:t>
      </w:r>
      <w:r w:rsidR="00B3285B">
        <w:rPr>
          <w:rFonts w:cs="Times New Roman"/>
        </w:rPr>
        <w:t>buffer RPE</w:t>
      </w:r>
      <w:r w:rsidR="0004412A">
        <w:rPr>
          <w:rFonts w:cs="Times New Roman"/>
        </w:rPr>
        <w:t>.</w:t>
      </w:r>
      <w:r w:rsidR="00B3285B">
        <w:t xml:space="preserve"> </w:t>
      </w:r>
    </w:p>
    <w:p w:rsidR="00DB7FC7" w:rsidRDefault="00DB7FC7" w:rsidP="00DB7FC7">
      <w:pPr>
        <w:pStyle w:val="PlainText"/>
        <w:ind w:left="360"/>
      </w:pPr>
      <w:r>
        <w:t>-</w:t>
      </w:r>
      <w:r>
        <w:t xml:space="preserve">If you have less than 1 </w:t>
      </w:r>
      <w:proofErr w:type="spellStart"/>
      <w:r>
        <w:t>ug</w:t>
      </w:r>
      <w:proofErr w:type="spellEnd"/>
      <w:r>
        <w:t xml:space="preserve"> you can follow the cleanup protocol in the </w:t>
      </w:r>
      <w:proofErr w:type="spellStart"/>
      <w:r>
        <w:t>RNeasy</w:t>
      </w:r>
      <w:proofErr w:type="spellEnd"/>
      <w:r>
        <w:t xml:space="preserve"> Micro kit or </w:t>
      </w:r>
      <w:proofErr w:type="spellStart"/>
      <w:r>
        <w:t>RNeasy</w:t>
      </w:r>
      <w:proofErr w:type="spellEnd"/>
      <w:r>
        <w:t xml:space="preserve"> </w:t>
      </w:r>
      <w:proofErr w:type="spellStart"/>
      <w:r>
        <w:t>Minelute</w:t>
      </w:r>
      <w:proofErr w:type="spellEnd"/>
      <w:r>
        <w:t xml:space="preserve"> Cleanup kit.</w:t>
      </w:r>
    </w:p>
    <w:p w:rsidR="00DB7FC7" w:rsidRDefault="00DB7FC7" w:rsidP="00DB7FC7">
      <w:pPr>
        <w:pStyle w:val="PlainText"/>
        <w:ind w:left="360"/>
      </w:pPr>
      <w:r>
        <w:t>-</w:t>
      </w:r>
      <w:r>
        <w:t xml:space="preserve">If you have more than 1 </w:t>
      </w:r>
      <w:proofErr w:type="spellStart"/>
      <w:r>
        <w:t>ug</w:t>
      </w:r>
      <w:proofErr w:type="spellEnd"/>
      <w:r>
        <w:t xml:space="preserve"> you can use the cleanup protocol in the </w:t>
      </w:r>
      <w:proofErr w:type="spellStart"/>
      <w:r>
        <w:t>RNeasy</w:t>
      </w:r>
      <w:proofErr w:type="spellEnd"/>
      <w:r>
        <w:t xml:space="preserve"> Mini kit.</w:t>
      </w:r>
    </w:p>
    <w:p w:rsidR="00DB7FC7" w:rsidRDefault="00DB7FC7" w:rsidP="00DB7FC7">
      <w:pPr>
        <w:pStyle w:val="PlainText"/>
        <w:ind w:left="360"/>
      </w:pPr>
      <w:r>
        <w:t>-</w:t>
      </w:r>
      <w:r>
        <w:t>You can</w:t>
      </w:r>
      <w:r>
        <w:t xml:space="preserve"> increase the number of washes of</w:t>
      </w:r>
      <w:r>
        <w:t xml:space="preserve"> buffer </w:t>
      </w:r>
      <w:proofErr w:type="gramStart"/>
      <w:r>
        <w:t>RPE,</w:t>
      </w:r>
      <w:proofErr w:type="gramEnd"/>
      <w:r>
        <w:t xml:space="preserve"> just make sure it has the right </w:t>
      </w:r>
      <w:proofErr w:type="spellStart"/>
      <w:r>
        <w:t>vol</w:t>
      </w:r>
      <w:proofErr w:type="spellEnd"/>
      <w:r>
        <w:t xml:space="preserve"> of ethanol added.</w:t>
      </w:r>
    </w:p>
    <w:p w:rsidR="00DB7FC7" w:rsidRDefault="00DB7FC7" w:rsidP="00DB7FC7">
      <w:pPr>
        <w:pStyle w:val="PlainText"/>
        <w:ind w:left="360"/>
        <w:rPr>
          <w:rFonts w:cs="Times New Roman"/>
        </w:rPr>
      </w:pPr>
      <w:r>
        <w:t>-Do</w:t>
      </w:r>
      <w:r>
        <w:t xml:space="preserve"> not to use smaller volumes of elution buffer than what</w:t>
      </w:r>
      <w:r>
        <w:t xml:space="preserve"> </w:t>
      </w:r>
      <w:r>
        <w:rPr>
          <w:rFonts w:cs="Times New Roman"/>
        </w:rPr>
        <w:t>i</w:t>
      </w:r>
      <w:r>
        <w:rPr>
          <w:rFonts w:cs="Times New Roman"/>
        </w:rPr>
        <w:t>s recommended in each kit.</w:t>
      </w:r>
    </w:p>
    <w:bookmarkEnd w:id="0"/>
    <w:p w:rsidR="00DB7FC7" w:rsidRDefault="00DB7FC7" w:rsidP="00DB7FC7">
      <w:pPr>
        <w:pStyle w:val="PlainText"/>
        <w:ind w:firstLine="360"/>
      </w:pPr>
    </w:p>
    <w:p w:rsidR="00B3285B" w:rsidRDefault="00B3285B" w:rsidP="00B3285B">
      <w:pPr>
        <w:pStyle w:val="PlainText"/>
        <w:ind w:left="360"/>
      </w:pPr>
    </w:p>
    <w:p w:rsidR="00B3285B" w:rsidRDefault="00B3285B" w:rsidP="00DB7FC7">
      <w:pPr>
        <w:pStyle w:val="PlainText"/>
      </w:pPr>
    </w:p>
    <w:p w:rsidR="00B3285B" w:rsidRPr="0095472C" w:rsidRDefault="00B3285B" w:rsidP="00B3285B"/>
    <w:sectPr w:rsidR="00B3285B" w:rsidRPr="0095472C" w:rsidSect="0006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B15F57"/>
    <w:multiLevelType w:val="hybridMultilevel"/>
    <w:tmpl w:val="D232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72C"/>
    <w:rsid w:val="0004412A"/>
    <w:rsid w:val="0006188D"/>
    <w:rsid w:val="0022312F"/>
    <w:rsid w:val="004509A0"/>
    <w:rsid w:val="00590656"/>
    <w:rsid w:val="005E17FF"/>
    <w:rsid w:val="005E24AC"/>
    <w:rsid w:val="0095472C"/>
    <w:rsid w:val="00B3285B"/>
    <w:rsid w:val="00DB7FC7"/>
    <w:rsid w:val="00F3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72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3285B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3285B"/>
    <w:pPr>
      <w:spacing w:after="0" w:line="240" w:lineRule="auto"/>
    </w:pPr>
    <w:rPr>
      <w:rFonts w:ascii="Times New Roman" w:hAnsi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3285B"/>
    <w:rPr>
      <w:rFonts w:ascii="Times New Roman" w:hAnsi="Times New Roman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72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3285B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3285B"/>
    <w:pPr>
      <w:spacing w:after="0" w:line="240" w:lineRule="auto"/>
    </w:pPr>
    <w:rPr>
      <w:rFonts w:ascii="Times New Roman" w:hAnsi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3285B"/>
    <w:rPr>
      <w:rFonts w:ascii="Times New Roman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FHCRC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Dawson, Alyssa D</dc:creator>
  <cp:lastModifiedBy>Dawson, Alyssa D</cp:lastModifiedBy>
  <cp:revision>2</cp:revision>
  <dcterms:created xsi:type="dcterms:W3CDTF">2014-07-25T19:02:00Z</dcterms:created>
  <dcterms:modified xsi:type="dcterms:W3CDTF">2014-07-25T19:02:00Z</dcterms:modified>
</cp:coreProperties>
</file>