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2A5357"/>
        </w:rPr>
        <w:t xml:space="preserve">RPJF Membership — Roadmap</w:t>
      </w:r>
    </w:p>
    <w:p>
      <w:pPr>
        <w:pBdr>
          <w:bottom w:val="single" w:color="2A5357" w:sz="12" w:space="6"/>
        </w:pBdr>
        <w:spacing w:after="180"/>
      </w:pPr>
      <w:r>
        <w:rPr>
          <w:i/>
          <w:iCs/>
          <w:color w:val="6B7280"/>
        </w:rPr>
        <w:t xml:space="preserve">Quick, high-value work first, then feature builds, largest last. Overlapping requests folded together (re-prioritised Aug 2026).</w:t>
      </w:r>
    </w:p>
    <w:p>
      <w:pPr>
        <w:pStyle w:val="Heading1"/>
        <w:spacing w:after="120" w:before="300"/>
      </w:pPr>
      <w:r>
        <w:rPr>
          <w:b/>
          <w:bCs/>
          <w:color w:val="2A5357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Ensure all account credential setup works properly.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Enable duplicate session block (single active session, last login wins).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Redefine data intake pull for membership.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Change name of Roster to Uncaptured Members.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Code standardization for replication and GitHub protection.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Additional membership info: interaction type (In Person / Online / Both).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A section for church position — leadership position per ministry, admin-set, preserved across import.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Standardize light/dark mode styling + white-label branding (manual dark-mode toggle, branding config, README section).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Family view (Families tab) — accordion cards, family/person search, couple only when linked, grouping helper; spouse link also de-duplicates anniversaries.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Refine the membership form — five sections with intros, conditional fields, admin-only fields off the public form.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Attendance &amp; analytics groundwork — service description, per-service member search, by-individual view in Analytics (present/absent per service, attended/missed/rate, sort, sticky name), distinct-member charts by service type and age group, turnout %, lowest-attendance and least-attended cards, by-month/by-date toggle, and the 1000-row attendance load fix.</w:t>
      </w:r>
    </w:p>
    <w:p>
      <w:pPr>
        <w:pStyle w:val="Heading1"/>
        <w:spacing w:after="120" w:before="300"/>
      </w:pPr>
      <w:r>
        <w:rPr>
          <w:b/>
          <w:bCs/>
          <w:color w:val="2A5357"/>
        </w:rPr>
        <w:t xml:space="preserve">Remaining (re-prioritised)</w:t>
      </w:r>
    </w:p>
    <w:p>
      <w:pPr>
        <w:pStyle w:val="Heading2"/>
        <w:spacing w:after="90" w:before="200"/>
      </w:pPr>
      <w:r>
        <w:rPr>
          <w:b/>
          <w:bCs/>
          <w:color w:val="1F2A44"/>
        </w:rPr>
        <w:t xml:space="preserve">Near-term — quick, high-value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Mobile &amp; layout fixes. </w:t>
      </w:r>
      <w:r>
        <w:rPr>
          <w:b w:val="false"/>
          <w:bCs w:val="false"/>
        </w:rPr>
        <w:t xml:space="preserve">Family-card legibility on phones, and the Celebrations tab running off the page.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Lapsed-member detection. </w:t>
      </w:r>
      <w:r>
        <w:rPr>
          <w:b w:val="false"/>
          <w:bCs w:val="false"/>
        </w:rPr>
        <w:t xml:space="preserve">Base “Slipping Away” on consecutive services missed rather than the 28-day window, and flag / auto-mark members who’ve gone inactive, with an inactive switch.</w:t>
      </w:r>
    </w:p>
    <w:p>
      <w:pPr>
        <w:pStyle w:val="Heading2"/>
        <w:spacing w:after="90" w:before="200"/>
      </w:pPr>
      <w:r>
        <w:rPr>
          <w:b/>
          <w:bCs/>
          <w:color w:val="1F2A44"/>
        </w:rPr>
        <w:t xml:space="preserve">Feature builds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Attendance registers &amp; capacity. </w:t>
      </w:r>
      <w:r>
        <w:rPr>
          <w:b w:val="false"/>
          <w:bCs w:val="false"/>
        </w:rPr>
        <w:t xml:space="preserve">Support different register types/formats; surface a service’s description and attendance at creation; search attendance by family as well as by name; and a roster occupancy / capacity view.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Ministries &amp; Skills. </w:t>
      </w:r>
      <w:r>
        <w:rPr>
          <w:b w:val="false"/>
          <w:bCs w:val="false"/>
        </w:rPr>
        <w:t xml:space="preserve">Make both tabs searchable by skill, person, and household, and set leadership roles within a ministry directly from the Ministries page.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Analytics polish. </w:t>
      </w:r>
      <w:r>
        <w:rPr>
          <w:b w:val="false"/>
          <w:bCs w:val="false"/>
        </w:rPr>
        <w:t xml:space="preserve">Move filters into a collapsible side panel; add the prototyped visualization upgrades (attendance heatmap, average reference lines, change badges, fixed per-type colours); finish any remaining useful views.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Revise the individual member view. </w:t>
      </w:r>
      <w:r>
        <w:rPr>
          <w:b w:val="false"/>
          <w:bCs w:val="false"/>
        </w:rPr>
        <w:t xml:space="preserve">Rework the member detail / interaction panel.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App shell &amp; branding polish. </w:t>
      </w:r>
      <w:r>
        <w:rPr>
          <w:b w:val="false"/>
          <w:bCs w:val="false"/>
        </w:rPr>
        <w:t xml:space="preserve">A title / splash screen, and collapsible / expandable navigation.</w:t>
      </w:r>
    </w:p>
    <w:p>
      <w:pPr>
        <w:pStyle w:val="Heading2"/>
        <w:spacing w:after="90" w:before="200"/>
      </w:pPr>
      <w:r>
        <w:rPr>
          <w:b/>
          <w:bCs/>
          <w:color w:val="1F2A44"/>
        </w:rPr>
        <w:t xml:space="preserve">Larger builds — later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Private meetings tracking.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Communication. </w:t>
      </w:r>
      <w:r>
        <w:rPr>
          <w:b w:val="false"/>
          <w:bCs w:val="false"/>
        </w:rPr>
        <w:t xml:space="preserve">Mass / targeted messaging, plus an in-app “needs my attention” notification centre.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Printable letter template.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Offline capabilities. </w:t>
      </w:r>
      <w:r>
        <w:rPr>
          <w:b w:val="false"/>
          <w:bCs w:val="false"/>
        </w:rPr>
        <w:t xml:space="preserve">Biggest and most complex; best left until the rest is stable.</w:t>
      </w:r>
    </w:p>
    <w:p>
      <w:pPr>
        <w:pStyle w:val="Heading1"/>
        <w:spacing w:after="120" w:before="300"/>
      </w:pPr>
      <w:r>
        <w:rPr>
          <w:b/>
          <w:bCs/>
          <w:color w:val="2A5357"/>
        </w:rPr>
        <w:t xml:space="preserve">Notes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“Slipping Away” already exists in Analytics; the lapsed-member item is a refinement of it plus the inactive flag.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Much of the original “improve analytics” was delivered in the attendance groundwork; the analytics-polish item is the remaining 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The plan docs ITEM8-THEMING-PLAN and ITEM9-FAMILY-VIEW-PLAN cover completed work and can be archived.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2026-08-02T23:37:43.895Z</dcterms:created>
  <dcterms:modified xsi:type="dcterms:W3CDTF">2026-08-02T23:37:43.896Z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