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B0" w:rsidRPr="00F03BB0" w:rsidRDefault="00F03BB0" w:rsidP="00F03BB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color w:val="3399FF"/>
          <w:sz w:val="27"/>
          <w:szCs w:val="27"/>
          <w:shd w:val="clear" w:color="auto" w:fill="FFFFFF"/>
          <w:lang w:eastAsia="pl-PL"/>
        </w:rPr>
        <w:t xml:space="preserve">Instrukcja tworzenia oraz instalacji aplikacji służącej do zbierania i analizy danych metrycznych pochodzących z zewnętrznych </w:t>
      </w:r>
      <w:proofErr w:type="spellStart"/>
      <w:r w:rsidRPr="00F03BB0">
        <w:rPr>
          <w:rFonts w:ascii="Calibri Light" w:eastAsia="Times New Roman" w:hAnsi="Calibri Light" w:cs="Calibri Light"/>
          <w:color w:val="3399FF"/>
          <w:sz w:val="27"/>
          <w:szCs w:val="27"/>
          <w:shd w:val="clear" w:color="auto" w:fill="FFFFFF"/>
          <w:lang w:eastAsia="pl-PL"/>
        </w:rPr>
        <w:t>api</w:t>
      </w:r>
      <w:proofErr w:type="spellEnd"/>
      <w:r w:rsidRPr="00F03BB0">
        <w:rPr>
          <w:rFonts w:ascii="Calibri Light" w:eastAsia="Times New Roman" w:hAnsi="Calibri Light" w:cs="Calibri Light"/>
          <w:color w:val="3399FF"/>
          <w:sz w:val="27"/>
          <w:szCs w:val="27"/>
          <w:shd w:val="clear" w:color="auto" w:fill="FFFFFF"/>
          <w:lang w:eastAsia="pl-PL"/>
        </w:rPr>
        <w:t xml:space="preserve"> giełdowych</w:t>
      </w:r>
    </w:p>
    <w:p w:rsidR="00754D33" w:rsidRDefault="00F03BB0" w:rsidP="005B0413">
      <w:pPr>
        <w:numPr>
          <w:ilvl w:val="0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Instalacja narzędzia Docker </w:t>
      </w: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br/>
      </w:r>
      <w:r w:rsidRPr="00F03BB0">
        <w:rPr>
          <w:rFonts w:asciiTheme="majorHAnsi" w:eastAsia="Times New Roman" w:hAnsiTheme="majorHAnsi" w:cstheme="majorHAnsi"/>
          <w:color w:val="222222"/>
          <w:lang w:eastAsia="pl-PL"/>
        </w:rPr>
        <w:t>Docker jest narzędziem, które pozwala umieścić program</w:t>
      </w:r>
      <w:r w:rsidRPr="00F03BB0">
        <w:rPr>
          <w:rFonts w:asciiTheme="majorHAnsi" w:eastAsia="Times New Roman" w:hAnsiTheme="majorHAnsi" w:cstheme="majorHAnsi"/>
          <w:color w:val="0B0080"/>
          <w:lang w:eastAsia="pl-PL"/>
        </w:rPr>
        <w:t xml:space="preserve"> </w:t>
      </w:r>
      <w:r w:rsidRPr="00F03BB0">
        <w:rPr>
          <w:rFonts w:asciiTheme="majorHAnsi" w:eastAsia="Times New Roman" w:hAnsiTheme="majorHAnsi" w:cstheme="majorHAnsi"/>
          <w:color w:val="222222"/>
          <w:lang w:eastAsia="pl-PL"/>
        </w:rPr>
        <w:t>oraz jego zależności w lekkim, przenośnym</w:t>
      </w:r>
      <w:r w:rsidRPr="00F03BB0">
        <w:rPr>
          <w:rFonts w:asciiTheme="majorHAnsi" w:eastAsia="Times New Roman" w:hAnsiTheme="majorHAnsi" w:cstheme="majorHAnsi"/>
          <w:color w:val="000000"/>
          <w:lang w:eastAsia="pl-PL"/>
        </w:rPr>
        <w:t xml:space="preserve">, wirtualnym kontenerze, który można uruchomić na prawie każdym serwerze z systemem </w:t>
      </w:r>
      <w:hyperlink r:id="rId5" w:history="1">
        <w:r w:rsidRPr="00754D33">
          <w:rPr>
            <w:rFonts w:asciiTheme="majorHAnsi" w:eastAsia="Times New Roman" w:hAnsiTheme="majorHAnsi" w:cstheme="majorHAnsi"/>
            <w:color w:val="000000"/>
            <w:lang w:eastAsia="pl-PL"/>
          </w:rPr>
          <w:t>GNU/Linux</w:t>
        </w:r>
      </w:hyperlink>
      <w:r w:rsidRPr="00F03BB0">
        <w:rPr>
          <w:rFonts w:asciiTheme="majorHAnsi" w:eastAsia="Times New Roman" w:hAnsiTheme="majorHAnsi" w:cstheme="majorHAnsi"/>
          <w:color w:val="000000"/>
          <w:lang w:eastAsia="pl-PL"/>
        </w:rPr>
        <w:t>.</w:t>
      </w:r>
    </w:p>
    <w:p w:rsidR="00F03BB0" w:rsidRDefault="00F03BB0" w:rsidP="005B0413">
      <w:pPr>
        <w:spacing w:before="100" w:beforeAutospacing="1" w:after="0" w:line="240" w:lineRule="auto"/>
        <w:ind w:left="720"/>
        <w:rPr>
          <w:rFonts w:ascii="Calibri Light" w:eastAsia="Times New Roman" w:hAnsi="Calibri Light" w:cs="Calibri Light"/>
          <w:lang w:eastAsia="pl-PL"/>
        </w:rPr>
      </w:pPr>
      <w:r w:rsidRPr="00F03BB0">
        <w:rPr>
          <w:rFonts w:asciiTheme="majorHAnsi" w:eastAsia="Times New Roman" w:hAnsiTheme="majorHAnsi" w:cstheme="majorHAnsi"/>
          <w:color w:val="000000"/>
          <w:lang w:eastAsia="pl-PL"/>
        </w:rPr>
        <w:t>Link do pobrania</w:t>
      </w:r>
      <w:r w:rsidR="006F08DB">
        <w:rPr>
          <w:rFonts w:asciiTheme="majorHAnsi" w:eastAsia="Times New Roman" w:hAnsiTheme="majorHAnsi" w:cstheme="majorHAnsi"/>
          <w:color w:val="000000"/>
          <w:lang w:eastAsia="pl-PL"/>
        </w:rPr>
        <w:t xml:space="preserve"> dla systemu Windows</w:t>
      </w:r>
      <w:r w:rsidRPr="00F03BB0">
        <w:rPr>
          <w:rFonts w:asciiTheme="majorHAnsi" w:eastAsia="Times New Roman" w:hAnsiTheme="majorHAnsi" w:cstheme="majorHAnsi"/>
          <w:color w:val="000000"/>
          <w:lang w:eastAsia="pl-PL"/>
        </w:rPr>
        <w:t xml:space="preserve">: </w:t>
      </w:r>
      <w:r w:rsidR="006F08DB" w:rsidRPr="005B0413">
        <w:rPr>
          <w:rFonts w:asciiTheme="majorHAnsi" w:eastAsia="Times New Roman" w:hAnsiTheme="majorHAnsi" w:cstheme="majorHAnsi"/>
          <w:lang w:eastAsia="pl-PL"/>
        </w:rPr>
        <w:t>https://docs</w:t>
      </w:r>
      <w:r w:rsidR="006F08DB" w:rsidRPr="005B0413">
        <w:rPr>
          <w:rFonts w:ascii="Calibri Light" w:eastAsia="Times New Roman" w:hAnsi="Calibri Light" w:cs="Calibri Light"/>
          <w:lang w:eastAsia="pl-PL"/>
        </w:rPr>
        <w:t>.docker.com/docker-for-windows/install/#download-docker-for-windows</w:t>
      </w:r>
    </w:p>
    <w:p w:rsidR="006F08DB" w:rsidRDefault="006F08DB" w:rsidP="00754D33">
      <w:pPr>
        <w:spacing w:before="100" w:beforeAutospacing="1" w:after="0" w:line="240" w:lineRule="auto"/>
        <w:ind w:left="720"/>
        <w:rPr>
          <w:rFonts w:ascii="Calibri Light" w:eastAsia="Times New Roman" w:hAnsi="Calibri Light" w:cs="Calibri Light"/>
          <w:lang w:eastAsia="pl-PL"/>
        </w:rPr>
      </w:pPr>
      <w:r>
        <w:rPr>
          <w:rFonts w:ascii="Calibri Light" w:eastAsia="Times New Roman" w:hAnsi="Calibri Light" w:cs="Calibri Light"/>
          <w:lang w:eastAsia="pl-PL"/>
        </w:rPr>
        <w:t xml:space="preserve">Instalacja w systemie </w:t>
      </w:r>
      <w:proofErr w:type="spellStart"/>
      <w:r>
        <w:rPr>
          <w:rFonts w:ascii="Calibri Light" w:eastAsia="Times New Roman" w:hAnsi="Calibri Light" w:cs="Calibri Light"/>
          <w:lang w:eastAsia="pl-PL"/>
        </w:rPr>
        <w:t>Ubuntu</w:t>
      </w:r>
      <w:proofErr w:type="spellEnd"/>
      <w:r w:rsidR="005B0413">
        <w:rPr>
          <w:rFonts w:ascii="Calibri Light" w:eastAsia="Times New Roman" w:hAnsi="Calibri Light" w:cs="Calibri Light"/>
          <w:lang w:eastAsia="pl-PL"/>
        </w:rPr>
        <w:t xml:space="preserve"> przy pomocy programu </w:t>
      </w:r>
      <w:proofErr w:type="spellStart"/>
      <w:r w:rsidR="005B0413">
        <w:rPr>
          <w:rFonts w:ascii="Calibri Light" w:eastAsia="Times New Roman" w:hAnsi="Calibri Light" w:cs="Calibri Light"/>
          <w:lang w:eastAsia="pl-PL"/>
        </w:rPr>
        <w:t>Putty</w:t>
      </w:r>
      <w:proofErr w:type="spellEnd"/>
      <w:r>
        <w:rPr>
          <w:rFonts w:ascii="Calibri Light" w:eastAsia="Times New Roman" w:hAnsi="Calibri Light" w:cs="Calibri Light"/>
          <w:lang w:eastAsia="pl-PL"/>
        </w:rPr>
        <w:t>:</w:t>
      </w:r>
    </w:p>
    <w:p w:rsidR="00E42BEF" w:rsidRDefault="00E42BEF" w:rsidP="00754D33">
      <w:pPr>
        <w:spacing w:before="100" w:beforeAutospacing="1" w:after="0" w:line="240" w:lineRule="auto"/>
        <w:ind w:left="720"/>
        <w:rPr>
          <w:rFonts w:ascii="Calibri Light" w:eastAsia="Times New Roman" w:hAnsi="Calibri Light" w:cs="Calibri Light"/>
          <w:lang w:eastAsia="pl-PL"/>
        </w:rPr>
      </w:pPr>
    </w:p>
    <w:tbl>
      <w:tblPr>
        <w:tblW w:w="7222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222"/>
      </w:tblGrid>
      <w:tr w:rsidR="005938E5" w:rsidRPr="00F03BB0" w:rsidTr="00696B29">
        <w:trPr>
          <w:tblCellSpacing w:w="0" w:type="dxa"/>
        </w:trPr>
        <w:tc>
          <w:tcPr>
            <w:tcW w:w="7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38E5" w:rsidRPr="00F03BB0" w:rsidRDefault="005938E5" w:rsidP="00593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F03B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$ </w:t>
            </w:r>
            <w:proofErr w:type="spellStart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sudo</w:t>
            </w:r>
            <w:proofErr w:type="spellEnd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apt-get</w:t>
            </w:r>
            <w:proofErr w:type="spellEnd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install</w:t>
            </w:r>
            <w:proofErr w:type="spellEnd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docker</w:t>
            </w:r>
            <w:proofErr w:type="spellEnd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-ce</w:t>
            </w:r>
          </w:p>
        </w:tc>
      </w:tr>
    </w:tbl>
    <w:p w:rsidR="00F03BB0" w:rsidRPr="00F03BB0" w:rsidRDefault="00F03BB0" w:rsidP="00F03BB0">
      <w:pPr>
        <w:pStyle w:val="Akapitzlist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Instalacja narzędzi do zbierania i analizy danych metrycznych przy użyciu narzędzia Docker</w:t>
      </w:r>
    </w:p>
    <w:p w:rsidR="00754D33" w:rsidRPr="00754D33" w:rsidRDefault="00F03BB0" w:rsidP="00F03BB0">
      <w:pPr>
        <w:pStyle w:val="Akapitzlist"/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Instalacja bazy danych </w:t>
      </w: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InfluxDB</w:t>
      </w:r>
      <w:proofErr w:type="spellEnd"/>
    </w:p>
    <w:p w:rsidR="00A73326" w:rsidRDefault="00F03BB0" w:rsidP="00A73326">
      <w:pPr>
        <w:pStyle w:val="Akapitzlist"/>
        <w:spacing w:before="100" w:beforeAutospacing="1" w:after="0" w:line="240" w:lineRule="auto"/>
        <w:ind w:left="1080"/>
        <w:rPr>
          <w:rFonts w:ascii="Calibri Light" w:eastAsia="Times New Roman" w:hAnsi="Calibri Light" w:cs="Calibri Light"/>
          <w:color w:val="000000"/>
          <w:lang w:eastAsia="pl-PL"/>
        </w:rPr>
      </w:pPr>
      <w:r w:rsidRPr="00F03BB0">
        <w:rPr>
          <w:rFonts w:ascii="Calibri Light" w:eastAsia="Times New Roman" w:hAnsi="Calibri Light" w:cs="Calibri Light"/>
          <w:color w:val="000000"/>
          <w:lang w:eastAsia="pl-PL"/>
        </w:rPr>
        <w:br/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InfluxDB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jest narzędziem open 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source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, służącym do przechowywania danych metrycznych. Została zoptymalizowana pod kątem szybkości zapisu oraz odczytu serii danych dotyczących monitorowania </w:t>
      </w:r>
      <w:r w:rsidR="005B0413">
        <w:rPr>
          <w:rFonts w:ascii="Calibri Light" w:eastAsia="Times New Roman" w:hAnsi="Calibri Light" w:cs="Calibri Light"/>
          <w:color w:val="000000"/>
          <w:lang w:eastAsia="pl-PL"/>
        </w:rPr>
        <w:t>operacji, analizy danych w czas</w:t>
      </w:r>
      <w:r w:rsidRPr="00F03BB0">
        <w:rPr>
          <w:rFonts w:ascii="Calibri Light" w:eastAsia="Times New Roman" w:hAnsi="Calibri Light" w:cs="Calibri Light"/>
          <w:color w:val="000000"/>
          <w:lang w:eastAsia="pl-PL"/>
        </w:rPr>
        <w:t>ie rzeczywistym czy zbierania danych z aplikacji.</w:t>
      </w:r>
    </w:p>
    <w:p w:rsidR="00E42BEF" w:rsidRDefault="00A73326" w:rsidP="00A73326">
      <w:pPr>
        <w:pStyle w:val="Akapitzlist"/>
        <w:spacing w:before="100" w:beforeAutospacing="1" w:after="0" w:line="240" w:lineRule="auto"/>
        <w:ind w:left="1080"/>
        <w:rPr>
          <w:rFonts w:ascii="Calibri Light" w:eastAsia="Times New Roman" w:hAnsi="Calibri Light" w:cs="Calibri Light"/>
          <w:color w:val="000000"/>
          <w:lang w:eastAsia="pl-PL"/>
        </w:rPr>
      </w:pPr>
      <w:r>
        <w:rPr>
          <w:rFonts w:ascii="Calibri Light" w:eastAsia="Times New Roman" w:hAnsi="Calibri Light" w:cs="Calibri Light"/>
          <w:color w:val="000000"/>
          <w:lang w:eastAsia="pl-PL"/>
        </w:rPr>
        <w:t xml:space="preserve"> Poniżej zamieszczono komendę instalującą bazę </w:t>
      </w:r>
      <w:proofErr w:type="spellStart"/>
      <w:r>
        <w:rPr>
          <w:rFonts w:ascii="Calibri Light" w:eastAsia="Times New Roman" w:hAnsi="Calibri Light" w:cs="Calibri Light"/>
          <w:color w:val="000000"/>
          <w:lang w:eastAsia="pl-PL"/>
        </w:rPr>
        <w:t>InfluxDb</w:t>
      </w:r>
      <w:proofErr w:type="spellEnd"/>
      <w:r>
        <w:rPr>
          <w:rFonts w:ascii="Calibri Light" w:eastAsia="Times New Roman" w:hAnsi="Calibri Light" w:cs="Calibri Light"/>
          <w:color w:val="000000"/>
          <w:lang w:eastAsia="pl-PL"/>
        </w:rPr>
        <w:t xml:space="preserve"> o nazwie ‘</w:t>
      </w:r>
      <w:proofErr w:type="spellStart"/>
      <w:r>
        <w:rPr>
          <w:rFonts w:ascii="Calibri Light" w:eastAsia="Times New Roman" w:hAnsi="Calibri Light" w:cs="Calibri Light"/>
          <w:color w:val="000000"/>
          <w:lang w:eastAsia="pl-PL"/>
        </w:rPr>
        <w:t>millionaires</w:t>
      </w:r>
      <w:proofErr w:type="spellEnd"/>
      <w:r>
        <w:rPr>
          <w:rFonts w:ascii="Calibri Light" w:eastAsia="Times New Roman" w:hAnsi="Calibri Light" w:cs="Calibri Light"/>
          <w:color w:val="000000"/>
          <w:lang w:eastAsia="pl-PL"/>
        </w:rPr>
        <w:t>’ przy pomocy narzędzia Docker.</w:t>
      </w:r>
    </w:p>
    <w:p w:rsidR="00A73326" w:rsidRPr="00A73326" w:rsidRDefault="00A73326" w:rsidP="00A73326">
      <w:pPr>
        <w:pStyle w:val="Akapitzlist"/>
        <w:spacing w:before="100" w:beforeAutospacing="1" w:after="0" w:line="240" w:lineRule="auto"/>
        <w:ind w:left="1080"/>
        <w:rPr>
          <w:rFonts w:ascii="Calibri Light" w:eastAsia="Times New Roman" w:hAnsi="Calibri Light" w:cs="Calibri Light"/>
          <w:color w:val="000000"/>
          <w:lang w:eastAsia="pl-PL"/>
        </w:rPr>
      </w:pPr>
    </w:p>
    <w:tbl>
      <w:tblPr>
        <w:tblW w:w="9789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789"/>
      </w:tblGrid>
      <w:tr w:rsidR="00F03BB0" w:rsidRPr="00F03BB0" w:rsidTr="00A73326">
        <w:trPr>
          <w:trHeight w:val="750"/>
          <w:tblCellSpacing w:w="0" w:type="dxa"/>
        </w:trPr>
        <w:tc>
          <w:tcPr>
            <w:tcW w:w="97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03BB0" w:rsidRPr="00F03BB0" w:rsidRDefault="00A73326" w:rsidP="00F03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$ </w:t>
            </w:r>
            <w:proofErr w:type="spellStart"/>
            <w:r w:rsidRPr="00A73326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docker</w:t>
            </w:r>
            <w:proofErr w:type="spellEnd"/>
            <w:r w:rsidRPr="00A73326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 run -p 8086:8086 -e INFLUXDB_DB=</w:t>
            </w:r>
            <w:proofErr w:type="spellStart"/>
            <w:r w:rsidRPr="00A73326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millionaires</w:t>
            </w:r>
            <w:proofErr w:type="spellEnd"/>
            <w:r w:rsidRPr="00A73326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 -e INFLUXDB_USER=admin -e INFLUXDB_USER_PASSWORD=</w:t>
            </w:r>
            <w:proofErr w:type="spellStart"/>
            <w:r w:rsidRPr="00A73326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secretpassword</w:t>
            </w:r>
            <w:proofErr w:type="spellEnd"/>
            <w:r w:rsidRPr="00A73326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 xml:space="preserve">  </w:t>
            </w:r>
            <w:proofErr w:type="spellStart"/>
            <w:r w:rsidRPr="00A73326">
              <w:rPr>
                <w:rFonts w:ascii="Lucida Console" w:eastAsia="Times New Roman" w:hAnsi="Lucida Console" w:cs="Courier New"/>
                <w:color w:val="333333"/>
                <w:sz w:val="20"/>
                <w:szCs w:val="20"/>
                <w:shd w:val="clear" w:color="auto" w:fill="FFFFFF"/>
                <w:lang w:eastAsia="pl-PL"/>
              </w:rPr>
              <w:t>influxdb</w:t>
            </w:r>
            <w:proofErr w:type="spellEnd"/>
          </w:p>
        </w:tc>
      </w:tr>
    </w:tbl>
    <w:p w:rsidR="00754D33" w:rsidRPr="00754D33" w:rsidRDefault="00F03BB0" w:rsidP="00754D33">
      <w:pPr>
        <w:pStyle w:val="Akapitzlist"/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Instalacja narzędzia </w:t>
      </w: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Grafana</w:t>
      </w:r>
      <w:proofErr w:type="spellEnd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 do wizualizacji danych</w:t>
      </w:r>
    </w:p>
    <w:p w:rsidR="00754D33" w:rsidRPr="00754D33" w:rsidRDefault="00754D33" w:rsidP="00754D33">
      <w:pPr>
        <w:pStyle w:val="Akapitzlist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03BB0" w:rsidRDefault="00F03BB0" w:rsidP="00754D33">
      <w:pPr>
        <w:pStyle w:val="Akapitzlist"/>
        <w:spacing w:before="100" w:beforeAutospacing="1" w:after="0" w:line="240" w:lineRule="auto"/>
        <w:ind w:left="1080"/>
        <w:rPr>
          <w:rFonts w:ascii="Calibri Light" w:eastAsia="Times New Roman" w:hAnsi="Calibri Light" w:cs="Calibri Light"/>
          <w:color w:val="000000"/>
          <w:lang w:eastAsia="pl-PL"/>
        </w:rPr>
      </w:pPr>
      <w:proofErr w:type="spellStart"/>
      <w:r w:rsidRPr="00754D33">
        <w:rPr>
          <w:rFonts w:ascii="Calibri Light" w:eastAsia="Times New Roman" w:hAnsi="Calibri Light" w:cs="Calibri Light"/>
          <w:color w:val="000000"/>
          <w:lang w:eastAsia="pl-PL"/>
        </w:rPr>
        <w:t>Grafana</w:t>
      </w:r>
      <w:proofErr w:type="spellEnd"/>
      <w:r w:rsidRPr="00754D33">
        <w:rPr>
          <w:rFonts w:ascii="Calibri Light" w:eastAsia="Times New Roman" w:hAnsi="Calibri Light" w:cs="Calibri Light"/>
          <w:color w:val="000000"/>
          <w:lang w:eastAsia="pl-PL"/>
        </w:rPr>
        <w:t xml:space="preserve"> jest narzędziem open </w:t>
      </w:r>
      <w:proofErr w:type="spellStart"/>
      <w:r w:rsidRPr="00754D33">
        <w:rPr>
          <w:rFonts w:ascii="Calibri Light" w:eastAsia="Times New Roman" w:hAnsi="Calibri Light" w:cs="Calibri Light"/>
          <w:color w:val="000000"/>
          <w:lang w:eastAsia="pl-PL"/>
        </w:rPr>
        <w:t>source</w:t>
      </w:r>
      <w:proofErr w:type="spellEnd"/>
      <w:r w:rsidRPr="00754D33">
        <w:rPr>
          <w:rFonts w:ascii="Calibri Light" w:eastAsia="Times New Roman" w:hAnsi="Calibri Light" w:cs="Calibri Light"/>
          <w:color w:val="000000"/>
          <w:lang w:eastAsia="pl-PL"/>
        </w:rPr>
        <w:t xml:space="preserve">, które służy do analizowania i wizualizacji danych. Dzięki licznej bazie źródeł, z których </w:t>
      </w:r>
      <w:proofErr w:type="spellStart"/>
      <w:r w:rsidRPr="00754D33">
        <w:rPr>
          <w:rFonts w:ascii="Calibri Light" w:eastAsia="Times New Roman" w:hAnsi="Calibri Light" w:cs="Calibri Light"/>
          <w:color w:val="000000"/>
          <w:lang w:eastAsia="pl-PL"/>
        </w:rPr>
        <w:t>Grafana</w:t>
      </w:r>
      <w:proofErr w:type="spellEnd"/>
      <w:r w:rsidRPr="00754D33">
        <w:rPr>
          <w:rFonts w:ascii="Calibri Light" w:eastAsia="Times New Roman" w:hAnsi="Calibri Light" w:cs="Calibri Light"/>
          <w:color w:val="000000"/>
          <w:lang w:eastAsia="pl-PL"/>
        </w:rPr>
        <w:t xml:space="preserve"> może pobierać dane może służyć jako scentralizowane narzędzie do przedstawiania różnych metryk. </w:t>
      </w:r>
    </w:p>
    <w:p w:rsidR="00E42BEF" w:rsidRPr="00754D33" w:rsidRDefault="00E42BEF" w:rsidP="00754D33">
      <w:pPr>
        <w:pStyle w:val="Akapitzlist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7222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222"/>
      </w:tblGrid>
      <w:tr w:rsidR="00F03BB0" w:rsidRPr="00F03BB0" w:rsidTr="00754D33">
        <w:trPr>
          <w:tblCellSpacing w:w="0" w:type="dxa"/>
        </w:trPr>
        <w:tc>
          <w:tcPr>
            <w:tcW w:w="72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03BB0" w:rsidRPr="00F03BB0" w:rsidRDefault="00F03BB0" w:rsidP="00F03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 xml:space="preserve">$ 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docker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 xml:space="preserve"> run -d -p 3000:3000 \</w:t>
            </w:r>
          </w:p>
          <w:p w:rsidR="00F03BB0" w:rsidRPr="00F03BB0" w:rsidRDefault="00F03BB0" w:rsidP="00F03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-v /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var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/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lib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/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grafana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:/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var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/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lib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/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grafana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 xml:space="preserve"> \</w:t>
            </w:r>
          </w:p>
          <w:p w:rsidR="00F03BB0" w:rsidRPr="00F03BB0" w:rsidRDefault="00F03BB0" w:rsidP="00F03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-e "GF_SECURITY_ADMIN_PASSWORD=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secret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" \</w:t>
            </w:r>
          </w:p>
          <w:p w:rsidR="00F03BB0" w:rsidRPr="00F03BB0" w:rsidRDefault="00F03BB0" w:rsidP="00F03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grafana</w:t>
            </w:r>
            <w:proofErr w:type="spellEnd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/</w:t>
            </w:r>
            <w:proofErr w:type="spellStart"/>
            <w:r w:rsidRPr="00F03B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l-PL"/>
              </w:rPr>
              <w:t>grafana</w:t>
            </w:r>
            <w:proofErr w:type="spellEnd"/>
          </w:p>
        </w:tc>
      </w:tr>
    </w:tbl>
    <w:p w:rsidR="00754D33" w:rsidRDefault="00F03BB0" w:rsidP="00754D3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Tworzenie aplikacji służącej do zbierania danych</w:t>
      </w:r>
    </w:p>
    <w:p w:rsidR="00E42BEF" w:rsidRPr="00F03BB0" w:rsidRDefault="00F03BB0" w:rsidP="00A73326">
      <w:pPr>
        <w:spacing w:before="100" w:beforeAutospacing="1" w:after="0" w:line="240" w:lineRule="auto"/>
        <w:ind w:left="720"/>
        <w:rPr>
          <w:rFonts w:ascii="Calibri Light" w:eastAsia="Times New Roman" w:hAnsi="Calibri Light" w:cs="Calibri Light"/>
          <w:color w:val="000000"/>
          <w:lang w:eastAsia="pl-PL"/>
        </w:rPr>
      </w:pP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Głównym zadaniem aplikacji webowej jest odczytywanie co 5 minut bieżących danych pochodzących z czterech </w:t>
      </w:r>
      <w:r w:rsidR="00E42BEF" w:rsidRPr="00F03BB0">
        <w:rPr>
          <w:rFonts w:ascii="Calibri Light" w:eastAsia="Times New Roman" w:hAnsi="Calibri Light" w:cs="Calibri Light"/>
          <w:color w:val="000000"/>
          <w:lang w:eastAsia="pl-PL"/>
        </w:rPr>
        <w:t>zewnętrznych</w:t>
      </w: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api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giełdowych- dwóch Polskich (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BitBay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i 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BitMarket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>) oraz dwóch amerykańskich (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BitFinex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i GDAX). Dane pochodzące z 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api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są zapisywane w bazie danych 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InfluxDB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indeksowanej po czasie, a następnie wyświetlane przy użyciu narzędzia 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Grafana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. Wybrany wykres został następnie osadzony w aplikacji webowej dostępnej pod adresem </w:t>
      </w:r>
      <w:r w:rsidRPr="00F03BB0">
        <w:rPr>
          <w:rFonts w:ascii="Calibri Light" w:eastAsia="Times New Roman" w:hAnsi="Calibri Light" w:cs="Calibri Light"/>
          <w:color w:val="000000"/>
          <w:u w:val="single"/>
          <w:lang w:eastAsia="pl-PL"/>
        </w:rPr>
        <w:t>aniacz.pl</w:t>
      </w:r>
      <w:r w:rsidRPr="00F03BB0">
        <w:rPr>
          <w:rFonts w:ascii="Calibri Light" w:eastAsia="Times New Roman" w:hAnsi="Calibri Light" w:cs="Calibri Light"/>
          <w:color w:val="000000"/>
          <w:lang w:eastAsia="pl-PL"/>
        </w:rPr>
        <w:t>.</w:t>
      </w:r>
    </w:p>
    <w:p w:rsidR="00754D33" w:rsidRDefault="005B0413" w:rsidP="00754D3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 Light" w:eastAsia="Times New Roman" w:hAnsi="Calibri Light" w:cs="Calibri Light"/>
          <w:b/>
          <w:bCs/>
          <w:color w:val="000000"/>
          <w:lang w:eastAsia="pl-PL"/>
        </w:rPr>
        <w:lastRenderedPageBreak/>
        <w:t>Wygenerowanie projektu przy</w:t>
      </w:r>
      <w:r w:rsidR="00F03BB0"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 użyciu Spring </w:t>
      </w:r>
      <w:proofErr w:type="spellStart"/>
      <w:r w:rsidR="00F03BB0"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Initializr</w:t>
      </w:r>
      <w:proofErr w:type="spellEnd"/>
    </w:p>
    <w:p w:rsidR="00F03BB0" w:rsidRPr="00754D33" w:rsidRDefault="00F03BB0" w:rsidP="00754D3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Narzędzie dostępne pod adresem: </w:t>
      </w:r>
      <w:hyperlink r:id="rId6" w:history="1">
        <w:r w:rsidRPr="00754D33">
          <w:rPr>
            <w:rFonts w:ascii="Calibri Light" w:eastAsia="Times New Roman" w:hAnsi="Calibri Light" w:cs="Calibri Light"/>
            <w:color w:val="000080"/>
            <w:u w:val="single"/>
            <w:lang w:eastAsia="pl-PL"/>
          </w:rPr>
          <w:t>https://start.spring.io/</w:t>
        </w:r>
      </w:hyperlink>
    </w:p>
    <w:p w:rsidR="00754D33" w:rsidRDefault="00754D33" w:rsidP="00F03BB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54D33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5187C061" wp14:editId="2B942290">
            <wp:extent cx="5908040" cy="24232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310" cy="24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B0" w:rsidRPr="00F03BB0" w:rsidRDefault="00F03BB0" w:rsidP="00F03BB0">
      <w:pPr>
        <w:pStyle w:val="Akapitzlist"/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Korzystanie z zewnętrznego </w:t>
      </w: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api</w:t>
      </w:r>
      <w:proofErr w:type="spellEnd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 na podstawie </w:t>
      </w: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BitBay</w:t>
      </w:r>
      <w:proofErr w:type="spellEnd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 2.0</w:t>
      </w:r>
    </w:p>
    <w:p w:rsidR="00F03BB0" w:rsidRPr="00F03BB0" w:rsidRDefault="00F03BB0" w:rsidP="00F03BB0">
      <w:pPr>
        <w:spacing w:before="100" w:beforeAutospacing="1" w:after="119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03BB0">
        <w:rPr>
          <w:rFonts w:ascii="Calibri Light" w:eastAsia="Times New Roman" w:hAnsi="Calibri Light" w:cs="Calibri Light"/>
          <w:color w:val="111B32"/>
          <w:lang w:eastAsia="pl-PL"/>
        </w:rPr>
        <w:t>Api</w:t>
      </w:r>
      <w:proofErr w:type="spellEnd"/>
      <w:r w:rsidRPr="00F03BB0">
        <w:rPr>
          <w:rFonts w:ascii="Calibri Light" w:eastAsia="Times New Roman" w:hAnsi="Calibri Light" w:cs="Calibri Light"/>
          <w:color w:val="111B32"/>
          <w:lang w:eastAsia="pl-PL"/>
        </w:rPr>
        <w:t xml:space="preserve"> zwraca podstawowe statystyki w postaci obiektu JSON, np.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{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"max"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4500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"min"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1465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"last"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1533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"bid"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1513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"ask"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1542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"vwap"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1524.42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"average"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1545.67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"volume"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990055"/>
          <w:sz w:val="20"/>
          <w:szCs w:val="20"/>
          <w:lang w:eastAsia="pl-PL"/>
        </w:rPr>
        <w:t>4.54042857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,</w:t>
      </w:r>
      <w:r w:rsidRPr="00F03BB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</w:t>
      </w:r>
      <w:proofErr w:type="spellStart"/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bids</w:t>
      </w:r>
      <w:proofErr w:type="spellEnd"/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</w:t>
      </w:r>
      <w:r w:rsidRPr="00F03BB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{</w:t>
      </w:r>
      <w:r w:rsidRPr="00F03BB0">
        <w:rPr>
          <w:rFonts w:ascii="Consolas" w:eastAsia="Times New Roman" w:hAnsi="Consolas" w:cs="Courier New"/>
          <w:color w:val="A67F59"/>
          <w:sz w:val="20"/>
          <w:szCs w:val="20"/>
          <w:lang w:eastAsia="pl-PL"/>
        </w:rPr>
        <w:t>...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},</w:t>
      </w:r>
      <w:r w:rsidRPr="00F03BB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</w:t>
      </w:r>
      <w:proofErr w:type="spellStart"/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asks</w:t>
      </w:r>
      <w:proofErr w:type="spellEnd"/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{</w:t>
      </w:r>
      <w:r w:rsidRPr="00F03BB0">
        <w:rPr>
          <w:rFonts w:ascii="Consolas" w:eastAsia="Times New Roman" w:hAnsi="Consolas" w:cs="Courier New"/>
          <w:color w:val="A67F59"/>
          <w:sz w:val="20"/>
          <w:szCs w:val="20"/>
          <w:lang w:eastAsia="pl-PL"/>
        </w:rPr>
        <w:t>...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},</w:t>
      </w:r>
      <w:r w:rsidRPr="00F03BB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</w:t>
      </w:r>
      <w:proofErr w:type="spellStart"/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transactions</w:t>
      </w:r>
      <w:proofErr w:type="spellEnd"/>
      <w:r w:rsidRPr="00F03BB0">
        <w:rPr>
          <w:rFonts w:ascii="Consolas" w:eastAsia="Times New Roman" w:hAnsi="Consolas" w:cs="Courier New"/>
          <w:color w:val="669900"/>
          <w:sz w:val="20"/>
          <w:szCs w:val="20"/>
          <w:lang w:eastAsia="pl-PL"/>
        </w:rPr>
        <w:t>"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:</w:t>
      </w:r>
      <w:r w:rsidRPr="00F03BB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r w:rsidRPr="00F03BB0">
        <w:rPr>
          <w:rFonts w:ascii="Consolas" w:eastAsia="Times New Roman" w:hAnsi="Consolas" w:cs="Courier New"/>
          <w:color w:val="999999"/>
          <w:sz w:val="20"/>
          <w:szCs w:val="20"/>
          <w:lang w:eastAsia="pl-PL"/>
        </w:rPr>
        <w:t>{…}}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Składnia </w:t>
      </w:r>
      <w:proofErr w:type="spellStart"/>
      <w:r w:rsidR="00E42BEF">
        <w:rPr>
          <w:rFonts w:ascii="Calibri Light" w:eastAsia="Times New Roman" w:hAnsi="Calibri Light" w:cs="Calibri Light"/>
          <w:color w:val="000000"/>
          <w:lang w:eastAsia="pl-PL"/>
        </w:rPr>
        <w:t>od</w:t>
      </w:r>
      <w:r w:rsidR="00E42BEF" w:rsidRPr="00F03BB0">
        <w:rPr>
          <w:rFonts w:ascii="Calibri Light" w:eastAsia="Times New Roman" w:hAnsi="Calibri Light" w:cs="Calibri Light"/>
          <w:color w:val="000000"/>
          <w:lang w:eastAsia="pl-PL"/>
        </w:rPr>
        <w:t>wołań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>: https://bitbay.net/API/Public/[Waluta 1][Waluta 2]/[Kategoria].</w:t>
      </w:r>
      <w:proofErr w:type="spellStart"/>
      <w:r w:rsidRPr="00F03BB0">
        <w:rPr>
          <w:rFonts w:ascii="Calibri Light" w:eastAsia="Times New Roman" w:hAnsi="Calibri Light" w:cs="Calibri Light"/>
          <w:color w:val="000000"/>
          <w:lang w:eastAsia="pl-PL"/>
        </w:rPr>
        <w:t>json</w:t>
      </w:r>
      <w:proofErr w:type="spellEnd"/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[Waluta 1]-</w:t>
      </w: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obowiązkowa, skrót </w:t>
      </w:r>
      <w:proofErr w:type="spellStart"/>
      <w:r w:rsidR="00E42BEF">
        <w:rPr>
          <w:rFonts w:ascii="Calibri Light" w:eastAsia="Times New Roman" w:hAnsi="Calibri Light" w:cs="Calibri Light"/>
          <w:color w:val="000000"/>
          <w:lang w:eastAsia="pl-PL"/>
        </w:rPr>
        <w:t>krypto</w:t>
      </w:r>
      <w:r w:rsidR="00E42BEF" w:rsidRPr="00F03BB0">
        <w:rPr>
          <w:rFonts w:ascii="Calibri Light" w:eastAsia="Times New Roman" w:hAnsi="Calibri Light" w:cs="Calibri Light"/>
          <w:color w:val="000000"/>
          <w:lang w:eastAsia="pl-PL"/>
        </w:rPr>
        <w:t>waluty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(BTC lub LTC)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[Waluta 2]-</w:t>
      </w: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opcjonalna, w przypadku niepodania jako domyślne ustawia USD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[Kategoria]-</w:t>
      </w: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 typ odwołania:</w:t>
      </w:r>
    </w:p>
    <w:p w:rsidR="00F03BB0" w:rsidRPr="00F03BB0" w:rsidRDefault="00F03BB0" w:rsidP="00F03BB0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trades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>- ostatnie transakcje</w:t>
      </w:r>
    </w:p>
    <w:p w:rsidR="00F03BB0" w:rsidRPr="00F03BB0" w:rsidRDefault="00F03BB0" w:rsidP="00F03BB0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orderbook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>- oferty z giełdy</w:t>
      </w:r>
    </w:p>
    <w:p w:rsidR="00F03BB0" w:rsidRPr="00F03BB0" w:rsidRDefault="00F03BB0" w:rsidP="00F03BB0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market</w:t>
      </w:r>
      <w:r w:rsidRPr="00F03BB0">
        <w:rPr>
          <w:rFonts w:ascii="Calibri Light" w:eastAsia="Times New Roman" w:hAnsi="Calibri Light" w:cs="Calibri Light"/>
          <w:color w:val="000000"/>
          <w:lang w:eastAsia="pl-PL"/>
        </w:rPr>
        <w:t>- oferty z giełdy i ostatnie transakcje</w:t>
      </w:r>
    </w:p>
    <w:p w:rsidR="00F03BB0" w:rsidRPr="00F03BB0" w:rsidRDefault="00F03BB0" w:rsidP="00F03BB0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ticker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>- podstawowe statystyki</w:t>
      </w:r>
    </w:p>
    <w:p w:rsidR="00E42BEF" w:rsidRPr="00F03BB0" w:rsidRDefault="00F03BB0" w:rsidP="00E42BEF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all</w:t>
      </w:r>
      <w:proofErr w:type="spellEnd"/>
      <w:r w:rsidRPr="00F03BB0">
        <w:rPr>
          <w:rFonts w:ascii="Calibri Light" w:eastAsia="Times New Roman" w:hAnsi="Calibri Light" w:cs="Calibri Light"/>
          <w:color w:val="000000"/>
          <w:lang w:eastAsia="pl-PL"/>
        </w:rPr>
        <w:t>- wszystkie powyższe informacje zebrane w całość</w:t>
      </w: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np. </w:t>
      </w:r>
      <w:r w:rsidRPr="00E42BEF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https</w:t>
      </w:r>
      <w:hyperlink r:id="rId8" w:history="1">
        <w:r w:rsidRPr="00F03BB0">
          <w:rPr>
            <w:rFonts w:ascii="Calibri Light" w:eastAsia="Times New Roman" w:hAnsi="Calibri Light" w:cs="Calibri Light"/>
            <w:color w:val="999999"/>
            <w:u w:val="single"/>
            <w:lang w:eastAsia="pl-PL"/>
          </w:rPr>
          <w:t>:</w:t>
        </w:r>
      </w:hyperlink>
      <w:hyperlink r:id="rId9" w:history="1">
        <w:r w:rsidRPr="00F03BB0">
          <w:rPr>
            <w:rFonts w:ascii="Calibri Light" w:eastAsia="Times New Roman" w:hAnsi="Calibri Light" w:cs="Calibri Light"/>
            <w:color w:val="A67F59"/>
            <w:u w:val="single"/>
            <w:lang w:eastAsia="pl-PL"/>
          </w:rPr>
          <w:t>//</w:t>
        </w:r>
      </w:hyperlink>
      <w:hyperlink r:id="rId10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bitbay</w:t>
        </w:r>
      </w:hyperlink>
      <w:hyperlink r:id="rId11" w:history="1">
        <w:r w:rsidRPr="00F03BB0">
          <w:rPr>
            <w:rFonts w:ascii="Calibri Light" w:eastAsia="Times New Roman" w:hAnsi="Calibri Light" w:cs="Calibri Light"/>
            <w:color w:val="999999"/>
            <w:u w:val="single"/>
            <w:lang w:eastAsia="pl-PL"/>
          </w:rPr>
          <w:t>.</w:t>
        </w:r>
      </w:hyperlink>
      <w:hyperlink r:id="rId12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net</w:t>
        </w:r>
      </w:hyperlink>
      <w:hyperlink r:id="rId13" w:history="1">
        <w:r w:rsidRPr="00F03BB0">
          <w:rPr>
            <w:rFonts w:ascii="Calibri Light" w:eastAsia="Times New Roman" w:hAnsi="Calibri Light" w:cs="Calibri Light"/>
            <w:color w:val="A67F59"/>
            <w:u w:val="single"/>
            <w:lang w:eastAsia="pl-PL"/>
          </w:rPr>
          <w:t>/</w:t>
        </w:r>
      </w:hyperlink>
      <w:hyperlink r:id="rId14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API</w:t>
        </w:r>
      </w:hyperlink>
      <w:hyperlink r:id="rId15" w:history="1">
        <w:r w:rsidRPr="00F03BB0">
          <w:rPr>
            <w:rFonts w:ascii="Calibri Light" w:eastAsia="Times New Roman" w:hAnsi="Calibri Light" w:cs="Calibri Light"/>
            <w:color w:val="A67F59"/>
            <w:u w:val="single"/>
            <w:lang w:eastAsia="pl-PL"/>
          </w:rPr>
          <w:t>/</w:t>
        </w:r>
      </w:hyperlink>
      <w:hyperlink r:id="rId16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Public</w:t>
        </w:r>
      </w:hyperlink>
      <w:hyperlink r:id="rId17" w:history="1">
        <w:r w:rsidRPr="00F03BB0">
          <w:rPr>
            <w:rFonts w:ascii="Calibri Light" w:eastAsia="Times New Roman" w:hAnsi="Calibri Light" w:cs="Calibri Light"/>
            <w:color w:val="A67F59"/>
            <w:u w:val="single"/>
            <w:lang w:eastAsia="pl-PL"/>
          </w:rPr>
          <w:t>/</w:t>
        </w:r>
      </w:hyperlink>
      <w:hyperlink r:id="rId18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BTCPLN</w:t>
        </w:r>
      </w:hyperlink>
      <w:hyperlink r:id="rId19" w:history="1">
        <w:r w:rsidRPr="00F03BB0">
          <w:rPr>
            <w:rFonts w:ascii="Calibri Light" w:eastAsia="Times New Roman" w:hAnsi="Calibri Light" w:cs="Calibri Light"/>
            <w:color w:val="A67F59"/>
            <w:u w:val="single"/>
            <w:lang w:eastAsia="pl-PL"/>
          </w:rPr>
          <w:t>/</w:t>
        </w:r>
      </w:hyperlink>
      <w:hyperlink r:id="rId20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orderbook</w:t>
        </w:r>
      </w:hyperlink>
      <w:hyperlink r:id="rId21" w:history="1">
        <w:r w:rsidRPr="00F03BB0">
          <w:rPr>
            <w:rFonts w:ascii="Calibri Light" w:eastAsia="Times New Roman" w:hAnsi="Calibri Light" w:cs="Calibri Light"/>
            <w:color w:val="999999"/>
            <w:u w:val="single"/>
            <w:lang w:eastAsia="pl-PL"/>
          </w:rPr>
          <w:t>.</w:t>
        </w:r>
      </w:hyperlink>
      <w:hyperlink r:id="rId22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json</w:t>
        </w:r>
      </w:hyperlink>
    </w:p>
    <w:p w:rsidR="00E42BEF" w:rsidRDefault="00E42BE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E42BEF" w:rsidRPr="00E42BEF" w:rsidRDefault="00E42BEF" w:rsidP="00E42BEF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Połączenie do </w:t>
      </w:r>
      <w:proofErr w:type="spellStart"/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api</w:t>
      </w:r>
      <w:proofErr w:type="spellEnd"/>
    </w:p>
    <w:p w:rsidR="00E42BEF" w:rsidRPr="00E42BEF" w:rsidRDefault="00E42BEF" w:rsidP="00E42BEF">
      <w:pPr>
        <w:pStyle w:val="Akapitzlist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Cryptowatch</w:t>
      </w:r>
      <w:proofErr w:type="spellEnd"/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br/>
      </w:r>
      <w:r w:rsidRPr="00E42BEF">
        <w:rPr>
          <w:rFonts w:ascii="Calibri Light" w:eastAsia="Times New Roman" w:hAnsi="Calibri Light" w:cs="Calibri Light"/>
          <w:color w:val="000000"/>
          <w:u w:val="single"/>
          <w:lang w:eastAsia="pl-PL"/>
        </w:rPr>
        <w:t>https://api.cryptowat.ch</w:t>
      </w:r>
    </w:p>
    <w:p w:rsidR="00E42BEF" w:rsidRPr="00E42BEF" w:rsidRDefault="00E42BEF" w:rsidP="00E42BEF">
      <w:pPr>
        <w:pStyle w:val="Akapitzlist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BitBay</w:t>
      </w:r>
      <w:proofErr w:type="spellEnd"/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  2.0 </w:t>
      </w:r>
    </w:p>
    <w:p w:rsidR="00E42BEF" w:rsidRDefault="00E42BEF" w:rsidP="00E4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alibri Light" w:eastAsia="Times New Roman" w:hAnsi="Calibri Light" w:cs="Calibri Light"/>
          <w:color w:val="000000"/>
          <w:lang w:eastAsia="pl-PL"/>
        </w:rPr>
        <w:tab/>
        <w:t xml:space="preserve">   </w:t>
      </w:r>
      <w:r w:rsidRPr="00E42BEF">
        <w:rPr>
          <w:rFonts w:ascii="Calibri Light" w:eastAsia="Times New Roman" w:hAnsi="Calibri Light" w:cs="Calibri Light"/>
          <w:color w:val="000000"/>
          <w:lang w:eastAsia="pl-PL"/>
        </w:rPr>
        <w:t>https://bitbay.net/pl/api-publiczne</w:t>
      </w:r>
    </w:p>
    <w:p w:rsidR="00E42BEF" w:rsidRPr="00E42BEF" w:rsidRDefault="00E42BEF" w:rsidP="00E42BEF">
      <w:pPr>
        <w:pStyle w:val="Akapitzlist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BitMarket</w:t>
      </w:r>
      <w:proofErr w:type="spellEnd"/>
    </w:p>
    <w:p w:rsidR="00E42BEF" w:rsidRPr="00F03BB0" w:rsidRDefault="00E42BEF" w:rsidP="00E4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hyperlink r:id="rId23" w:history="1">
        <w:r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https://www.bitmarket.pl/docs.php?file=api_public.html</w:t>
        </w:r>
      </w:hyperlink>
    </w:p>
    <w:p w:rsidR="00E42BEF" w:rsidRPr="00E42BEF" w:rsidRDefault="00E42BEF" w:rsidP="00E42BEF">
      <w:pPr>
        <w:pStyle w:val="Akapitzlist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42BEF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BitFinex</w:t>
      </w:r>
      <w:proofErr w:type="spellEnd"/>
    </w:p>
    <w:p w:rsidR="00E42BEF" w:rsidRPr="00F03BB0" w:rsidRDefault="00E42BEF" w:rsidP="00E4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</w:pPr>
      <w:r>
        <w:rPr>
          <w:rFonts w:ascii="Calibri Light" w:eastAsia="Times New Roman" w:hAnsi="Calibri Light" w:cs="Calibri Light"/>
          <w:color w:val="000000"/>
          <w:lang w:eastAsia="pl-PL"/>
        </w:rPr>
        <w:tab/>
      </w:r>
      <w:r w:rsidRPr="00E42BEF">
        <w:rPr>
          <w:rFonts w:ascii="Calibri Light" w:eastAsia="Times New Roman" w:hAnsi="Calibri Light" w:cs="Calibri Light"/>
          <w:color w:val="000000"/>
          <w:u w:val="single"/>
          <w:lang w:eastAsia="pl-PL"/>
        </w:rPr>
        <w:t>http://fixer.io/</w:t>
      </w:r>
    </w:p>
    <w:p w:rsidR="00E42BEF" w:rsidRPr="00F03BB0" w:rsidRDefault="00E42BE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E42BEF" w:rsidRDefault="00E42BE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E42BEF" w:rsidRDefault="00E42BE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E42BEF" w:rsidRPr="00F03BB0" w:rsidRDefault="00E42BE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4454C3" w:rsidRDefault="00F03BB0" w:rsidP="004454C3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454C3">
        <w:rPr>
          <w:rFonts w:ascii="Calibri Light" w:eastAsia="Times New Roman" w:hAnsi="Calibri Light" w:cs="Calibri Light"/>
          <w:b/>
          <w:bCs/>
          <w:color w:val="000000"/>
          <w:lang w:eastAsia="pl-PL"/>
        </w:rPr>
        <w:lastRenderedPageBreak/>
        <w:t>Zmapowanie obiektu JSON na klasę napisaną w języku Java przy użyciu narzędzia jsonschema2pojo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F03BB0" w:rsidRDefault="004454C3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alibri Light" w:eastAsia="Times New Roman" w:hAnsi="Calibri Light" w:cs="Calibri Light"/>
          <w:color w:val="000000"/>
          <w:lang w:eastAsia="pl-PL"/>
        </w:rPr>
        <w:t xml:space="preserve">              </w:t>
      </w:r>
      <w:r w:rsidR="00F03BB0" w:rsidRPr="00F03BB0">
        <w:rPr>
          <w:rFonts w:ascii="Calibri Light" w:eastAsia="Times New Roman" w:hAnsi="Calibri Light" w:cs="Calibri Light"/>
          <w:color w:val="000000"/>
          <w:lang w:eastAsia="pl-PL"/>
        </w:rPr>
        <w:t xml:space="preserve">Narzędzie dostępne pod adresem: </w:t>
      </w:r>
      <w:hyperlink r:id="rId24" w:history="1">
        <w:r w:rsidR="00F03BB0"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http://www.jsonschema2poj</w:t>
        </w:r>
        <w:r w:rsidR="00F03BB0"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o</w:t>
        </w:r>
        <w:r w:rsidR="00F03BB0" w:rsidRPr="00F03BB0">
          <w:rPr>
            <w:rFonts w:ascii="Calibri Light" w:eastAsia="Times New Roman" w:hAnsi="Calibri Light" w:cs="Calibri Light"/>
            <w:color w:val="000000"/>
            <w:u w:val="single"/>
            <w:lang w:eastAsia="pl-PL"/>
          </w:rPr>
          <w:t>.org/</w:t>
        </w:r>
      </w:hyperlink>
    </w:p>
    <w:p w:rsidR="00F03BB0" w:rsidRDefault="00754D33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32330D6C" wp14:editId="32B87154">
            <wp:extent cx="5760720" cy="584327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EF" w:rsidRPr="00F03BB0" w:rsidRDefault="00E42BE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4454C3" w:rsidRDefault="00F03BB0" w:rsidP="004454C3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 w:rsidRPr="004454C3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Zapis danych w bazie </w:t>
      </w:r>
      <w:proofErr w:type="spellStart"/>
      <w:r w:rsidRPr="004454C3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InfluxDB</w:t>
      </w:r>
      <w:proofErr w:type="spellEnd"/>
      <w:r w:rsidRPr="004454C3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, indeksowanie oraz próbkowanie danych, polityka retencji, konsolidacja danych</w:t>
      </w:r>
    </w:p>
    <w:p w:rsidR="004454C3" w:rsidRPr="004454C3" w:rsidRDefault="004454C3" w:rsidP="004454C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</w:p>
    <w:p w:rsidR="00533095" w:rsidRPr="00533095" w:rsidRDefault="00533095" w:rsidP="0053309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533095">
        <w:rPr>
          <w:rFonts w:asciiTheme="majorHAnsi" w:hAnsiTheme="majorHAnsi" w:cstheme="majorHAnsi"/>
        </w:rPr>
        <w:t>InfluxDB</w:t>
      </w:r>
      <w:proofErr w:type="spellEnd"/>
      <w:r w:rsidRPr="00533095">
        <w:rPr>
          <w:rFonts w:asciiTheme="majorHAnsi" w:hAnsiTheme="majorHAnsi" w:cstheme="majorHAnsi"/>
        </w:rPr>
        <w:t xml:space="preserve"> jest metryczną bazą</w:t>
      </w:r>
      <w:r w:rsidRPr="00533095">
        <w:rPr>
          <w:rFonts w:asciiTheme="majorHAnsi" w:hAnsiTheme="majorHAnsi" w:cstheme="majorHAnsi"/>
        </w:rPr>
        <w:t xml:space="preserve"> danych serii czasowych </w:t>
      </w:r>
      <w:r w:rsidRPr="00533095">
        <w:rPr>
          <w:rFonts w:asciiTheme="majorHAnsi" w:hAnsiTheme="majorHAnsi" w:cstheme="majorHAnsi"/>
        </w:rPr>
        <w:t>służącą</w:t>
      </w:r>
      <w:r w:rsidRPr="00533095">
        <w:rPr>
          <w:rFonts w:asciiTheme="majorHAnsi" w:hAnsiTheme="majorHAnsi" w:cstheme="majorHAnsi"/>
        </w:rPr>
        <w:t xml:space="preserve"> do przechowywania</w:t>
      </w:r>
      <w:r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danych analitycznych.</w:t>
      </w:r>
      <w:r w:rsidRPr="00533095">
        <w:rPr>
          <w:rFonts w:asciiTheme="majorHAnsi" w:eastAsia="Times New Roman" w:hAnsiTheme="majorHAnsi" w:cstheme="majorHAnsi"/>
          <w:lang w:eastAsia="pl-PL"/>
        </w:rPr>
        <w:t xml:space="preserve"> Posiada ona</w:t>
      </w:r>
      <w:r w:rsidR="004454C3" w:rsidRPr="00533095">
        <w:rPr>
          <w:rFonts w:asciiTheme="majorHAnsi" w:eastAsia="Times New Roman" w:hAnsiTheme="majorHAnsi" w:cstheme="majorHAnsi"/>
          <w:lang w:eastAsia="pl-PL"/>
        </w:rPr>
        <w:t xml:space="preserve"> </w:t>
      </w:r>
      <w:r w:rsidR="004454C3" w:rsidRPr="00533095">
        <w:rPr>
          <w:rFonts w:asciiTheme="majorHAnsi" w:hAnsiTheme="majorHAnsi" w:cstheme="majorHAnsi"/>
        </w:rPr>
        <w:t xml:space="preserve">kluczowe </w:t>
      </w:r>
      <w:r w:rsidR="004454C3" w:rsidRPr="00533095">
        <w:rPr>
          <w:rFonts w:asciiTheme="majorHAnsi" w:hAnsiTheme="majorHAnsi" w:cstheme="majorHAnsi"/>
        </w:rPr>
        <w:t xml:space="preserve">właściwości architektoniczne, czym znacząco różni się od </w:t>
      </w:r>
      <w:r w:rsidR="00617EB3" w:rsidRPr="00533095">
        <w:rPr>
          <w:rFonts w:asciiTheme="majorHAnsi" w:hAnsiTheme="majorHAnsi" w:cstheme="majorHAnsi"/>
        </w:rPr>
        <w:t>tradycyjnych</w:t>
      </w:r>
      <w:r w:rsidR="004454C3" w:rsidRPr="00533095">
        <w:rPr>
          <w:rFonts w:asciiTheme="majorHAnsi" w:hAnsiTheme="majorHAnsi" w:cstheme="majorHAnsi"/>
        </w:rPr>
        <w:t xml:space="preserve"> baz danych. Należą</w:t>
      </w:r>
      <w:r w:rsidR="004454C3" w:rsidRPr="00533095">
        <w:rPr>
          <w:rFonts w:asciiTheme="majorHAnsi" w:hAnsiTheme="majorHAnsi" w:cstheme="majorHAnsi"/>
        </w:rPr>
        <w:t xml:space="preserve"> do nich:</w:t>
      </w:r>
      <w:r w:rsidR="004454C3" w:rsidRPr="00533095">
        <w:rPr>
          <w:rFonts w:asciiTheme="majorHAnsi" w:hAnsiTheme="majorHAnsi" w:cstheme="majorHAnsi"/>
        </w:rPr>
        <w:t xml:space="preserve"> </w:t>
      </w:r>
      <w:r w:rsidR="004454C3" w:rsidRPr="00533095">
        <w:rPr>
          <w:rFonts w:asciiTheme="majorHAnsi" w:hAnsiTheme="majorHAnsi" w:cstheme="majorHAnsi"/>
        </w:rPr>
        <w:t>przechowywani</w:t>
      </w:r>
      <w:r w:rsidR="004454C3" w:rsidRPr="00533095">
        <w:rPr>
          <w:rFonts w:asciiTheme="majorHAnsi" w:hAnsiTheme="majorHAnsi" w:cstheme="majorHAnsi"/>
        </w:rPr>
        <w:t xml:space="preserve">e i kompresja znaczników czasu, </w:t>
      </w:r>
      <w:r w:rsidR="004454C3" w:rsidRPr="00533095">
        <w:rPr>
          <w:rFonts w:asciiTheme="majorHAnsi" w:hAnsiTheme="majorHAnsi" w:cstheme="majorHAnsi"/>
        </w:rPr>
        <w:t>z</w:t>
      </w:r>
      <w:r w:rsidR="004454C3" w:rsidRPr="00533095">
        <w:rPr>
          <w:rFonts w:asciiTheme="majorHAnsi" w:hAnsiTheme="majorHAnsi" w:cstheme="majorHAnsi"/>
        </w:rPr>
        <w:t>arzadzanie cyklem życia danych, podsumowanie danych, możliwość obsługi dużej ilości rekordów, a także t</w:t>
      </w:r>
      <w:r w:rsidR="004454C3" w:rsidRPr="00533095">
        <w:rPr>
          <w:rFonts w:asciiTheme="majorHAnsi" w:hAnsiTheme="majorHAnsi" w:cstheme="majorHAnsi"/>
        </w:rPr>
        <w:t xml:space="preserve">worzenie </w:t>
      </w:r>
      <w:r w:rsidR="004454C3" w:rsidRPr="00533095">
        <w:rPr>
          <w:rFonts w:asciiTheme="majorHAnsi" w:hAnsiTheme="majorHAnsi" w:cstheme="majorHAnsi"/>
        </w:rPr>
        <w:t>zapytań</w:t>
      </w:r>
      <w:r w:rsidR="004454C3" w:rsidRPr="00533095">
        <w:rPr>
          <w:rFonts w:asciiTheme="majorHAnsi" w:hAnsiTheme="majorHAnsi" w:cstheme="majorHAnsi"/>
        </w:rPr>
        <w:t xml:space="preserve"> </w:t>
      </w:r>
      <w:r w:rsidR="004454C3" w:rsidRPr="00533095">
        <w:rPr>
          <w:rFonts w:asciiTheme="majorHAnsi" w:hAnsiTheme="majorHAnsi" w:cstheme="majorHAnsi"/>
        </w:rPr>
        <w:t>dotyczących</w:t>
      </w:r>
      <w:r w:rsidR="004454C3" w:rsidRPr="00533095">
        <w:rPr>
          <w:rFonts w:asciiTheme="majorHAnsi" w:hAnsiTheme="majorHAnsi" w:cstheme="majorHAnsi"/>
        </w:rPr>
        <w:t xml:space="preserve"> danych </w:t>
      </w:r>
      <w:r w:rsidR="004454C3" w:rsidRPr="00533095">
        <w:rPr>
          <w:rFonts w:asciiTheme="majorHAnsi" w:hAnsiTheme="majorHAnsi" w:cstheme="majorHAnsi"/>
        </w:rPr>
        <w:t>pochodzących</w:t>
      </w:r>
      <w:r w:rsidR="004454C3" w:rsidRPr="00533095">
        <w:rPr>
          <w:rFonts w:asciiTheme="majorHAnsi" w:hAnsiTheme="majorHAnsi" w:cstheme="majorHAnsi"/>
        </w:rPr>
        <w:t xml:space="preserve"> z serii czasowych.</w:t>
      </w:r>
      <w:r w:rsidR="00617EB3" w:rsidRPr="00533095">
        <w:rPr>
          <w:rFonts w:asciiTheme="majorHAnsi" w:hAnsiTheme="majorHAnsi" w:cstheme="majorHAnsi"/>
        </w:rPr>
        <w:t xml:space="preserve"> </w:t>
      </w:r>
      <w:proofErr w:type="spellStart"/>
      <w:r w:rsidRPr="00533095">
        <w:rPr>
          <w:rFonts w:asciiTheme="majorHAnsi" w:hAnsiTheme="majorHAnsi" w:cstheme="majorHAnsi"/>
        </w:rPr>
        <w:t>InfluxDB</w:t>
      </w:r>
      <w:proofErr w:type="spellEnd"/>
      <w:r w:rsidRPr="00533095">
        <w:rPr>
          <w:rFonts w:asciiTheme="majorHAnsi" w:hAnsiTheme="majorHAnsi" w:cstheme="majorHAnsi"/>
        </w:rPr>
        <w:t xml:space="preserve"> jest przeznaczony do monitorowania rozw</w:t>
      </w:r>
      <w:r>
        <w:rPr>
          <w:rFonts w:asciiTheme="majorHAnsi" w:hAnsiTheme="majorHAnsi" w:cstheme="majorHAnsi"/>
        </w:rPr>
        <w:t xml:space="preserve">oju, eksploatacji i zapewnienia </w:t>
      </w:r>
      <w:r w:rsidRPr="00533095">
        <w:rPr>
          <w:rFonts w:asciiTheme="majorHAnsi" w:hAnsiTheme="majorHAnsi" w:cstheme="majorHAnsi"/>
        </w:rPr>
        <w:t>jakości</w:t>
      </w:r>
      <w:r w:rsidRPr="00533095">
        <w:rPr>
          <w:rFonts w:asciiTheme="majorHAnsi" w:hAnsiTheme="majorHAnsi" w:cstheme="majorHAnsi"/>
        </w:rPr>
        <w:t xml:space="preserve"> aplikacji (</w:t>
      </w:r>
      <w:proofErr w:type="spellStart"/>
      <w:r w:rsidRPr="00533095">
        <w:rPr>
          <w:rFonts w:asciiTheme="majorHAnsi" w:hAnsiTheme="majorHAnsi" w:cstheme="majorHAnsi"/>
        </w:rPr>
        <w:t>DevOps</w:t>
      </w:r>
      <w:proofErr w:type="spellEnd"/>
      <w:r w:rsidRPr="00533095">
        <w:rPr>
          <w:rFonts w:asciiTheme="majorHAnsi" w:hAnsiTheme="majorHAnsi" w:cstheme="majorHAnsi"/>
        </w:rPr>
        <w:t>), przechowyw</w:t>
      </w:r>
      <w:r>
        <w:rPr>
          <w:rFonts w:asciiTheme="majorHAnsi" w:hAnsiTheme="majorHAnsi" w:cstheme="majorHAnsi"/>
        </w:rPr>
        <w:t xml:space="preserve">ania metryk, gromadzenia danych </w:t>
      </w:r>
      <w:r w:rsidRPr="00533095">
        <w:rPr>
          <w:rFonts w:asciiTheme="majorHAnsi" w:hAnsiTheme="majorHAnsi" w:cstheme="majorHAnsi"/>
        </w:rPr>
        <w:t>pochodzących</w:t>
      </w:r>
      <w:r w:rsidRPr="00533095">
        <w:rPr>
          <w:rFonts w:asciiTheme="majorHAnsi" w:hAnsiTheme="majorHAnsi" w:cstheme="majorHAnsi"/>
        </w:rPr>
        <w:t xml:space="preserve"> z czujników oraz wykonywania analizy w cza</w:t>
      </w:r>
      <w:r>
        <w:rPr>
          <w:rFonts w:asciiTheme="majorHAnsi" w:hAnsiTheme="majorHAnsi" w:cstheme="majorHAnsi"/>
        </w:rPr>
        <w:t>sie rzeczywistym. Baza zapewnia jęz</w:t>
      </w:r>
      <w:r w:rsidRPr="00533095">
        <w:rPr>
          <w:rFonts w:asciiTheme="majorHAnsi" w:hAnsiTheme="majorHAnsi" w:cstheme="majorHAnsi"/>
        </w:rPr>
        <w:t>yk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zapytań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posiadający</w:t>
      </w:r>
      <w:r w:rsidRPr="00533095">
        <w:rPr>
          <w:rFonts w:asciiTheme="majorHAnsi" w:hAnsiTheme="majorHAnsi" w:cstheme="majorHAnsi"/>
        </w:rPr>
        <w:t xml:space="preserve"> funkcje wbudowane, </w:t>
      </w:r>
      <w:r w:rsidRPr="00533095">
        <w:rPr>
          <w:rFonts w:asciiTheme="majorHAnsi" w:hAnsiTheme="majorHAnsi" w:cstheme="majorHAnsi"/>
        </w:rPr>
        <w:t>koncentrujące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się na minima</w:t>
      </w:r>
      <w:r w:rsidRPr="00533095">
        <w:rPr>
          <w:rFonts w:asciiTheme="majorHAnsi" w:hAnsiTheme="majorHAnsi" w:cstheme="majorHAnsi"/>
        </w:rPr>
        <w:t xml:space="preserve">lizacji czasu wykonywania </w:t>
      </w:r>
      <w:r w:rsidRPr="00533095">
        <w:rPr>
          <w:rFonts w:asciiTheme="majorHAnsi" w:hAnsiTheme="majorHAnsi" w:cstheme="majorHAnsi"/>
        </w:rPr>
        <w:t>zapytań</w:t>
      </w:r>
      <w:r w:rsidRPr="00533095">
        <w:rPr>
          <w:rFonts w:asciiTheme="majorHAnsi" w:hAnsiTheme="majorHAnsi" w:cstheme="majorHAnsi"/>
        </w:rPr>
        <w:t xml:space="preserve"> dla struktury danych </w:t>
      </w:r>
      <w:r w:rsidRPr="00533095">
        <w:rPr>
          <w:rFonts w:asciiTheme="majorHAnsi" w:hAnsiTheme="majorHAnsi" w:cstheme="majorHAnsi"/>
        </w:rPr>
        <w:t>składającej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się</w:t>
      </w:r>
      <w:r>
        <w:rPr>
          <w:rFonts w:asciiTheme="majorHAnsi" w:hAnsiTheme="majorHAnsi" w:cstheme="majorHAnsi"/>
        </w:rPr>
        <w:t xml:space="preserve"> z pomiarów, </w:t>
      </w:r>
      <w:r w:rsidRPr="00533095">
        <w:rPr>
          <w:rFonts w:asciiTheme="majorHAnsi" w:hAnsiTheme="majorHAnsi" w:cstheme="majorHAnsi"/>
        </w:rPr>
        <w:t xml:space="preserve">serii i punktów. </w:t>
      </w:r>
      <w:r w:rsidRPr="00533095">
        <w:rPr>
          <w:rFonts w:asciiTheme="majorHAnsi" w:hAnsiTheme="majorHAnsi" w:cstheme="majorHAnsi"/>
        </w:rPr>
        <w:t>Każdy</w:t>
      </w:r>
      <w:r w:rsidRPr="00533095">
        <w:rPr>
          <w:rFonts w:asciiTheme="majorHAnsi" w:hAnsiTheme="majorHAnsi" w:cstheme="majorHAnsi"/>
        </w:rPr>
        <w:t xml:space="preserve"> punkt składa </w:t>
      </w:r>
      <w:r w:rsidRPr="00533095">
        <w:rPr>
          <w:rFonts w:asciiTheme="majorHAnsi" w:hAnsiTheme="majorHAnsi" w:cstheme="majorHAnsi"/>
        </w:rPr>
        <w:t>się</w:t>
      </w:r>
      <w:r w:rsidRPr="00533095">
        <w:rPr>
          <w:rFonts w:asciiTheme="majorHAnsi" w:hAnsiTheme="majorHAnsi" w:cstheme="majorHAnsi"/>
        </w:rPr>
        <w:t xml:space="preserve"> z kilku par klucz-</w:t>
      </w:r>
      <w:r w:rsidRPr="00533095">
        <w:rPr>
          <w:rFonts w:asciiTheme="majorHAnsi" w:hAnsiTheme="majorHAnsi" w:cstheme="majorHAnsi"/>
        </w:rPr>
        <w:t>wartość</w:t>
      </w:r>
      <w:r w:rsidRPr="00533095">
        <w:rPr>
          <w:rFonts w:asciiTheme="majorHAnsi" w:hAnsiTheme="majorHAnsi" w:cstheme="majorHAnsi"/>
        </w:rPr>
        <w:t xml:space="preserve"> nazwanych </w:t>
      </w:r>
      <w:proofErr w:type="spellStart"/>
      <w:r w:rsidRPr="00533095">
        <w:rPr>
          <w:rFonts w:asciiTheme="majorHAnsi" w:hAnsiTheme="majorHAnsi" w:cstheme="majorHAnsi"/>
        </w:rPr>
        <w:t>tagami</w:t>
      </w:r>
      <w:proofErr w:type="spellEnd"/>
      <w:r w:rsidRPr="00533095">
        <w:rPr>
          <w:rFonts w:asciiTheme="majorHAnsi" w:hAnsiTheme="majorHAnsi" w:cstheme="majorHAnsi"/>
        </w:rPr>
        <w:t xml:space="preserve"> i</w:t>
      </w:r>
      <w:r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 xml:space="preserve">jest opatrzony znacznikiem czasu. </w:t>
      </w:r>
      <w:r w:rsidRPr="00533095">
        <w:rPr>
          <w:rFonts w:asciiTheme="majorHAnsi" w:hAnsiTheme="majorHAnsi" w:cstheme="majorHAnsi"/>
        </w:rPr>
        <w:t>Wartości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mogą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być</w:t>
      </w:r>
      <w:r w:rsidRPr="00533095">
        <w:rPr>
          <w:rFonts w:asciiTheme="majorHAnsi" w:hAnsiTheme="majorHAnsi" w:cstheme="majorHAnsi"/>
        </w:rPr>
        <w:t xml:space="preserve"> 64</w:t>
      </w: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lastRenderedPageBreak/>
        <w:t xml:space="preserve">bitowymi liczbami całkowitymi, </w:t>
      </w:r>
      <w:r w:rsidRPr="00533095">
        <w:rPr>
          <w:rFonts w:asciiTheme="majorHAnsi" w:hAnsiTheme="majorHAnsi" w:cstheme="majorHAnsi"/>
        </w:rPr>
        <w:t xml:space="preserve">zmiennoprzecinkowymi, </w:t>
      </w:r>
      <w:r w:rsidRPr="00533095">
        <w:rPr>
          <w:rFonts w:asciiTheme="majorHAnsi" w:hAnsiTheme="majorHAnsi" w:cstheme="majorHAnsi"/>
        </w:rPr>
        <w:t>łańcuchami</w:t>
      </w:r>
      <w:r w:rsidRPr="00533095">
        <w:rPr>
          <w:rFonts w:asciiTheme="majorHAnsi" w:hAnsiTheme="majorHAnsi" w:cstheme="majorHAnsi"/>
        </w:rPr>
        <w:t xml:space="preserve"> i zmiennymi logicznymi. </w:t>
      </w:r>
      <w:proofErr w:type="spellStart"/>
      <w:r w:rsidRPr="00533095">
        <w:rPr>
          <w:rFonts w:asciiTheme="majorHAnsi" w:hAnsiTheme="majorHAnsi" w:cstheme="majorHAnsi"/>
        </w:rPr>
        <w:t>InfluxDB</w:t>
      </w:r>
      <w:proofErr w:type="spellEnd"/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udostępnia</w:t>
      </w:r>
      <w:r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 xml:space="preserve">cały zestaw </w:t>
      </w:r>
      <w:r w:rsidRPr="00533095">
        <w:rPr>
          <w:rFonts w:asciiTheme="majorHAnsi" w:hAnsiTheme="majorHAnsi" w:cstheme="majorHAnsi"/>
        </w:rPr>
        <w:t>poleceń</w:t>
      </w:r>
      <w:r w:rsidRPr="00533095">
        <w:rPr>
          <w:rFonts w:asciiTheme="majorHAnsi" w:hAnsiTheme="majorHAnsi" w:cstheme="majorHAnsi"/>
        </w:rPr>
        <w:t xml:space="preserve"> administracyjnych </w:t>
      </w:r>
      <w:r w:rsidRPr="00533095">
        <w:rPr>
          <w:rFonts w:asciiTheme="majorHAnsi" w:hAnsiTheme="majorHAnsi" w:cstheme="majorHAnsi"/>
        </w:rPr>
        <w:t>służących</w:t>
      </w:r>
      <w:r w:rsidRPr="00533095">
        <w:rPr>
          <w:rFonts w:asciiTheme="majorHAnsi" w:hAnsiTheme="majorHAnsi" w:cstheme="majorHAnsi"/>
        </w:rPr>
        <w:t xml:space="preserve"> do zarzadzania polityka utrzymywania</w:t>
      </w:r>
    </w:p>
    <w:p w:rsidR="00BE32FE" w:rsidRDefault="00533095" w:rsidP="0053309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 w:rsidRPr="00533095">
        <w:rPr>
          <w:rFonts w:asciiTheme="majorHAnsi" w:hAnsiTheme="majorHAnsi" w:cstheme="majorHAnsi"/>
        </w:rPr>
        <w:t xml:space="preserve">danych. </w:t>
      </w:r>
      <w:r w:rsidRPr="00533095">
        <w:rPr>
          <w:rFonts w:asciiTheme="majorHAnsi" w:hAnsiTheme="majorHAnsi" w:cstheme="majorHAnsi"/>
        </w:rPr>
        <w:t>Określa</w:t>
      </w:r>
      <w:r w:rsidRPr="00533095">
        <w:rPr>
          <w:rFonts w:asciiTheme="majorHAnsi" w:hAnsiTheme="majorHAnsi" w:cstheme="majorHAnsi"/>
        </w:rPr>
        <w:t xml:space="preserve"> ona jak długo dane </w:t>
      </w:r>
      <w:r w:rsidRPr="00533095">
        <w:rPr>
          <w:rFonts w:asciiTheme="majorHAnsi" w:hAnsiTheme="majorHAnsi" w:cstheme="majorHAnsi"/>
        </w:rPr>
        <w:t>są</w:t>
      </w:r>
      <w:r w:rsidRPr="00533095">
        <w:rPr>
          <w:rFonts w:asciiTheme="majorHAnsi" w:hAnsiTheme="majorHAnsi" w:cstheme="majorHAnsi"/>
        </w:rPr>
        <w:t xml:space="preserve"> przechow</w:t>
      </w:r>
      <w:r>
        <w:rPr>
          <w:rFonts w:asciiTheme="majorHAnsi" w:hAnsiTheme="majorHAnsi" w:cstheme="majorHAnsi"/>
        </w:rPr>
        <w:t xml:space="preserve">ywane w bazie. Ponadto istnieje </w:t>
      </w:r>
      <w:r w:rsidRPr="00533095">
        <w:rPr>
          <w:rFonts w:asciiTheme="majorHAnsi" w:hAnsiTheme="majorHAnsi" w:cstheme="majorHAnsi"/>
        </w:rPr>
        <w:t>także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możliwość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ciągłego</w:t>
      </w:r>
      <w:r w:rsidRPr="00533095">
        <w:rPr>
          <w:rFonts w:asciiTheme="majorHAnsi" w:hAnsiTheme="majorHAnsi" w:cstheme="majorHAnsi"/>
        </w:rPr>
        <w:t xml:space="preserve"> </w:t>
      </w:r>
      <w:r w:rsidRPr="00533095">
        <w:rPr>
          <w:rFonts w:asciiTheme="majorHAnsi" w:hAnsiTheme="majorHAnsi" w:cstheme="majorHAnsi"/>
        </w:rPr>
        <w:t>bądź</w:t>
      </w:r>
      <w:r w:rsidRPr="00533095">
        <w:rPr>
          <w:rFonts w:asciiTheme="majorHAnsi" w:hAnsiTheme="majorHAnsi" w:cstheme="majorHAnsi"/>
        </w:rPr>
        <w:t xml:space="preserve"> okresowego odpytywania bazy danych przy </w:t>
      </w:r>
      <w:r w:rsidRPr="00533095">
        <w:rPr>
          <w:rFonts w:asciiTheme="majorHAnsi" w:hAnsiTheme="majorHAnsi" w:cstheme="majorHAnsi"/>
        </w:rPr>
        <w:t>użyciu</w:t>
      </w:r>
      <w:r>
        <w:rPr>
          <w:rFonts w:asciiTheme="majorHAnsi" w:hAnsiTheme="majorHAnsi" w:cstheme="majorHAnsi"/>
        </w:rPr>
        <w:t xml:space="preserve"> automatycznych </w:t>
      </w:r>
      <w:r w:rsidRPr="00533095">
        <w:rPr>
          <w:rFonts w:asciiTheme="majorHAnsi" w:hAnsiTheme="majorHAnsi" w:cstheme="majorHAnsi"/>
        </w:rPr>
        <w:t>zapytań</w:t>
      </w:r>
      <w:r w:rsidRPr="00533095">
        <w:rPr>
          <w:rFonts w:asciiTheme="majorHAnsi" w:hAnsiTheme="majorHAnsi" w:cstheme="majorHAnsi"/>
        </w:rPr>
        <w:t xml:space="preserve"> (ang. </w:t>
      </w:r>
      <w:proofErr w:type="spellStart"/>
      <w:r w:rsidRPr="00533095">
        <w:rPr>
          <w:rFonts w:asciiTheme="majorHAnsi" w:hAnsiTheme="majorHAnsi" w:cstheme="majorHAnsi"/>
        </w:rPr>
        <w:t>Continuous</w:t>
      </w:r>
      <w:proofErr w:type="spellEnd"/>
      <w:r w:rsidRPr="00533095">
        <w:rPr>
          <w:rFonts w:asciiTheme="majorHAnsi" w:hAnsiTheme="majorHAnsi" w:cstheme="majorHAnsi"/>
        </w:rPr>
        <w:t xml:space="preserve"> </w:t>
      </w:r>
      <w:proofErr w:type="spellStart"/>
      <w:r w:rsidRPr="00533095">
        <w:rPr>
          <w:rFonts w:asciiTheme="majorHAnsi" w:hAnsiTheme="majorHAnsi" w:cstheme="majorHAnsi"/>
        </w:rPr>
        <w:t>Queries</w:t>
      </w:r>
      <w:proofErr w:type="spellEnd"/>
      <w:r w:rsidRPr="00533095">
        <w:rPr>
          <w:rFonts w:asciiTheme="majorHAnsi" w:hAnsiTheme="majorHAnsi" w:cstheme="majorHAnsi"/>
        </w:rPr>
        <w:t>) i</w:t>
      </w:r>
      <w:r>
        <w:rPr>
          <w:rFonts w:asciiTheme="majorHAnsi" w:hAnsiTheme="majorHAnsi" w:cstheme="majorHAnsi"/>
        </w:rPr>
        <w:t xml:space="preserve"> zapisywania wyników pomiarów w </w:t>
      </w:r>
      <w:r w:rsidRPr="00533095">
        <w:rPr>
          <w:rFonts w:asciiTheme="majorHAnsi" w:hAnsiTheme="majorHAnsi" w:cstheme="majorHAnsi"/>
        </w:rPr>
        <w:t>pamięci.</w:t>
      </w:r>
      <w:r w:rsidR="00BE32FE">
        <w:rPr>
          <w:rFonts w:asciiTheme="majorHAnsi" w:hAnsiTheme="majorHAnsi" w:cstheme="majorHAnsi"/>
        </w:rPr>
        <w:t xml:space="preserve"> </w:t>
      </w:r>
    </w:p>
    <w:p w:rsidR="00617EB3" w:rsidRPr="00533095" w:rsidRDefault="00BE32FE" w:rsidP="0053309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Poniżej zamieszczono fragment kodu pozwalającego na zapis danych w </w:t>
      </w:r>
      <w:proofErr w:type="spellStart"/>
      <w:r>
        <w:rPr>
          <w:rFonts w:asciiTheme="majorHAnsi" w:hAnsiTheme="majorHAnsi" w:cstheme="majorHAnsi"/>
        </w:rPr>
        <w:t>InfluxDB</w:t>
      </w:r>
      <w:proofErr w:type="spellEnd"/>
      <w:r>
        <w:rPr>
          <w:rFonts w:asciiTheme="majorHAnsi" w:hAnsiTheme="majorHAnsi" w:cstheme="majorHAnsi"/>
        </w:rPr>
        <w:t xml:space="preserve"> przy użyciu znaczników czasu, które wraz z </w:t>
      </w:r>
      <w:proofErr w:type="spellStart"/>
      <w:r>
        <w:rPr>
          <w:rFonts w:asciiTheme="majorHAnsi" w:hAnsiTheme="majorHAnsi" w:cstheme="majorHAnsi"/>
        </w:rPr>
        <w:t>tagami</w:t>
      </w:r>
      <w:proofErr w:type="spellEnd"/>
      <w:r>
        <w:rPr>
          <w:rFonts w:asciiTheme="majorHAnsi" w:hAnsiTheme="majorHAnsi" w:cstheme="majorHAnsi"/>
        </w:rPr>
        <w:t xml:space="preserve"> stanowią unikalne identyfikatory rekordów w postaci klucz- wartość.</w:t>
      </w:r>
    </w:p>
    <w:p w:rsidR="00F03BB0" w:rsidRPr="004454C3" w:rsidRDefault="00F03BB0" w:rsidP="00617EB3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</w:rPr>
      </w:pPr>
    </w:p>
    <w:p w:rsidR="004454C3" w:rsidRPr="00F03BB0" w:rsidRDefault="004454C3" w:rsidP="00445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b/>
          <w:bCs/>
          <w:color w:val="CC7832"/>
          <w:lang w:eastAsia="pl-PL"/>
        </w:rPr>
        <w:t xml:space="preserve">public </w:t>
      </w:r>
      <w:proofErr w:type="spellStart"/>
      <w:r w:rsidRPr="00F03BB0">
        <w:rPr>
          <w:rFonts w:ascii="Courier New" w:eastAsia="Times New Roman" w:hAnsi="Courier New" w:cs="Courier New"/>
          <w:b/>
          <w:bCs/>
          <w:color w:val="CC7832"/>
          <w:lang w:eastAsia="pl-PL"/>
        </w:rPr>
        <w:t>void</w:t>
      </w:r>
      <w:proofErr w:type="spellEnd"/>
      <w:r w:rsidRPr="00F03BB0">
        <w:rPr>
          <w:rFonts w:ascii="Courier New" w:eastAsia="Times New Roman" w:hAnsi="Courier New" w:cs="Courier New"/>
          <w:b/>
          <w:bCs/>
          <w:color w:val="CC7832"/>
          <w:lang w:eastAsia="pl-PL"/>
        </w:rPr>
        <w:t xml:space="preserve"> </w:t>
      </w:r>
      <w:proofErr w:type="spellStart"/>
      <w:r w:rsidRPr="00F03BB0">
        <w:rPr>
          <w:rFonts w:ascii="Courier New" w:eastAsia="Times New Roman" w:hAnsi="Courier New" w:cs="Courier New"/>
          <w:b/>
          <w:bCs/>
          <w:color w:val="FFC66D"/>
          <w:lang w:eastAsia="pl-PL"/>
        </w:rPr>
        <w:t>save</w:t>
      </w:r>
      <w:proofErr w:type="spellEnd"/>
      <w:r w:rsidRPr="00F03BB0">
        <w:rPr>
          <w:rFonts w:ascii="Courier New" w:eastAsia="Times New Roman" w:hAnsi="Courier New" w:cs="Courier New"/>
          <w:b/>
          <w:bCs/>
          <w:color w:val="A9B7C6"/>
          <w:lang w:eastAsia="pl-PL"/>
        </w:rPr>
        <w:t>(</w:t>
      </w:r>
      <w:proofErr w:type="spellStart"/>
      <w:r w:rsidRPr="00F03BB0">
        <w:rPr>
          <w:rFonts w:ascii="Courier New" w:eastAsia="Times New Roman" w:hAnsi="Courier New" w:cs="Courier New"/>
          <w:b/>
          <w:bCs/>
          <w:color w:val="A9B7C6"/>
          <w:lang w:eastAsia="pl-PL"/>
        </w:rPr>
        <w:t>ExchangeRate</w:t>
      </w:r>
      <w:proofErr w:type="spellEnd"/>
      <w:r w:rsidRPr="00F03BB0">
        <w:rPr>
          <w:rFonts w:ascii="Courier New" w:eastAsia="Times New Roman" w:hAnsi="Courier New" w:cs="Courier New"/>
          <w:b/>
          <w:bCs/>
          <w:color w:val="A9B7C6"/>
          <w:lang w:eastAsia="pl-PL"/>
        </w:rPr>
        <w:t xml:space="preserve"> </w:t>
      </w:r>
      <w:proofErr w:type="spellStart"/>
      <w:r w:rsidRPr="00F03BB0">
        <w:rPr>
          <w:rFonts w:ascii="Courier New" w:eastAsia="Times New Roman" w:hAnsi="Courier New" w:cs="Courier New"/>
          <w:b/>
          <w:bCs/>
          <w:color w:val="A9B7C6"/>
          <w:lang w:eastAsia="pl-PL"/>
        </w:rPr>
        <w:t>exchangeRate</w:t>
      </w:r>
      <w:proofErr w:type="spellEnd"/>
      <w:r w:rsidRPr="00F03BB0">
        <w:rPr>
          <w:rFonts w:ascii="Courier New" w:eastAsia="Times New Roman" w:hAnsi="Courier New" w:cs="Courier New"/>
          <w:b/>
          <w:bCs/>
          <w:color w:val="A9B7C6"/>
          <w:lang w:eastAsia="pl-PL"/>
        </w:rPr>
        <w:t>) {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Point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</w:t>
      </w:r>
      <w:r w:rsidRPr="00F03B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measurement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exchangeRates</w:t>
      </w:r>
      <w:proofErr w:type="spellEnd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        .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time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F03BB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currentTimeMillis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TimeUnit.</w:t>
      </w:r>
      <w:r w:rsidRPr="00F03B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MILLISECONDS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        .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tag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"exchange"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exchangeRate.getExchange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        .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tag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cryptoCurrency</w:t>
      </w:r>
      <w:proofErr w:type="spellEnd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exchangeRate.getCryptoCurrency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        .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tag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currency</w:t>
      </w:r>
      <w:proofErr w:type="spellEnd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exchangeRate.getCurrency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        .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addField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exchangeRate</w:t>
      </w:r>
      <w:proofErr w:type="spellEnd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exchangeRate.getExchangeRate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           .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build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   </w:t>
      </w:r>
      <w:r w:rsidRPr="00F03B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logger</w:t>
      </w: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.info(</w:t>
      </w:r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Saving</w:t>
      </w:r>
      <w:proofErr w:type="spellEnd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exchange </w:t>
      </w:r>
      <w:proofErr w:type="spellStart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rate</w:t>
      </w:r>
      <w:proofErr w:type="spellEnd"/>
      <w:r w:rsidRPr="00F03BB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: " </w:t>
      </w: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exchangeRate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   </w:t>
      </w:r>
      <w:proofErr w:type="spellStart"/>
      <w:r w:rsidRPr="00F03BB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influxDB</w:t>
      </w: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.write</w:t>
      </w:r>
      <w:proofErr w:type="spellEnd"/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(point)</w:t>
      </w:r>
      <w:r w:rsidRPr="00F03BB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F03BB0" w:rsidP="00BE32FE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 w:rsidRPr="00BE32FE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Konfiguracja narzędzia </w:t>
      </w:r>
      <w:proofErr w:type="spellStart"/>
      <w:r w:rsidRPr="00BE32FE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Grafana</w:t>
      </w:r>
      <w:proofErr w:type="spellEnd"/>
    </w:p>
    <w:p w:rsidR="00BE32FE" w:rsidRPr="00BE32FE" w:rsidRDefault="00BE32FE" w:rsidP="00BE32FE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</w:p>
    <w:p w:rsidR="00BE32FE" w:rsidRPr="00BE32FE" w:rsidRDefault="00BE32FE" w:rsidP="00BE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lang w:eastAsia="pl-PL"/>
        </w:rPr>
      </w:pPr>
      <w:r w:rsidRPr="00BE32FE">
        <w:rPr>
          <w:rFonts w:asciiTheme="majorHAnsi" w:eastAsia="Times New Roman" w:hAnsiTheme="majorHAnsi" w:cstheme="majorHAnsi"/>
          <w:lang w:eastAsia="pl-PL"/>
        </w:rPr>
        <w:t xml:space="preserve">Gdy baza danych </w:t>
      </w:r>
      <w:proofErr w:type="spellStart"/>
      <w:r w:rsidRPr="00BE32FE">
        <w:rPr>
          <w:rFonts w:asciiTheme="majorHAnsi" w:eastAsia="Times New Roman" w:hAnsiTheme="majorHAnsi" w:cstheme="majorHAnsi"/>
          <w:lang w:eastAsia="pl-PL"/>
        </w:rPr>
        <w:t>InfluxDB</w:t>
      </w:r>
      <w:proofErr w:type="spellEnd"/>
      <w:r w:rsidRPr="00BE32FE">
        <w:rPr>
          <w:rFonts w:asciiTheme="majorHAnsi" w:eastAsia="Times New Roman" w:hAnsiTheme="majorHAnsi" w:cstheme="majorHAnsi"/>
          <w:lang w:eastAsia="pl-PL"/>
        </w:rPr>
        <w:t xml:space="preserve"> została stworzona, można ją podpiąć jako źródło danych w </w:t>
      </w:r>
      <w:proofErr w:type="spellStart"/>
      <w:r w:rsidRPr="00BE32FE">
        <w:rPr>
          <w:rFonts w:asciiTheme="majorHAnsi" w:eastAsia="Times New Roman" w:hAnsiTheme="majorHAnsi" w:cstheme="majorHAnsi"/>
          <w:lang w:eastAsia="pl-PL"/>
        </w:rPr>
        <w:t>Grafanie</w:t>
      </w:r>
      <w:proofErr w:type="spellEnd"/>
      <w:r w:rsidRPr="00BE32FE">
        <w:rPr>
          <w:rFonts w:asciiTheme="majorHAnsi" w:eastAsia="Times New Roman" w:hAnsiTheme="majorHAnsi" w:cstheme="majorHAnsi"/>
          <w:lang w:eastAsia="pl-PL"/>
        </w:rPr>
        <w:t>, pozwalającej na wizualizację zapisanych danych. W tym celu należy podać nazwę bazy danych, login i hasło użytkownika, a także ustawić adres IP bazy danych.</w:t>
      </w: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sz w:val="20"/>
          <w:szCs w:val="20"/>
          <w:lang w:eastAsia="pl-PL"/>
        </w:rPr>
        <w:drawing>
          <wp:inline distT="0" distB="0" distL="0" distR="0" wp14:anchorId="209DB348" wp14:editId="0B45CDC1">
            <wp:extent cx="5262755" cy="3083442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287" cy="30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6456AF" w:rsidRDefault="00BE32FE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lang w:eastAsia="pl-PL"/>
        </w:rPr>
      </w:pPr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>Aby wybrany</w:t>
      </w:r>
      <w:r w:rsidRPr="00F03BB0">
        <w:rPr>
          <w:rFonts w:asciiTheme="majorHAnsi" w:eastAsia="Times New Roman" w:hAnsiTheme="majorHAnsi" w:cstheme="majorHAnsi"/>
          <w:color w:val="000000"/>
          <w:lang w:eastAsia="pl-PL"/>
        </w:rPr>
        <w:t xml:space="preserve"> wykres</w:t>
      </w:r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 xml:space="preserve">, który został wygenerowany przy użycia narzędzia, a </w:t>
      </w:r>
      <w:r w:rsidRPr="00F03BB0">
        <w:rPr>
          <w:rFonts w:asciiTheme="majorHAnsi" w:eastAsia="Times New Roman" w:hAnsiTheme="majorHAnsi" w:cstheme="majorHAnsi"/>
          <w:color w:val="000000"/>
          <w:lang w:eastAsia="pl-PL"/>
        </w:rPr>
        <w:t xml:space="preserve">następnie osadzony w aplikacji webowej </w:t>
      </w:r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 xml:space="preserve">mógł być widoczny dla wszystkich użytkowników, również tych niezalogowanych, należy dokonać konfiguracji narzędzia przy pomocy programu </w:t>
      </w:r>
      <w:proofErr w:type="spellStart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>Putty</w:t>
      </w:r>
      <w:proofErr w:type="spellEnd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 xml:space="preserve">. W tym celu należy przejść do kontenera </w:t>
      </w:r>
      <w:proofErr w:type="spellStart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>Grafany</w:t>
      </w:r>
      <w:proofErr w:type="spellEnd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 xml:space="preserve"> (dostępne kontenery można wyświetlić przy użyciu komendy</w:t>
      </w:r>
      <w:r w:rsidR="006456AF" w:rsidRPr="006456AF">
        <w:rPr>
          <w:rFonts w:asciiTheme="majorHAnsi" w:eastAsia="Times New Roman" w:hAnsiTheme="majorHAnsi" w:cstheme="majorHAnsi"/>
          <w:color w:val="000000"/>
          <w:lang w:eastAsia="pl-PL"/>
        </w:rPr>
        <w:t xml:space="preserve"> $ </w:t>
      </w:r>
      <w:proofErr w:type="spellStart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>docker</w:t>
      </w:r>
      <w:proofErr w:type="spellEnd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 xml:space="preserve"> </w:t>
      </w:r>
      <w:proofErr w:type="spellStart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>ps</w:t>
      </w:r>
      <w:proofErr w:type="spellEnd"/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>).</w:t>
      </w:r>
    </w:p>
    <w:p w:rsidR="006456AF" w:rsidRPr="006456AF" w:rsidRDefault="006456A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lang w:eastAsia="pl-PL"/>
        </w:rPr>
      </w:pPr>
    </w:p>
    <w:p w:rsidR="006456AF" w:rsidRPr="006456AF" w:rsidRDefault="006456A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lang w:eastAsia="pl-PL"/>
        </w:rPr>
      </w:pPr>
      <w:r w:rsidRPr="006456AF">
        <w:rPr>
          <w:rFonts w:asciiTheme="majorHAnsi" w:eastAsia="Times New Roman" w:hAnsiTheme="majorHAnsi" w:cstheme="majorHAnsi"/>
          <w:lang w:eastAsia="pl-PL"/>
        </w:rPr>
        <w:drawing>
          <wp:inline distT="0" distB="0" distL="0" distR="0" wp14:anchorId="5515BAC9" wp14:editId="3DAB8683">
            <wp:extent cx="4648200" cy="647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B0" w:rsidRPr="006456AF" w:rsidRDefault="006456A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lang w:eastAsia="pl-PL"/>
        </w:rPr>
      </w:pPr>
      <w:r w:rsidRPr="006456AF">
        <w:rPr>
          <w:rFonts w:asciiTheme="majorHAnsi" w:eastAsia="Times New Roman" w:hAnsiTheme="majorHAnsi" w:cstheme="majorHAnsi"/>
          <w:lang w:eastAsia="pl-PL"/>
        </w:rPr>
        <w:lastRenderedPageBreak/>
        <w:t>Następnie należy przejść do lokalizacji /</w:t>
      </w:r>
      <w:proofErr w:type="spellStart"/>
      <w:r w:rsidRPr="006456AF">
        <w:rPr>
          <w:rFonts w:asciiTheme="majorHAnsi" w:eastAsia="Times New Roman" w:hAnsiTheme="majorHAnsi" w:cstheme="majorHAnsi"/>
          <w:lang w:eastAsia="pl-PL"/>
        </w:rPr>
        <w:t>etc</w:t>
      </w:r>
      <w:proofErr w:type="spellEnd"/>
      <w:r w:rsidRPr="006456AF">
        <w:rPr>
          <w:rFonts w:asciiTheme="majorHAnsi" w:eastAsia="Times New Roman" w:hAnsiTheme="majorHAnsi" w:cstheme="majorHAnsi"/>
          <w:lang w:eastAsia="pl-PL"/>
        </w:rPr>
        <w:t>/</w:t>
      </w:r>
      <w:proofErr w:type="spellStart"/>
      <w:r w:rsidRPr="006456AF">
        <w:rPr>
          <w:rFonts w:asciiTheme="majorHAnsi" w:eastAsia="Times New Roman" w:hAnsiTheme="majorHAnsi" w:cstheme="majorHAnsi"/>
          <w:lang w:eastAsia="pl-PL"/>
        </w:rPr>
        <w:t>grafana</w:t>
      </w:r>
      <w:proofErr w:type="spellEnd"/>
      <w:r w:rsidRPr="006456AF">
        <w:rPr>
          <w:rFonts w:asciiTheme="majorHAnsi" w:eastAsia="Times New Roman" w:hAnsiTheme="majorHAnsi" w:cstheme="majorHAnsi"/>
          <w:lang w:eastAsia="pl-PL"/>
        </w:rPr>
        <w:t xml:space="preserve"> i dokonać zmian w pliku konfiguracyjnym grafana.ini.</w:t>
      </w:r>
      <w:r w:rsidRPr="006456AF">
        <w:rPr>
          <w:rFonts w:asciiTheme="majorHAnsi" w:eastAsia="Times New Roman" w:hAnsiTheme="majorHAnsi" w:cstheme="majorHAnsi"/>
          <w:color w:val="000000"/>
          <w:lang w:eastAsia="pl-PL"/>
        </w:rPr>
        <w:t xml:space="preserve"> W celu zezwolenia na anonimową autentykację należy zdefiniować organizację, rolę niezalogowanego użytkownika w organizacji, a także zezwolić na anonimowy dostęp.</w:t>
      </w: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sz w:val="20"/>
          <w:szCs w:val="20"/>
          <w:lang w:eastAsia="pl-PL"/>
        </w:rPr>
        <w:drawing>
          <wp:inline distT="0" distB="0" distL="0" distR="0" wp14:anchorId="68016FE6" wp14:editId="46BB1C35">
            <wp:extent cx="5760720" cy="16281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0F1CDB" w:rsidRDefault="00F03BB0" w:rsidP="000F1CDB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 w:rsidRPr="000F1CDB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Tworzenie paneli oraz wykresów wraz z użyciem mechanizmu </w:t>
      </w:r>
      <w:proofErr w:type="spellStart"/>
      <w:r w:rsidRPr="000F1CDB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alertowania</w:t>
      </w:r>
      <w:proofErr w:type="spellEnd"/>
    </w:p>
    <w:p w:rsidR="000F1CDB" w:rsidRPr="000F1CDB" w:rsidRDefault="000F1CDB" w:rsidP="000F1CD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</w:pPr>
      <w:r w:rsidRPr="000F1CDB"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 xml:space="preserve">10.1 </w:t>
      </w:r>
      <w:r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>Definiowanie zmiennych szablonowych</w:t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21DFE839" wp14:editId="6AD89DE8">
            <wp:extent cx="5760720" cy="5267960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Pr="000F1CDB" w:rsidRDefault="000F1CDB" w:rsidP="000F1CD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lastRenderedPageBreak/>
        <w:t>10.2</w:t>
      </w:r>
      <w:r w:rsidRPr="000F1CDB"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 xml:space="preserve"> </w:t>
      </w:r>
      <w:r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>Tworzenie wykresu przy użyciu zmiennych szablonowych</w:t>
      </w: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sz w:val="20"/>
          <w:szCs w:val="20"/>
          <w:lang w:eastAsia="pl-PL"/>
        </w:rPr>
        <w:drawing>
          <wp:inline distT="0" distB="0" distL="0" distR="0" wp14:anchorId="073E38ED" wp14:editId="791A86BB">
            <wp:extent cx="5444840" cy="2317898"/>
            <wp:effectExtent l="0" t="0" r="381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2039" cy="23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Pr="000F1CDB" w:rsidRDefault="000F1CDB" w:rsidP="000F1CD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>10.3</w:t>
      </w:r>
      <w:r w:rsidRPr="000F1CDB"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 xml:space="preserve"> </w:t>
      </w:r>
      <w:r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>Zastosowanie mechanizmu powiadomień</w:t>
      </w: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sz w:val="20"/>
          <w:szCs w:val="20"/>
          <w:lang w:eastAsia="pl-PL"/>
        </w:rPr>
        <w:drawing>
          <wp:inline distT="0" distB="0" distL="0" distR="0" wp14:anchorId="44A49A8B" wp14:editId="34CFDE2B">
            <wp:extent cx="5444490" cy="2454582"/>
            <wp:effectExtent l="0" t="0" r="381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4753" cy="24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Pr="000F1CDB" w:rsidRDefault="000F1CDB" w:rsidP="000F1CD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>10.4</w:t>
      </w:r>
      <w:r w:rsidRPr="000F1CDB"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 xml:space="preserve"> </w:t>
      </w:r>
      <w:r>
        <w:rPr>
          <w:rFonts w:asciiTheme="majorHAnsi" w:eastAsia="Times New Roman" w:hAnsiTheme="majorHAnsi" w:cstheme="majorHAnsi"/>
          <w:b/>
          <w:sz w:val="20"/>
          <w:szCs w:val="20"/>
          <w:lang w:eastAsia="pl-PL"/>
        </w:rPr>
        <w:t>Utworzenie histogramu</w:t>
      </w: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sz w:val="20"/>
          <w:szCs w:val="20"/>
          <w:lang w:eastAsia="pl-PL"/>
        </w:rPr>
        <w:drawing>
          <wp:inline distT="0" distB="0" distL="0" distR="0" wp14:anchorId="18E0E96A" wp14:editId="7BA5608C">
            <wp:extent cx="5475768" cy="263648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6333" cy="26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B0" w:rsidRP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Pr="000F1CDB" w:rsidRDefault="00F03BB0" w:rsidP="000F1CDB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 w:rsidRPr="000F1CDB">
        <w:rPr>
          <w:rFonts w:ascii="Calibri Light" w:eastAsia="Times New Roman" w:hAnsi="Calibri Light" w:cs="Calibri Light"/>
          <w:b/>
          <w:bCs/>
          <w:color w:val="000000"/>
          <w:lang w:eastAsia="pl-PL"/>
        </w:rPr>
        <w:lastRenderedPageBreak/>
        <w:t>Osadzenie wykresu w aplikacji webowej</w:t>
      </w:r>
    </w:p>
    <w:p w:rsidR="000F1CDB" w:rsidRPr="000F1CDB" w:rsidRDefault="000F1CDB" w:rsidP="000F1CD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Courier New" w:eastAsia="Times New Roman" w:hAnsi="Courier New" w:cs="Courier New"/>
          <w:sz w:val="20"/>
          <w:szCs w:val="20"/>
          <w:lang w:eastAsia="pl-PL"/>
        </w:rPr>
        <w:drawing>
          <wp:inline distT="0" distB="0" distL="0" distR="0" wp14:anchorId="45BDB68D" wp14:editId="1A11219B">
            <wp:extent cx="5760720" cy="24784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1CDB" w:rsidRDefault="000F1CDB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47734390" wp14:editId="70FFB4F9">
            <wp:extent cx="5760720" cy="109347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64" w:rsidRPr="00F03BB0" w:rsidRDefault="00DF0364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DF0364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>
        <w:rPr>
          <w:rFonts w:ascii="Calibri Light" w:eastAsia="Times New Roman" w:hAnsi="Calibri Light" w:cs="Calibri Light"/>
          <w:b/>
          <w:bCs/>
          <w:color w:val="000000"/>
          <w:lang w:eastAsia="pl-PL"/>
        </w:rPr>
        <w:t>12.Konfiguracja VPS</w:t>
      </w:r>
    </w:p>
    <w:p w:rsidR="00DF0364" w:rsidRDefault="00DF0364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>
        <w:rPr>
          <w:rFonts w:ascii="Calibri Light" w:eastAsia="Times New Roman" w:hAnsi="Calibri Light" w:cs="Calibri Light"/>
          <w:b/>
          <w:bCs/>
          <w:noProof/>
          <w:color w:val="000000"/>
          <w:lang w:eastAsia="pl-PL"/>
        </w:rPr>
        <w:drawing>
          <wp:inline distT="0" distB="0" distL="0" distR="0">
            <wp:extent cx="5762625" cy="30099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64" w:rsidRDefault="00DF0364" w:rsidP="00DF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12.1 Wybór systemu operacyjnego – </w:t>
      </w:r>
      <w:proofErr w:type="spellStart"/>
      <w:r>
        <w:rPr>
          <w:rFonts w:ascii="Calibri Light" w:eastAsia="Times New Roman" w:hAnsi="Calibri Light" w:cs="Calibri Light"/>
          <w:b/>
          <w:bCs/>
          <w:color w:val="000000"/>
          <w:lang w:eastAsia="pl-PL"/>
        </w:rPr>
        <w:t>Ubuntu</w:t>
      </w:r>
      <w:proofErr w:type="spellEnd"/>
    </w:p>
    <w:p w:rsidR="00CE3F12" w:rsidRDefault="00DF0364" w:rsidP="00DF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>
        <w:rPr>
          <w:rFonts w:ascii="Calibri Light" w:eastAsia="Times New Roman" w:hAnsi="Calibri Light" w:cs="Calibri Light"/>
          <w:b/>
          <w:bCs/>
          <w:color w:val="000000"/>
          <w:lang w:eastAsia="pl-PL"/>
        </w:rPr>
        <w:t>12.2 Dobranie odpowiedniej ilości pamięci RAM, procesora oraz przestrzeni dyskowej</w:t>
      </w:r>
      <w:r>
        <w:br/>
      </w:r>
      <w:r w:rsidR="00CE3F12">
        <w:rPr>
          <w:noProof/>
          <w:lang w:eastAsia="pl-PL"/>
        </w:rPr>
        <w:drawing>
          <wp:inline distT="0" distB="0" distL="0" distR="0" wp14:anchorId="0CC8408D" wp14:editId="6D7578FE">
            <wp:extent cx="4093210" cy="1180214"/>
            <wp:effectExtent l="0" t="0" r="254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6686" cy="11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64" w:rsidRDefault="00DF0364" w:rsidP="00DF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>
        <w:rPr>
          <w:rFonts w:ascii="Calibri Light" w:eastAsia="Times New Roman" w:hAnsi="Calibri Light" w:cs="Calibri Light"/>
          <w:b/>
          <w:bCs/>
          <w:color w:val="000000"/>
          <w:lang w:eastAsia="pl-PL"/>
        </w:rPr>
        <w:lastRenderedPageBreak/>
        <w:t>12.3 Lokalizacja serwera</w:t>
      </w:r>
    </w:p>
    <w:p w:rsidR="00DF0364" w:rsidRPr="00DF0364" w:rsidRDefault="00DF0364" w:rsidP="00DF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>
        <w:rPr>
          <w:rFonts w:ascii="Calibri Light" w:eastAsia="Times New Roman" w:hAnsi="Calibri Light" w:cs="Calibri Light"/>
          <w:b/>
          <w:bCs/>
          <w:color w:val="000000"/>
          <w:lang w:eastAsia="pl-PL"/>
        </w:rPr>
        <w:t>12.4 Dodanie klucza SSH</w:t>
      </w:r>
    </w:p>
    <w:p w:rsidR="00DF0364" w:rsidRPr="00F03BB0" w:rsidRDefault="00DF0364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F03BB0" w:rsidRDefault="00F03BB0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  <w:r w:rsidRPr="00F03BB0">
        <w:rPr>
          <w:rFonts w:ascii="Calibri Light" w:eastAsia="Times New Roman" w:hAnsi="Calibri Light" w:cs="Calibri Light"/>
          <w:b/>
          <w:bCs/>
          <w:color w:val="000000"/>
          <w:lang w:eastAsia="pl-PL"/>
        </w:rPr>
        <w:t>13.Konfiguracja domeny</w:t>
      </w:r>
      <w:r w:rsidR="00CE3F12">
        <w:rPr>
          <w:rFonts w:ascii="Calibri Light" w:eastAsia="Times New Roman" w:hAnsi="Calibri Light" w:cs="Calibri Light"/>
          <w:b/>
          <w:bCs/>
          <w:color w:val="000000"/>
          <w:lang w:eastAsia="pl-PL"/>
        </w:rPr>
        <w:t xml:space="preserve"> aniacz.pl w serwisie nazwa.pl</w:t>
      </w:r>
    </w:p>
    <w:p w:rsidR="00D074DF" w:rsidRDefault="00D074D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lang w:eastAsia="pl-PL"/>
        </w:rPr>
      </w:pPr>
    </w:p>
    <w:p w:rsidR="00D074DF" w:rsidRDefault="00D074DF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59891D8F" wp14:editId="23C6CAE3">
            <wp:extent cx="5760720" cy="37992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12" w:rsidRPr="00F03BB0" w:rsidRDefault="00CE3F12" w:rsidP="00F0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9653B8" w:rsidRDefault="00F03BB0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03BB0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l-PL"/>
        </w:rPr>
        <w:t>14. Instalacja aplikacji</w:t>
      </w:r>
    </w:p>
    <w:p w:rsidR="00AE4212" w:rsidRDefault="00AE4212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AE4212" w:rsidRDefault="00AE4212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  <w:r w:rsidRPr="00AE4212">
        <w:rPr>
          <w:rFonts w:asciiTheme="majorHAnsi" w:eastAsia="Times New Roman" w:hAnsiTheme="majorHAnsi" w:cstheme="majorHAnsi"/>
          <w:szCs w:val="20"/>
          <w:lang w:eastAsia="pl-PL"/>
        </w:rPr>
        <w:t>W celu zbudowania aplikacji należy użyć polecenia</w:t>
      </w:r>
    </w:p>
    <w:p w:rsidR="00AE4212" w:rsidRDefault="00AE4212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</w:p>
    <w:tbl>
      <w:tblPr>
        <w:tblW w:w="3402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402"/>
      </w:tblGrid>
      <w:tr w:rsidR="00CF3F7B" w:rsidRPr="00F03BB0" w:rsidTr="00CF3F7B">
        <w:trPr>
          <w:trHeight w:val="445"/>
          <w:tblCellSpacing w:w="0" w:type="dxa"/>
        </w:trPr>
        <w:tc>
          <w:tcPr>
            <w:tcW w:w="34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F3F7B" w:rsidRDefault="00CF3F7B" w:rsidP="00CF3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</w:t>
            </w:r>
          </w:p>
          <w:p w:rsidR="00CF3F7B" w:rsidRDefault="00CF3F7B" w:rsidP="00CF3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mvn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clean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install</w:t>
            </w:r>
            <w:proofErr w:type="spellEnd"/>
          </w:p>
          <w:p w:rsidR="00CF3F7B" w:rsidRPr="00F03BB0" w:rsidRDefault="00CF3F7B" w:rsidP="00696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</w:tc>
      </w:tr>
    </w:tbl>
    <w:p w:rsidR="00AE4212" w:rsidRDefault="00AE4212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AE4212" w:rsidRPr="00AE4212" w:rsidRDefault="00AE4212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  <w:r w:rsidRPr="00AE4212">
        <w:rPr>
          <w:rFonts w:asciiTheme="majorHAnsi" w:eastAsia="Times New Roman" w:hAnsiTheme="majorHAnsi" w:cstheme="majorHAnsi"/>
          <w:szCs w:val="20"/>
          <w:lang w:eastAsia="pl-PL"/>
        </w:rPr>
        <w:t xml:space="preserve">dostępnego w </w:t>
      </w:r>
      <w:r>
        <w:rPr>
          <w:rFonts w:asciiTheme="majorHAnsi" w:eastAsia="Times New Roman" w:hAnsiTheme="majorHAnsi" w:cstheme="majorHAnsi"/>
          <w:szCs w:val="20"/>
          <w:lang w:eastAsia="pl-PL"/>
        </w:rPr>
        <w:t xml:space="preserve">wybranym </w:t>
      </w:r>
      <w:r w:rsidRPr="00AE4212">
        <w:rPr>
          <w:rFonts w:asciiTheme="majorHAnsi" w:eastAsia="Times New Roman" w:hAnsiTheme="majorHAnsi" w:cstheme="majorHAnsi"/>
          <w:szCs w:val="20"/>
          <w:lang w:eastAsia="pl-PL"/>
        </w:rPr>
        <w:t xml:space="preserve">narzędziu budującym. </w:t>
      </w:r>
    </w:p>
    <w:p w:rsidR="00AE4212" w:rsidRDefault="00AE4212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AE4212" w:rsidRDefault="00AE4212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  <w:r w:rsidRPr="00CF3F7B">
        <w:rPr>
          <w:rFonts w:asciiTheme="majorHAnsi" w:eastAsia="Times New Roman" w:hAnsiTheme="majorHAnsi" w:cstheme="majorHAnsi"/>
          <w:szCs w:val="20"/>
          <w:lang w:eastAsia="pl-PL"/>
        </w:rPr>
        <w:t>Następnie należy skopiować zbudowaną paczkę</w:t>
      </w:r>
      <w:r w:rsidR="00CF3F7B" w:rsidRPr="00CF3F7B">
        <w:rPr>
          <w:rFonts w:asciiTheme="majorHAnsi" w:eastAsia="Times New Roman" w:hAnsiTheme="majorHAnsi" w:cstheme="majorHAnsi"/>
          <w:szCs w:val="20"/>
          <w:lang w:eastAsia="pl-PL"/>
        </w:rPr>
        <w:t xml:space="preserve"> z rozszerzeniem .jar na serwer i uruchomić ją:</w:t>
      </w:r>
    </w:p>
    <w:p w:rsidR="00CF3F7B" w:rsidRDefault="00CF3F7B" w:rsidP="00CF3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</w:p>
    <w:tbl>
      <w:tblPr>
        <w:tblW w:w="5404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404"/>
      </w:tblGrid>
      <w:tr w:rsidR="00CF3F7B" w:rsidRPr="00F03BB0" w:rsidTr="00CF3F7B">
        <w:trPr>
          <w:trHeight w:val="623"/>
          <w:tblCellSpacing w:w="0" w:type="dxa"/>
        </w:trPr>
        <w:tc>
          <w:tcPr>
            <w:tcW w:w="54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F3F7B" w:rsidRDefault="00CF3F7B" w:rsidP="00CF3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:rsidR="00CF3F7B" w:rsidRDefault="00CF3F7B" w:rsidP="00CF3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nohup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java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–jar millionaires.jar &amp;</w:t>
            </w:r>
          </w:p>
          <w:p w:rsidR="00CF3F7B" w:rsidRPr="00F03BB0" w:rsidRDefault="00CF3F7B" w:rsidP="00696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</w:tc>
        <w:bookmarkStart w:id="0" w:name="_GoBack"/>
        <w:bookmarkEnd w:id="0"/>
      </w:tr>
    </w:tbl>
    <w:p w:rsidR="00CF3F7B" w:rsidRPr="00AE4212" w:rsidRDefault="00CF3F7B" w:rsidP="00CF3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  <w:r w:rsidRPr="00AE4212">
        <w:rPr>
          <w:rFonts w:asciiTheme="majorHAnsi" w:eastAsia="Times New Roman" w:hAnsiTheme="majorHAnsi" w:cstheme="majorHAnsi"/>
          <w:szCs w:val="20"/>
          <w:lang w:eastAsia="pl-PL"/>
        </w:rPr>
        <w:t xml:space="preserve"> </w:t>
      </w:r>
    </w:p>
    <w:p w:rsidR="00CF3F7B" w:rsidRDefault="00CF3F7B" w:rsidP="00CF3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  <w:r w:rsidRPr="00CF3F7B">
        <w:rPr>
          <w:rFonts w:asciiTheme="majorHAnsi" w:eastAsia="Times New Roman" w:hAnsiTheme="majorHAnsi" w:cstheme="majorHAnsi"/>
          <w:szCs w:val="20"/>
          <w:lang w:eastAsia="pl-PL"/>
        </w:rPr>
        <w:t xml:space="preserve">Należy także pamiętać, że przed uruchomieniem aplikacji najpierw należy wystartować bazę </w:t>
      </w:r>
      <w:proofErr w:type="spellStart"/>
      <w:r w:rsidRPr="00CF3F7B">
        <w:rPr>
          <w:rFonts w:asciiTheme="majorHAnsi" w:eastAsia="Times New Roman" w:hAnsiTheme="majorHAnsi" w:cstheme="majorHAnsi"/>
          <w:szCs w:val="20"/>
          <w:lang w:eastAsia="pl-PL"/>
        </w:rPr>
        <w:t>InfluxDB</w:t>
      </w:r>
      <w:proofErr w:type="spellEnd"/>
      <w:r w:rsidRPr="00CF3F7B">
        <w:rPr>
          <w:rFonts w:asciiTheme="majorHAnsi" w:eastAsia="Times New Roman" w:hAnsiTheme="majorHAnsi" w:cstheme="majorHAnsi"/>
          <w:szCs w:val="20"/>
          <w:lang w:eastAsia="pl-PL"/>
        </w:rPr>
        <w:t xml:space="preserve"> oraz narzędzie </w:t>
      </w:r>
      <w:proofErr w:type="spellStart"/>
      <w:r w:rsidRPr="00CF3F7B">
        <w:rPr>
          <w:rFonts w:asciiTheme="majorHAnsi" w:eastAsia="Times New Roman" w:hAnsiTheme="majorHAnsi" w:cstheme="majorHAnsi"/>
          <w:szCs w:val="20"/>
          <w:lang w:eastAsia="pl-PL"/>
        </w:rPr>
        <w:t>Grafana</w:t>
      </w:r>
      <w:proofErr w:type="spellEnd"/>
      <w:r w:rsidRPr="00CF3F7B">
        <w:rPr>
          <w:rFonts w:asciiTheme="majorHAnsi" w:eastAsia="Times New Roman" w:hAnsiTheme="majorHAnsi" w:cstheme="majorHAnsi"/>
          <w:szCs w:val="20"/>
          <w:lang w:eastAsia="pl-PL"/>
        </w:rPr>
        <w:t>.</w:t>
      </w:r>
    </w:p>
    <w:p w:rsidR="00CF3F7B" w:rsidRPr="00CF3F7B" w:rsidRDefault="00CF3F7B" w:rsidP="00AE4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  <w:lang w:eastAsia="pl-PL"/>
        </w:rPr>
      </w:pPr>
    </w:p>
    <w:sectPr w:rsidR="00CF3F7B" w:rsidRPr="00CF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6C16"/>
    <w:multiLevelType w:val="multilevel"/>
    <w:tmpl w:val="883863BA"/>
    <w:lvl w:ilvl="0">
      <w:start w:val="6"/>
      <w:numFmt w:val="decimal"/>
      <w:lvlText w:val="%1"/>
      <w:lvlJc w:val="left"/>
      <w:pPr>
        <w:ind w:left="360" w:hanging="360"/>
      </w:pPr>
      <w:rPr>
        <w:rFonts w:ascii="Calibri Light" w:hAnsi="Calibri Light" w:cs="Calibri Light" w:hint="default"/>
        <w:b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 Light" w:hAnsi="Calibri Light" w:cs="Calibri Light"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 Light" w:hAnsi="Calibri Light" w:cs="Calibri Light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Calibri Light" w:hAnsi="Calibri Light" w:cs="Calibri Light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 Light" w:hAnsi="Calibri Light" w:cs="Calibri Light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Calibri Light" w:hAnsi="Calibri Light" w:cs="Calibri Light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Calibri Light" w:hAnsi="Calibri Light" w:cs="Calibri Light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Calibri Light" w:hAnsi="Calibri Light" w:cs="Calibri Light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Calibri Light" w:hAnsi="Calibri Light" w:cs="Calibri Light" w:hint="default"/>
        <w:b/>
        <w:color w:val="000000"/>
        <w:sz w:val="22"/>
      </w:rPr>
    </w:lvl>
  </w:abstractNum>
  <w:abstractNum w:abstractNumId="1" w15:restartNumberingAfterBreak="0">
    <w:nsid w:val="130F5BE1"/>
    <w:multiLevelType w:val="multilevel"/>
    <w:tmpl w:val="2D94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51BC"/>
    <w:multiLevelType w:val="multilevel"/>
    <w:tmpl w:val="B866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40E77"/>
    <w:multiLevelType w:val="multilevel"/>
    <w:tmpl w:val="EF1ED0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10B5"/>
    <w:multiLevelType w:val="multilevel"/>
    <w:tmpl w:val="5378B6A0"/>
    <w:lvl w:ilvl="0">
      <w:start w:val="2"/>
      <w:numFmt w:val="decimal"/>
      <w:lvlText w:val="%1"/>
      <w:lvlJc w:val="left"/>
      <w:pPr>
        <w:ind w:left="360" w:hanging="360"/>
      </w:pPr>
      <w:rPr>
        <w:rFonts w:ascii="Calibri Light" w:hAnsi="Calibri Light" w:cs="Calibri Light" w:hint="default"/>
        <w:b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 Light" w:hAnsi="Calibri Light" w:cs="Calibri Light"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 Light" w:hAnsi="Calibri Light" w:cs="Calibri Light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 Light" w:hAnsi="Calibri Light" w:cs="Calibri Light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 Light" w:hAnsi="Calibri Light" w:cs="Calibri Light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 Light" w:hAnsi="Calibri Light" w:cs="Calibri Light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 Light" w:hAnsi="Calibri Light" w:cs="Calibri Light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 Light" w:hAnsi="Calibri Light" w:cs="Calibri Light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 Light" w:hAnsi="Calibri Light" w:cs="Calibri Light" w:hint="default"/>
        <w:b/>
        <w:color w:val="000000"/>
        <w:sz w:val="22"/>
      </w:rPr>
    </w:lvl>
  </w:abstractNum>
  <w:abstractNum w:abstractNumId="5" w15:restartNumberingAfterBreak="0">
    <w:nsid w:val="728A67EA"/>
    <w:multiLevelType w:val="multilevel"/>
    <w:tmpl w:val="7378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73B0F"/>
    <w:multiLevelType w:val="multilevel"/>
    <w:tmpl w:val="883863BA"/>
    <w:lvl w:ilvl="0">
      <w:start w:val="6"/>
      <w:numFmt w:val="decimal"/>
      <w:lvlText w:val="%1"/>
      <w:lvlJc w:val="left"/>
      <w:pPr>
        <w:ind w:left="360" w:hanging="360"/>
      </w:pPr>
      <w:rPr>
        <w:rFonts w:ascii="Calibri Light" w:hAnsi="Calibri Light" w:cs="Calibri Light" w:hint="default"/>
        <w:b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 Light" w:hAnsi="Calibri Light" w:cs="Calibri Light"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 Light" w:hAnsi="Calibri Light" w:cs="Calibri Light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Calibri Light" w:hAnsi="Calibri Light" w:cs="Calibri Light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 Light" w:hAnsi="Calibri Light" w:cs="Calibri Light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Calibri Light" w:hAnsi="Calibri Light" w:cs="Calibri Light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Calibri Light" w:hAnsi="Calibri Light" w:cs="Calibri Light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Calibri Light" w:hAnsi="Calibri Light" w:cs="Calibri Light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Calibri Light" w:hAnsi="Calibri Light" w:cs="Calibri Light" w:hint="default"/>
        <w:b/>
        <w:color w:val="000000"/>
        <w:sz w:val="22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B0"/>
    <w:rsid w:val="000F1CDB"/>
    <w:rsid w:val="004454C3"/>
    <w:rsid w:val="00531A8A"/>
    <w:rsid w:val="00533095"/>
    <w:rsid w:val="005938E5"/>
    <w:rsid w:val="005B0413"/>
    <w:rsid w:val="00617EB3"/>
    <w:rsid w:val="006456AF"/>
    <w:rsid w:val="006F08DB"/>
    <w:rsid w:val="00754D33"/>
    <w:rsid w:val="00860134"/>
    <w:rsid w:val="009653B8"/>
    <w:rsid w:val="00A73326"/>
    <w:rsid w:val="00AE4212"/>
    <w:rsid w:val="00B220A7"/>
    <w:rsid w:val="00BE32FE"/>
    <w:rsid w:val="00CE3F12"/>
    <w:rsid w:val="00CF3F7B"/>
    <w:rsid w:val="00D0527C"/>
    <w:rsid w:val="00D074DF"/>
    <w:rsid w:val="00DF0364"/>
    <w:rsid w:val="00E42BEF"/>
    <w:rsid w:val="00F0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AB071-F301-49CB-9691-E67C281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03BB0"/>
    <w:rPr>
      <w:color w:val="000080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F03BB0"/>
    <w:rPr>
      <w:rFonts w:ascii="Courier New" w:eastAsia="Times New Roman" w:hAnsi="Courier New" w:cs="Courier New" w:hint="default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3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3BB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F03BB0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F03BB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0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ay.net/API/Public/BTCPLN/orderbook.json" TargetMode="External"/><Relationship Id="rId18" Type="http://schemas.openxmlformats.org/officeDocument/2006/relationships/hyperlink" Target="https://bitbay.net/API/Public/BTCPLN/orderbook.json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21" Type="http://schemas.openxmlformats.org/officeDocument/2006/relationships/hyperlink" Target="https://bitbay.net/API/Public/BTCPLN/orderbook.json" TargetMode="External"/><Relationship Id="rId34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bitbay.net/API/Public/BTCPLN/orderbook.json" TargetMode="External"/><Relationship Id="rId17" Type="http://schemas.openxmlformats.org/officeDocument/2006/relationships/hyperlink" Target="https://bitbay.net/API/Public/BTCPLN/orderbook.json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ay.net/API/Public/BTCPLN/orderbook.json" TargetMode="External"/><Relationship Id="rId20" Type="http://schemas.openxmlformats.org/officeDocument/2006/relationships/hyperlink" Target="https://bitbay.net/API/Public/BTCPLN/orderbook.json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bitbay.net/API/Public/BTCPLN/orderbook.json" TargetMode="External"/><Relationship Id="rId24" Type="http://schemas.openxmlformats.org/officeDocument/2006/relationships/hyperlink" Target="http://www.jsonschema2pojo.org/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5" Type="http://schemas.openxmlformats.org/officeDocument/2006/relationships/hyperlink" Target="https://pl.wikipedia.org/wiki/GNU/Linux" TargetMode="External"/><Relationship Id="rId15" Type="http://schemas.openxmlformats.org/officeDocument/2006/relationships/hyperlink" Target="https://bitbay.net/API/Public/BTCPLN/orderbook.json" TargetMode="External"/><Relationship Id="rId23" Type="http://schemas.openxmlformats.org/officeDocument/2006/relationships/hyperlink" Target="https://www.bitmarket.pl/docs.php?file=api_public.html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bitbay.net/API/Public/BTCPLN/orderbook.json" TargetMode="External"/><Relationship Id="rId19" Type="http://schemas.openxmlformats.org/officeDocument/2006/relationships/hyperlink" Target="https://bitbay.net/API/Public/BTCPLN/orderbook.json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itbay.net/API/Public/BTCPLN/orderbook.json" TargetMode="External"/><Relationship Id="rId14" Type="http://schemas.openxmlformats.org/officeDocument/2006/relationships/hyperlink" Target="https://bitbay.net/API/Public/BTCPLN/orderbook.json" TargetMode="External"/><Relationship Id="rId22" Type="http://schemas.openxmlformats.org/officeDocument/2006/relationships/hyperlink" Target="https://bitbay.net/API/Public/BTCPLN/orderbook.json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hyperlink" Target="https://bitbay.net/API/Public/BTCPLN/orderbook.js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1250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anulka22</dc:creator>
  <cp:keywords/>
  <dc:description/>
  <cp:lastModifiedBy>anulka22</cp:lastModifiedBy>
  <cp:revision>10</cp:revision>
  <dcterms:created xsi:type="dcterms:W3CDTF">2018-01-15T18:19:00Z</dcterms:created>
  <dcterms:modified xsi:type="dcterms:W3CDTF">2018-01-15T20:20:00Z</dcterms:modified>
</cp:coreProperties>
</file>