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57F66" w14:textId="77777777" w:rsidR="00730FE8" w:rsidRDefault="00000000">
      <w:pPr>
        <w:spacing w:after="60"/>
        <w:jc w:val="center"/>
      </w:pPr>
      <w:r>
        <w:rPr>
          <w:b/>
          <w:bCs/>
          <w:color w:val="1F4E79"/>
          <w:sz w:val="40"/>
          <w:szCs w:val="40"/>
        </w:rPr>
        <w:t xml:space="preserve"> E-Commerce Sales Data Report</w:t>
      </w:r>
    </w:p>
    <w:p w14:paraId="3AA0F29D" w14:textId="703000CA" w:rsidR="00730FE8" w:rsidRDefault="00000000">
      <w:pPr>
        <w:pStyle w:val="Heading1"/>
        <w:spacing w:before="300" w:after="150"/>
      </w:pPr>
      <w:r>
        <w:rPr>
          <w:b/>
          <w:bCs/>
          <w:color w:val="1F4E79"/>
          <w:sz w:val="30"/>
          <w:szCs w:val="30"/>
        </w:rPr>
        <w:t xml:space="preserve">Part 1: Cleaning the Data </w:t>
      </w:r>
    </w:p>
    <w:p w14:paraId="4B885391" w14:textId="77777777" w:rsidR="00730FE8" w:rsidRDefault="00000000">
      <w:pPr>
        <w:spacing w:after="150" w:line="300" w:lineRule="auto"/>
      </w:pPr>
      <w:r>
        <w:rPr>
          <w:sz w:val="22"/>
          <w:szCs w:val="22"/>
        </w:rPr>
        <w:t>Before we could study anything, we had to make sure the data was correct and neat. Imagine getting a homework sheet where some answers are smudged, some numbers are written as words, and some boxes are just empty. You'd want to fix that before grading it, right? That's what cleaning data means.</w:t>
      </w:r>
    </w:p>
    <w:p w14:paraId="47FAB60B" w14:textId="77777777" w:rsidR="00730FE8" w:rsidRDefault="00000000">
      <w:pPr>
        <w:spacing w:after="150" w:line="300" w:lineRule="auto"/>
      </w:pPr>
      <w:r>
        <w:rPr>
          <w:sz w:val="22"/>
          <w:szCs w:val="22"/>
        </w:rPr>
        <w:t>Here is what we fixed:</w:t>
      </w:r>
    </w:p>
    <w:p w14:paraId="7826B210" w14:textId="77777777" w:rsidR="00730FE8" w:rsidRDefault="00000000">
      <w:pPr>
        <w:pStyle w:val="ListParagraph"/>
        <w:numPr>
          <w:ilvl w:val="0"/>
          <w:numId w:val="1"/>
        </w:numPr>
        <w:spacing w:after="80" w:line="280" w:lineRule="auto"/>
      </w:pPr>
      <w:r>
        <w:rPr>
          <w:sz w:val="22"/>
          <w:szCs w:val="22"/>
        </w:rPr>
        <w:t>Numbers that were saved as text got changed into real numbers (so a computer can add and compare them).</w:t>
      </w:r>
    </w:p>
    <w:p w14:paraId="7F8A097E" w14:textId="77777777" w:rsidR="00730FE8" w:rsidRDefault="00000000">
      <w:pPr>
        <w:pStyle w:val="ListParagraph"/>
        <w:numPr>
          <w:ilvl w:val="0"/>
          <w:numId w:val="1"/>
        </w:numPr>
        <w:spacing w:after="80" w:line="280" w:lineRule="auto"/>
      </w:pPr>
      <w:r>
        <w:rPr>
          <w:sz w:val="22"/>
          <w:szCs w:val="22"/>
        </w:rPr>
        <w:t>Extra empty spaces around words were removed.</w:t>
      </w:r>
    </w:p>
    <w:p w14:paraId="6D9B2660" w14:textId="77777777" w:rsidR="00730FE8" w:rsidRDefault="00000000">
      <w:pPr>
        <w:pStyle w:val="ListParagraph"/>
        <w:numPr>
          <w:ilvl w:val="0"/>
          <w:numId w:val="1"/>
        </w:numPr>
        <w:spacing w:after="80" w:line="280" w:lineRule="auto"/>
      </w:pPr>
      <w:r>
        <w:rPr>
          <w:sz w:val="22"/>
          <w:szCs w:val="22"/>
        </w:rPr>
        <w:t>Dates were changed into one standard format, like 2021-01-01.</w:t>
      </w:r>
    </w:p>
    <w:p w14:paraId="741C1799" w14:textId="77777777" w:rsidR="00730FE8" w:rsidRDefault="00000000">
      <w:pPr>
        <w:pStyle w:val="ListParagraph"/>
        <w:numPr>
          <w:ilvl w:val="0"/>
          <w:numId w:val="1"/>
        </w:numPr>
        <w:spacing w:after="80" w:line="280" w:lineRule="auto"/>
      </w:pPr>
      <w:r>
        <w:rPr>
          <w:sz w:val="22"/>
          <w:szCs w:val="22"/>
        </w:rPr>
        <w:t>Zip codes kept their zeros at the front (like 04206), so they didn't get cut off.</w:t>
      </w:r>
    </w:p>
    <w:p w14:paraId="74C249FB" w14:textId="77777777" w:rsidR="00730FE8" w:rsidRDefault="00000000">
      <w:pPr>
        <w:spacing w:after="150" w:line="300" w:lineRule="auto"/>
      </w:pPr>
      <w:r>
        <w:rPr>
          <w:sz w:val="22"/>
          <w:szCs w:val="22"/>
        </w:rPr>
        <w:t>We also double-checked the data using more than 30 tests. For example, we checked things like:</w:t>
      </w:r>
    </w:p>
    <w:p w14:paraId="5C9D16B2" w14:textId="77777777" w:rsidR="00730FE8" w:rsidRDefault="00000000">
      <w:pPr>
        <w:pStyle w:val="ListParagraph"/>
        <w:numPr>
          <w:ilvl w:val="0"/>
          <w:numId w:val="1"/>
        </w:numPr>
        <w:spacing w:after="80" w:line="280" w:lineRule="auto"/>
      </w:pPr>
      <w:r>
        <w:rPr>
          <w:sz w:val="22"/>
          <w:szCs w:val="22"/>
        </w:rPr>
        <w:t>Is every customer age a real number between 18 and 100?</w:t>
      </w:r>
    </w:p>
    <w:p w14:paraId="117C95E4" w14:textId="77777777" w:rsidR="00730FE8" w:rsidRDefault="00000000">
      <w:pPr>
        <w:pStyle w:val="ListParagraph"/>
        <w:numPr>
          <w:ilvl w:val="0"/>
          <w:numId w:val="1"/>
        </w:numPr>
        <w:spacing w:after="80" w:line="280" w:lineRule="auto"/>
      </w:pPr>
      <w:r>
        <w:rPr>
          <w:sz w:val="22"/>
          <w:szCs w:val="22"/>
        </w:rPr>
        <w:t>Does the math actually add up? (Selling Price − Discount + Tax + Shipping = Final Price)</w:t>
      </w:r>
    </w:p>
    <w:p w14:paraId="738EFC87" w14:textId="77777777" w:rsidR="00730FE8" w:rsidRDefault="00000000">
      <w:pPr>
        <w:pStyle w:val="ListParagraph"/>
        <w:numPr>
          <w:ilvl w:val="0"/>
          <w:numId w:val="1"/>
        </w:numPr>
        <w:spacing w:after="80" w:line="280" w:lineRule="auto"/>
      </w:pPr>
      <w:r>
        <w:rPr>
          <w:sz w:val="22"/>
          <w:szCs w:val="22"/>
        </w:rPr>
        <w:t>Does every country match its correct currency? (USA should use USD, not Euros!)</w:t>
      </w:r>
    </w:p>
    <w:p w14:paraId="4F7AC9CB" w14:textId="77777777" w:rsidR="00730FE8" w:rsidRDefault="00000000">
      <w:pPr>
        <w:spacing w:after="150" w:line="300" w:lineRule="auto"/>
      </w:pPr>
      <w:r>
        <w:rPr>
          <w:sz w:val="22"/>
          <w:szCs w:val="22"/>
        </w:rPr>
        <w:t>When something looked strange — like an order marked 'Completed' but the payment still says 'Pending' — we did NOT delete it. We just put a little flag/label on it so people know to look closer. It's like circling a weird answer instead of erasing it, because it might still be true!</w:t>
      </w:r>
    </w:p>
    <w:p w14:paraId="349C493D" w14:textId="77777777" w:rsidR="00730FE8" w:rsidRDefault="00000000">
      <w:pPr>
        <w:spacing w:after="150" w:line="300" w:lineRule="auto"/>
      </w:pPr>
      <w:r>
        <w:rPr>
          <w:sz w:val="22"/>
          <w:szCs w:val="22"/>
        </w:rPr>
        <w:t>Here's what we ended up with after cleaning:</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400"/>
      </w:tblGrid>
      <w:tr w:rsidR="00730FE8" w14:paraId="3DC43CE1" w14:textId="77777777">
        <w:trPr>
          <w:tblHeader/>
        </w:trPr>
        <w:tc>
          <w:tcPr>
            <w:tcW w:w="5500" w:type="dxa"/>
            <w:shd w:val="clear" w:color="auto" w:fill="1F4E79"/>
            <w:tcMar>
              <w:top w:w="80" w:type="dxa"/>
              <w:left w:w="100" w:type="dxa"/>
              <w:bottom w:w="80" w:type="dxa"/>
              <w:right w:w="100" w:type="dxa"/>
            </w:tcMar>
          </w:tcPr>
          <w:p w14:paraId="6AB2707D" w14:textId="77777777" w:rsidR="00730FE8" w:rsidRDefault="00000000">
            <w:r>
              <w:rPr>
                <w:b/>
                <w:bCs/>
                <w:color w:val="FFFFFF"/>
              </w:rPr>
              <w:t>What we measured</w:t>
            </w:r>
          </w:p>
        </w:tc>
        <w:tc>
          <w:tcPr>
            <w:tcW w:w="3400" w:type="dxa"/>
            <w:shd w:val="clear" w:color="auto" w:fill="1F4E79"/>
            <w:tcMar>
              <w:top w:w="80" w:type="dxa"/>
              <w:left w:w="100" w:type="dxa"/>
              <w:bottom w:w="80" w:type="dxa"/>
              <w:right w:w="100" w:type="dxa"/>
            </w:tcMar>
          </w:tcPr>
          <w:p w14:paraId="5A92689D" w14:textId="77777777" w:rsidR="00730FE8" w:rsidRDefault="00000000">
            <w:r>
              <w:rPr>
                <w:b/>
                <w:bCs/>
                <w:color w:val="FFFFFF"/>
              </w:rPr>
              <w:t>The number</w:t>
            </w:r>
          </w:p>
        </w:tc>
      </w:tr>
      <w:tr w:rsidR="00730FE8" w14:paraId="6C28AE1D" w14:textId="77777777">
        <w:tc>
          <w:tcPr>
            <w:tcW w:w="5500" w:type="dxa"/>
            <w:tcMar>
              <w:top w:w="80" w:type="dxa"/>
              <w:left w:w="100" w:type="dxa"/>
              <w:bottom w:w="80" w:type="dxa"/>
              <w:right w:w="100" w:type="dxa"/>
            </w:tcMar>
          </w:tcPr>
          <w:p w14:paraId="2C606885" w14:textId="77777777" w:rsidR="00730FE8" w:rsidRDefault="00000000">
            <w:r>
              <w:rPr>
                <w:color w:val="000000"/>
              </w:rPr>
              <w:t>Total orders</w:t>
            </w:r>
          </w:p>
        </w:tc>
        <w:tc>
          <w:tcPr>
            <w:tcW w:w="3400" w:type="dxa"/>
            <w:tcMar>
              <w:top w:w="80" w:type="dxa"/>
              <w:left w:w="100" w:type="dxa"/>
              <w:bottom w:w="80" w:type="dxa"/>
              <w:right w:w="100" w:type="dxa"/>
            </w:tcMar>
          </w:tcPr>
          <w:p w14:paraId="0996758F" w14:textId="77777777" w:rsidR="00730FE8" w:rsidRDefault="00000000">
            <w:r>
              <w:rPr>
                <w:color w:val="000000"/>
              </w:rPr>
              <w:t>138,116</w:t>
            </w:r>
          </w:p>
        </w:tc>
      </w:tr>
      <w:tr w:rsidR="00730FE8" w14:paraId="303B2F2E" w14:textId="77777777">
        <w:tc>
          <w:tcPr>
            <w:tcW w:w="5500" w:type="dxa"/>
            <w:tcMar>
              <w:top w:w="80" w:type="dxa"/>
              <w:left w:w="100" w:type="dxa"/>
              <w:bottom w:w="80" w:type="dxa"/>
              <w:right w:w="100" w:type="dxa"/>
            </w:tcMar>
          </w:tcPr>
          <w:p w14:paraId="6FAC6D18" w14:textId="77777777" w:rsidR="00730FE8" w:rsidRDefault="00000000">
            <w:r>
              <w:rPr>
                <w:color w:val="000000"/>
              </w:rPr>
              <w:t>Total money earned (net sales)</w:t>
            </w:r>
          </w:p>
        </w:tc>
        <w:tc>
          <w:tcPr>
            <w:tcW w:w="3400" w:type="dxa"/>
            <w:tcMar>
              <w:top w:w="80" w:type="dxa"/>
              <w:left w:w="100" w:type="dxa"/>
              <w:bottom w:w="80" w:type="dxa"/>
              <w:right w:w="100" w:type="dxa"/>
            </w:tcMar>
          </w:tcPr>
          <w:p w14:paraId="44E2148D" w14:textId="77777777" w:rsidR="00730FE8" w:rsidRDefault="00000000">
            <w:r>
              <w:rPr>
                <w:color w:val="000000"/>
              </w:rPr>
              <w:t>about $144.2 million</w:t>
            </w:r>
          </w:p>
        </w:tc>
      </w:tr>
      <w:tr w:rsidR="00730FE8" w14:paraId="0F978BEE" w14:textId="77777777">
        <w:tc>
          <w:tcPr>
            <w:tcW w:w="5500" w:type="dxa"/>
            <w:tcMar>
              <w:top w:w="80" w:type="dxa"/>
              <w:left w:w="100" w:type="dxa"/>
              <w:bottom w:w="80" w:type="dxa"/>
              <w:right w:w="100" w:type="dxa"/>
            </w:tcMar>
          </w:tcPr>
          <w:p w14:paraId="698DB5E6" w14:textId="77777777" w:rsidR="00730FE8" w:rsidRDefault="00000000">
            <w:r>
              <w:rPr>
                <w:color w:val="000000"/>
              </w:rPr>
              <w:t>Average profit margin</w:t>
            </w:r>
          </w:p>
        </w:tc>
        <w:tc>
          <w:tcPr>
            <w:tcW w:w="3400" w:type="dxa"/>
            <w:tcMar>
              <w:top w:w="80" w:type="dxa"/>
              <w:left w:w="100" w:type="dxa"/>
              <w:bottom w:w="80" w:type="dxa"/>
              <w:right w:w="100" w:type="dxa"/>
            </w:tcMar>
          </w:tcPr>
          <w:p w14:paraId="7C882F9D" w14:textId="77777777" w:rsidR="00730FE8" w:rsidRDefault="00000000">
            <w:r>
              <w:rPr>
                <w:color w:val="000000"/>
              </w:rPr>
              <w:t>43.7%</w:t>
            </w:r>
          </w:p>
        </w:tc>
      </w:tr>
      <w:tr w:rsidR="00730FE8" w14:paraId="1AFA1011" w14:textId="77777777">
        <w:tc>
          <w:tcPr>
            <w:tcW w:w="5500" w:type="dxa"/>
            <w:tcMar>
              <w:top w:w="80" w:type="dxa"/>
              <w:left w:w="100" w:type="dxa"/>
              <w:bottom w:w="80" w:type="dxa"/>
              <w:right w:w="100" w:type="dxa"/>
            </w:tcMar>
          </w:tcPr>
          <w:p w14:paraId="43DFE089" w14:textId="77777777" w:rsidR="00730FE8" w:rsidRDefault="00000000">
            <w:r>
              <w:rPr>
                <w:color w:val="000000"/>
              </w:rPr>
              <w:t>Average order value</w:t>
            </w:r>
          </w:p>
        </w:tc>
        <w:tc>
          <w:tcPr>
            <w:tcW w:w="3400" w:type="dxa"/>
            <w:tcMar>
              <w:top w:w="80" w:type="dxa"/>
              <w:left w:w="100" w:type="dxa"/>
              <w:bottom w:w="80" w:type="dxa"/>
              <w:right w:w="100" w:type="dxa"/>
            </w:tcMar>
          </w:tcPr>
          <w:p w14:paraId="7EB5AEA6" w14:textId="77777777" w:rsidR="00730FE8" w:rsidRDefault="00000000">
            <w:r>
              <w:rPr>
                <w:color w:val="000000"/>
              </w:rPr>
              <w:t>$1,269.79</w:t>
            </w:r>
          </w:p>
        </w:tc>
      </w:tr>
      <w:tr w:rsidR="00730FE8" w14:paraId="366EB498" w14:textId="77777777">
        <w:tc>
          <w:tcPr>
            <w:tcW w:w="5500" w:type="dxa"/>
            <w:tcMar>
              <w:top w:w="80" w:type="dxa"/>
              <w:left w:w="100" w:type="dxa"/>
              <w:bottom w:w="80" w:type="dxa"/>
              <w:right w:w="100" w:type="dxa"/>
            </w:tcMar>
          </w:tcPr>
          <w:p w14:paraId="06471619" w14:textId="77777777" w:rsidR="00730FE8" w:rsidRDefault="00000000">
            <w:r>
              <w:rPr>
                <w:color w:val="000000"/>
              </w:rPr>
              <w:t>Return rate</w:t>
            </w:r>
          </w:p>
        </w:tc>
        <w:tc>
          <w:tcPr>
            <w:tcW w:w="3400" w:type="dxa"/>
            <w:tcMar>
              <w:top w:w="80" w:type="dxa"/>
              <w:left w:w="100" w:type="dxa"/>
              <w:bottom w:w="80" w:type="dxa"/>
              <w:right w:w="100" w:type="dxa"/>
            </w:tcMar>
          </w:tcPr>
          <w:p w14:paraId="70278037" w14:textId="77777777" w:rsidR="00730FE8" w:rsidRDefault="00000000">
            <w:r>
              <w:rPr>
                <w:color w:val="000000"/>
              </w:rPr>
              <w:t>6.9%</w:t>
            </w:r>
          </w:p>
        </w:tc>
      </w:tr>
      <w:tr w:rsidR="00730FE8" w14:paraId="27C6FA75" w14:textId="77777777">
        <w:tc>
          <w:tcPr>
            <w:tcW w:w="5500" w:type="dxa"/>
            <w:tcMar>
              <w:top w:w="80" w:type="dxa"/>
              <w:left w:w="100" w:type="dxa"/>
              <w:bottom w:w="80" w:type="dxa"/>
              <w:right w:w="100" w:type="dxa"/>
            </w:tcMar>
          </w:tcPr>
          <w:p w14:paraId="5012F360" w14:textId="77777777" w:rsidR="00730FE8" w:rsidRDefault="00000000">
            <w:r>
              <w:rPr>
                <w:color w:val="000000"/>
              </w:rPr>
              <w:t>Cancel rate</w:t>
            </w:r>
          </w:p>
        </w:tc>
        <w:tc>
          <w:tcPr>
            <w:tcW w:w="3400" w:type="dxa"/>
            <w:tcMar>
              <w:top w:w="80" w:type="dxa"/>
              <w:left w:w="100" w:type="dxa"/>
              <w:bottom w:w="80" w:type="dxa"/>
              <w:right w:w="100" w:type="dxa"/>
            </w:tcMar>
          </w:tcPr>
          <w:p w14:paraId="020F80A5" w14:textId="77777777" w:rsidR="00730FE8" w:rsidRDefault="00000000">
            <w:r>
              <w:rPr>
                <w:color w:val="000000"/>
              </w:rPr>
              <w:t>6.1%</w:t>
            </w:r>
          </w:p>
        </w:tc>
      </w:tr>
    </w:tbl>
    <w:p w14:paraId="17831D0C" w14:textId="77777777" w:rsidR="00730FE8" w:rsidRDefault="00000000">
      <w:pPr>
        <w:pStyle w:val="Heading2"/>
        <w:spacing w:before="200" w:after="100"/>
      </w:pPr>
      <w:r>
        <w:rPr>
          <w:b/>
          <w:bCs/>
          <w:color w:val="1F4E79"/>
          <w:sz w:val="24"/>
          <w:szCs w:val="24"/>
        </w:rPr>
        <w:t>A peek at the cleaned data</w:t>
      </w:r>
    </w:p>
    <w:p w14:paraId="1BFE04DE" w14:textId="77777777" w:rsidR="00730FE8" w:rsidRDefault="00000000">
      <w:pPr>
        <w:spacing w:after="150" w:line="300" w:lineRule="auto"/>
      </w:pPr>
      <w:r>
        <w:rPr>
          <w:sz w:val="22"/>
          <w:szCs w:val="22"/>
        </w:rPr>
        <w:t>Here are 6 real (but random) orders from the cleaned file, just so you can see what it looks like: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600"/>
        <w:gridCol w:w="800"/>
        <w:gridCol w:w="2100"/>
        <w:gridCol w:w="1400"/>
      </w:tblGrid>
      <w:tr w:rsidR="00730FE8" w14:paraId="0DCEF7D2" w14:textId="77777777">
        <w:trPr>
          <w:tblHeader/>
        </w:trPr>
        <w:tc>
          <w:tcPr>
            <w:tcW w:w="1700" w:type="dxa"/>
            <w:shd w:val="clear" w:color="auto" w:fill="1F4E79"/>
            <w:tcMar>
              <w:top w:w="80" w:type="dxa"/>
              <w:left w:w="100" w:type="dxa"/>
              <w:bottom w:w="80" w:type="dxa"/>
              <w:right w:w="100" w:type="dxa"/>
            </w:tcMar>
          </w:tcPr>
          <w:p w14:paraId="7B0D7244" w14:textId="77777777" w:rsidR="00730FE8" w:rsidRDefault="00000000">
            <w:r>
              <w:rPr>
                <w:b/>
                <w:bCs/>
                <w:color w:val="FFFFFF"/>
              </w:rPr>
              <w:t>Order ID</w:t>
            </w:r>
          </w:p>
        </w:tc>
        <w:tc>
          <w:tcPr>
            <w:tcW w:w="1300" w:type="dxa"/>
            <w:shd w:val="clear" w:color="auto" w:fill="1F4E79"/>
            <w:tcMar>
              <w:top w:w="80" w:type="dxa"/>
              <w:left w:w="100" w:type="dxa"/>
              <w:bottom w:w="80" w:type="dxa"/>
              <w:right w:w="100" w:type="dxa"/>
            </w:tcMar>
          </w:tcPr>
          <w:p w14:paraId="4DE58EB1" w14:textId="77777777" w:rsidR="00730FE8" w:rsidRDefault="00000000">
            <w:r>
              <w:rPr>
                <w:b/>
                <w:bCs/>
                <w:color w:val="FFFFFF"/>
              </w:rPr>
              <w:t>Country</w:t>
            </w:r>
          </w:p>
        </w:tc>
        <w:tc>
          <w:tcPr>
            <w:tcW w:w="1600" w:type="dxa"/>
            <w:shd w:val="clear" w:color="auto" w:fill="1F4E79"/>
            <w:tcMar>
              <w:top w:w="80" w:type="dxa"/>
              <w:left w:w="100" w:type="dxa"/>
              <w:bottom w:w="80" w:type="dxa"/>
              <w:right w:w="100" w:type="dxa"/>
            </w:tcMar>
          </w:tcPr>
          <w:p w14:paraId="7A9FFD08" w14:textId="77777777" w:rsidR="00730FE8" w:rsidRDefault="00000000">
            <w:r>
              <w:rPr>
                <w:b/>
                <w:bCs/>
                <w:color w:val="FFFFFF"/>
              </w:rPr>
              <w:t>Channel</w:t>
            </w:r>
          </w:p>
        </w:tc>
        <w:tc>
          <w:tcPr>
            <w:tcW w:w="800" w:type="dxa"/>
            <w:shd w:val="clear" w:color="auto" w:fill="1F4E79"/>
            <w:tcMar>
              <w:top w:w="80" w:type="dxa"/>
              <w:left w:w="100" w:type="dxa"/>
              <w:bottom w:w="80" w:type="dxa"/>
              <w:right w:w="100" w:type="dxa"/>
            </w:tcMar>
          </w:tcPr>
          <w:p w14:paraId="66BB08DA" w14:textId="77777777" w:rsidR="00730FE8" w:rsidRDefault="00000000">
            <w:r>
              <w:rPr>
                <w:b/>
                <w:bCs/>
                <w:color w:val="FFFFFF"/>
              </w:rPr>
              <w:t>Qty</w:t>
            </w:r>
          </w:p>
        </w:tc>
        <w:tc>
          <w:tcPr>
            <w:tcW w:w="2100" w:type="dxa"/>
            <w:shd w:val="clear" w:color="auto" w:fill="1F4E79"/>
            <w:tcMar>
              <w:top w:w="80" w:type="dxa"/>
              <w:left w:w="100" w:type="dxa"/>
              <w:bottom w:w="80" w:type="dxa"/>
              <w:right w:w="100" w:type="dxa"/>
            </w:tcMar>
          </w:tcPr>
          <w:p w14:paraId="304F713B" w14:textId="77777777" w:rsidR="00730FE8" w:rsidRDefault="00000000">
            <w:r>
              <w:rPr>
                <w:b/>
                <w:bCs/>
                <w:color w:val="FFFFFF"/>
              </w:rPr>
              <w:t>Money Made (Net Sales)</w:t>
            </w:r>
          </w:p>
        </w:tc>
        <w:tc>
          <w:tcPr>
            <w:tcW w:w="1400" w:type="dxa"/>
            <w:shd w:val="clear" w:color="auto" w:fill="1F4E79"/>
            <w:tcMar>
              <w:top w:w="80" w:type="dxa"/>
              <w:left w:w="100" w:type="dxa"/>
              <w:bottom w:w="80" w:type="dxa"/>
              <w:right w:w="100" w:type="dxa"/>
            </w:tcMar>
          </w:tcPr>
          <w:p w14:paraId="72B7BCB2" w14:textId="77777777" w:rsidR="00730FE8" w:rsidRDefault="00000000">
            <w:r>
              <w:rPr>
                <w:b/>
                <w:bCs/>
                <w:color w:val="FFFFFF"/>
              </w:rPr>
              <w:t>Status</w:t>
            </w:r>
          </w:p>
        </w:tc>
      </w:tr>
      <w:tr w:rsidR="00730FE8" w14:paraId="3B3CB50D" w14:textId="77777777">
        <w:tc>
          <w:tcPr>
            <w:tcW w:w="1700" w:type="dxa"/>
            <w:tcMar>
              <w:top w:w="80" w:type="dxa"/>
              <w:left w:w="100" w:type="dxa"/>
              <w:bottom w:w="80" w:type="dxa"/>
              <w:right w:w="100" w:type="dxa"/>
            </w:tcMar>
          </w:tcPr>
          <w:p w14:paraId="5805F034" w14:textId="77777777" w:rsidR="00730FE8" w:rsidRDefault="00000000">
            <w:r>
              <w:rPr>
                <w:color w:val="000000"/>
              </w:rPr>
              <w:t>ORD-769762</w:t>
            </w:r>
          </w:p>
        </w:tc>
        <w:tc>
          <w:tcPr>
            <w:tcW w:w="1300" w:type="dxa"/>
            <w:tcMar>
              <w:top w:w="80" w:type="dxa"/>
              <w:left w:w="100" w:type="dxa"/>
              <w:bottom w:w="80" w:type="dxa"/>
              <w:right w:w="100" w:type="dxa"/>
            </w:tcMar>
          </w:tcPr>
          <w:p w14:paraId="76DCEE94" w14:textId="77777777" w:rsidR="00730FE8" w:rsidRDefault="00000000">
            <w:r>
              <w:rPr>
                <w:color w:val="000000"/>
              </w:rPr>
              <w:t>USA</w:t>
            </w:r>
          </w:p>
        </w:tc>
        <w:tc>
          <w:tcPr>
            <w:tcW w:w="1600" w:type="dxa"/>
            <w:tcMar>
              <w:top w:w="80" w:type="dxa"/>
              <w:left w:w="100" w:type="dxa"/>
              <w:bottom w:w="80" w:type="dxa"/>
              <w:right w:w="100" w:type="dxa"/>
            </w:tcMar>
          </w:tcPr>
          <w:p w14:paraId="14B98EFE" w14:textId="77777777" w:rsidR="00730FE8" w:rsidRDefault="00000000">
            <w:r>
              <w:rPr>
                <w:color w:val="000000"/>
              </w:rPr>
              <w:t>Social Media</w:t>
            </w:r>
          </w:p>
        </w:tc>
        <w:tc>
          <w:tcPr>
            <w:tcW w:w="800" w:type="dxa"/>
            <w:tcMar>
              <w:top w:w="80" w:type="dxa"/>
              <w:left w:w="100" w:type="dxa"/>
              <w:bottom w:w="80" w:type="dxa"/>
              <w:right w:w="100" w:type="dxa"/>
            </w:tcMar>
          </w:tcPr>
          <w:p w14:paraId="2DAF570E" w14:textId="77777777" w:rsidR="00730FE8" w:rsidRDefault="00000000">
            <w:r>
              <w:rPr>
                <w:color w:val="000000"/>
              </w:rPr>
              <w:t>3</w:t>
            </w:r>
          </w:p>
        </w:tc>
        <w:tc>
          <w:tcPr>
            <w:tcW w:w="2100" w:type="dxa"/>
            <w:tcMar>
              <w:top w:w="80" w:type="dxa"/>
              <w:left w:w="100" w:type="dxa"/>
              <w:bottom w:w="80" w:type="dxa"/>
              <w:right w:w="100" w:type="dxa"/>
            </w:tcMar>
          </w:tcPr>
          <w:p w14:paraId="3AAB7114" w14:textId="77777777" w:rsidR="00730FE8" w:rsidRDefault="00000000">
            <w:r>
              <w:rPr>
                <w:color w:val="000000"/>
              </w:rPr>
              <w:t>$312.99</w:t>
            </w:r>
          </w:p>
        </w:tc>
        <w:tc>
          <w:tcPr>
            <w:tcW w:w="1400" w:type="dxa"/>
            <w:tcMar>
              <w:top w:w="80" w:type="dxa"/>
              <w:left w:w="100" w:type="dxa"/>
              <w:bottom w:w="80" w:type="dxa"/>
              <w:right w:w="100" w:type="dxa"/>
            </w:tcMar>
          </w:tcPr>
          <w:p w14:paraId="5E1DE08F" w14:textId="77777777" w:rsidR="00730FE8" w:rsidRDefault="00000000">
            <w:r>
              <w:rPr>
                <w:color w:val="000000"/>
              </w:rPr>
              <w:t>Completed</w:t>
            </w:r>
          </w:p>
        </w:tc>
      </w:tr>
      <w:tr w:rsidR="00730FE8" w14:paraId="68E38987" w14:textId="77777777">
        <w:tc>
          <w:tcPr>
            <w:tcW w:w="1700" w:type="dxa"/>
            <w:tcMar>
              <w:top w:w="80" w:type="dxa"/>
              <w:left w:w="100" w:type="dxa"/>
              <w:bottom w:w="80" w:type="dxa"/>
              <w:right w:w="100" w:type="dxa"/>
            </w:tcMar>
          </w:tcPr>
          <w:p w14:paraId="22FA8B2B" w14:textId="77777777" w:rsidR="00730FE8" w:rsidRDefault="00000000">
            <w:r>
              <w:rPr>
                <w:color w:val="000000"/>
              </w:rPr>
              <w:t>ORD-496041</w:t>
            </w:r>
          </w:p>
        </w:tc>
        <w:tc>
          <w:tcPr>
            <w:tcW w:w="1300" w:type="dxa"/>
            <w:tcMar>
              <w:top w:w="80" w:type="dxa"/>
              <w:left w:w="100" w:type="dxa"/>
              <w:bottom w:w="80" w:type="dxa"/>
              <w:right w:w="100" w:type="dxa"/>
            </w:tcMar>
          </w:tcPr>
          <w:p w14:paraId="00B9A321" w14:textId="77777777" w:rsidR="00730FE8" w:rsidRDefault="00000000">
            <w:r>
              <w:rPr>
                <w:color w:val="000000"/>
              </w:rPr>
              <w:t>Canada</w:t>
            </w:r>
          </w:p>
        </w:tc>
        <w:tc>
          <w:tcPr>
            <w:tcW w:w="1600" w:type="dxa"/>
            <w:tcMar>
              <w:top w:w="80" w:type="dxa"/>
              <w:left w:w="100" w:type="dxa"/>
              <w:bottom w:w="80" w:type="dxa"/>
              <w:right w:w="100" w:type="dxa"/>
            </w:tcMar>
          </w:tcPr>
          <w:p w14:paraId="6CB3C66F" w14:textId="77777777" w:rsidR="00730FE8" w:rsidRDefault="00000000">
            <w:r>
              <w:rPr>
                <w:color w:val="000000"/>
              </w:rPr>
              <w:t>Website</w:t>
            </w:r>
          </w:p>
        </w:tc>
        <w:tc>
          <w:tcPr>
            <w:tcW w:w="800" w:type="dxa"/>
            <w:tcMar>
              <w:top w:w="80" w:type="dxa"/>
              <w:left w:w="100" w:type="dxa"/>
              <w:bottom w:w="80" w:type="dxa"/>
              <w:right w:w="100" w:type="dxa"/>
            </w:tcMar>
          </w:tcPr>
          <w:p w14:paraId="47D078ED" w14:textId="77777777" w:rsidR="00730FE8" w:rsidRDefault="00000000">
            <w:r>
              <w:rPr>
                <w:color w:val="000000"/>
              </w:rPr>
              <w:t>4</w:t>
            </w:r>
          </w:p>
        </w:tc>
        <w:tc>
          <w:tcPr>
            <w:tcW w:w="2100" w:type="dxa"/>
            <w:tcMar>
              <w:top w:w="80" w:type="dxa"/>
              <w:left w:w="100" w:type="dxa"/>
              <w:bottom w:w="80" w:type="dxa"/>
              <w:right w:w="100" w:type="dxa"/>
            </w:tcMar>
          </w:tcPr>
          <w:p w14:paraId="23BBF0FE" w14:textId="77777777" w:rsidR="00730FE8" w:rsidRDefault="00000000">
            <w:r>
              <w:rPr>
                <w:color w:val="000000"/>
              </w:rPr>
              <w:t>$1,606.93</w:t>
            </w:r>
          </w:p>
        </w:tc>
        <w:tc>
          <w:tcPr>
            <w:tcW w:w="1400" w:type="dxa"/>
            <w:tcMar>
              <w:top w:w="80" w:type="dxa"/>
              <w:left w:w="100" w:type="dxa"/>
              <w:bottom w:w="80" w:type="dxa"/>
              <w:right w:w="100" w:type="dxa"/>
            </w:tcMar>
          </w:tcPr>
          <w:p w14:paraId="7C191264" w14:textId="77777777" w:rsidR="00730FE8" w:rsidRDefault="00000000">
            <w:r>
              <w:rPr>
                <w:color w:val="000000"/>
              </w:rPr>
              <w:t>Completed</w:t>
            </w:r>
          </w:p>
        </w:tc>
      </w:tr>
      <w:tr w:rsidR="00730FE8" w14:paraId="7D33F294" w14:textId="77777777">
        <w:tc>
          <w:tcPr>
            <w:tcW w:w="1700" w:type="dxa"/>
            <w:tcMar>
              <w:top w:w="80" w:type="dxa"/>
              <w:left w:w="100" w:type="dxa"/>
              <w:bottom w:w="80" w:type="dxa"/>
              <w:right w:w="100" w:type="dxa"/>
            </w:tcMar>
          </w:tcPr>
          <w:p w14:paraId="7C1FDBFA" w14:textId="77777777" w:rsidR="00730FE8" w:rsidRDefault="00000000">
            <w:r>
              <w:rPr>
                <w:color w:val="000000"/>
              </w:rPr>
              <w:t>ORD-315929</w:t>
            </w:r>
          </w:p>
        </w:tc>
        <w:tc>
          <w:tcPr>
            <w:tcW w:w="1300" w:type="dxa"/>
            <w:tcMar>
              <w:top w:w="80" w:type="dxa"/>
              <w:left w:w="100" w:type="dxa"/>
              <w:bottom w:w="80" w:type="dxa"/>
              <w:right w:w="100" w:type="dxa"/>
            </w:tcMar>
          </w:tcPr>
          <w:p w14:paraId="6D470126" w14:textId="77777777" w:rsidR="00730FE8" w:rsidRDefault="00000000">
            <w:r>
              <w:rPr>
                <w:color w:val="000000"/>
              </w:rPr>
              <w:t>UK</w:t>
            </w:r>
          </w:p>
        </w:tc>
        <w:tc>
          <w:tcPr>
            <w:tcW w:w="1600" w:type="dxa"/>
            <w:tcMar>
              <w:top w:w="80" w:type="dxa"/>
              <w:left w:w="100" w:type="dxa"/>
              <w:bottom w:w="80" w:type="dxa"/>
              <w:right w:w="100" w:type="dxa"/>
            </w:tcMar>
          </w:tcPr>
          <w:p w14:paraId="58040E68" w14:textId="77777777" w:rsidR="00730FE8" w:rsidRDefault="00000000">
            <w:r>
              <w:rPr>
                <w:color w:val="000000"/>
              </w:rPr>
              <w:t>Website</w:t>
            </w:r>
          </w:p>
        </w:tc>
        <w:tc>
          <w:tcPr>
            <w:tcW w:w="800" w:type="dxa"/>
            <w:tcMar>
              <w:top w:w="80" w:type="dxa"/>
              <w:left w:w="100" w:type="dxa"/>
              <w:bottom w:w="80" w:type="dxa"/>
              <w:right w:w="100" w:type="dxa"/>
            </w:tcMar>
          </w:tcPr>
          <w:p w14:paraId="2EA99282" w14:textId="77777777" w:rsidR="00730FE8" w:rsidRDefault="00000000">
            <w:r>
              <w:rPr>
                <w:color w:val="000000"/>
              </w:rPr>
              <w:t>5</w:t>
            </w:r>
          </w:p>
        </w:tc>
        <w:tc>
          <w:tcPr>
            <w:tcW w:w="2100" w:type="dxa"/>
            <w:tcMar>
              <w:top w:w="80" w:type="dxa"/>
              <w:left w:w="100" w:type="dxa"/>
              <w:bottom w:w="80" w:type="dxa"/>
              <w:right w:w="100" w:type="dxa"/>
            </w:tcMar>
          </w:tcPr>
          <w:p w14:paraId="3A666031" w14:textId="77777777" w:rsidR="00730FE8" w:rsidRDefault="00000000">
            <w:r>
              <w:rPr>
                <w:color w:val="000000"/>
              </w:rPr>
              <w:t>$944.42</w:t>
            </w:r>
          </w:p>
        </w:tc>
        <w:tc>
          <w:tcPr>
            <w:tcW w:w="1400" w:type="dxa"/>
            <w:tcMar>
              <w:top w:w="80" w:type="dxa"/>
              <w:left w:w="100" w:type="dxa"/>
              <w:bottom w:w="80" w:type="dxa"/>
              <w:right w:w="100" w:type="dxa"/>
            </w:tcMar>
          </w:tcPr>
          <w:p w14:paraId="0484FEE9" w14:textId="77777777" w:rsidR="00730FE8" w:rsidRDefault="00000000">
            <w:r>
              <w:rPr>
                <w:color w:val="000000"/>
              </w:rPr>
              <w:t>Completed</w:t>
            </w:r>
          </w:p>
        </w:tc>
      </w:tr>
      <w:tr w:rsidR="00730FE8" w14:paraId="084F1605" w14:textId="77777777">
        <w:tc>
          <w:tcPr>
            <w:tcW w:w="1700" w:type="dxa"/>
            <w:tcMar>
              <w:top w:w="80" w:type="dxa"/>
              <w:left w:w="100" w:type="dxa"/>
              <w:bottom w:w="80" w:type="dxa"/>
              <w:right w:w="100" w:type="dxa"/>
            </w:tcMar>
          </w:tcPr>
          <w:p w14:paraId="4CEE11F9" w14:textId="77777777" w:rsidR="00730FE8" w:rsidRDefault="00000000">
            <w:r>
              <w:rPr>
                <w:color w:val="000000"/>
              </w:rPr>
              <w:t>ORD-248637</w:t>
            </w:r>
          </w:p>
        </w:tc>
        <w:tc>
          <w:tcPr>
            <w:tcW w:w="1300" w:type="dxa"/>
            <w:tcMar>
              <w:top w:w="80" w:type="dxa"/>
              <w:left w:w="100" w:type="dxa"/>
              <w:bottom w:w="80" w:type="dxa"/>
              <w:right w:w="100" w:type="dxa"/>
            </w:tcMar>
          </w:tcPr>
          <w:p w14:paraId="6434612F" w14:textId="77777777" w:rsidR="00730FE8" w:rsidRDefault="00000000">
            <w:r>
              <w:rPr>
                <w:color w:val="000000"/>
              </w:rPr>
              <w:t>India</w:t>
            </w:r>
          </w:p>
        </w:tc>
        <w:tc>
          <w:tcPr>
            <w:tcW w:w="1600" w:type="dxa"/>
            <w:tcMar>
              <w:top w:w="80" w:type="dxa"/>
              <w:left w:w="100" w:type="dxa"/>
              <w:bottom w:w="80" w:type="dxa"/>
              <w:right w:w="100" w:type="dxa"/>
            </w:tcMar>
          </w:tcPr>
          <w:p w14:paraId="48813F36" w14:textId="77777777" w:rsidR="00730FE8" w:rsidRDefault="00000000">
            <w:r>
              <w:rPr>
                <w:color w:val="000000"/>
              </w:rPr>
              <w:t>Social Media</w:t>
            </w:r>
          </w:p>
        </w:tc>
        <w:tc>
          <w:tcPr>
            <w:tcW w:w="800" w:type="dxa"/>
            <w:tcMar>
              <w:top w:w="80" w:type="dxa"/>
              <w:left w:w="100" w:type="dxa"/>
              <w:bottom w:w="80" w:type="dxa"/>
              <w:right w:w="100" w:type="dxa"/>
            </w:tcMar>
          </w:tcPr>
          <w:p w14:paraId="2162CD1E" w14:textId="77777777" w:rsidR="00730FE8" w:rsidRDefault="00000000">
            <w:r>
              <w:rPr>
                <w:color w:val="000000"/>
              </w:rPr>
              <w:t>8</w:t>
            </w:r>
          </w:p>
        </w:tc>
        <w:tc>
          <w:tcPr>
            <w:tcW w:w="2100" w:type="dxa"/>
            <w:tcMar>
              <w:top w:w="80" w:type="dxa"/>
              <w:left w:w="100" w:type="dxa"/>
              <w:bottom w:w="80" w:type="dxa"/>
              <w:right w:w="100" w:type="dxa"/>
            </w:tcMar>
          </w:tcPr>
          <w:p w14:paraId="6663AAD9" w14:textId="77777777" w:rsidR="00730FE8" w:rsidRDefault="00000000">
            <w:r>
              <w:rPr>
                <w:color w:val="000000"/>
              </w:rPr>
              <w:t>$1,115.31</w:t>
            </w:r>
          </w:p>
        </w:tc>
        <w:tc>
          <w:tcPr>
            <w:tcW w:w="1400" w:type="dxa"/>
            <w:tcMar>
              <w:top w:w="80" w:type="dxa"/>
              <w:left w:w="100" w:type="dxa"/>
              <w:bottom w:w="80" w:type="dxa"/>
              <w:right w:w="100" w:type="dxa"/>
            </w:tcMar>
          </w:tcPr>
          <w:p w14:paraId="189E3474" w14:textId="77777777" w:rsidR="00730FE8" w:rsidRDefault="00000000">
            <w:r>
              <w:rPr>
                <w:color w:val="000000"/>
              </w:rPr>
              <w:t>Completed</w:t>
            </w:r>
          </w:p>
        </w:tc>
      </w:tr>
      <w:tr w:rsidR="00730FE8" w14:paraId="24A76B3A" w14:textId="77777777">
        <w:tc>
          <w:tcPr>
            <w:tcW w:w="1700" w:type="dxa"/>
            <w:tcMar>
              <w:top w:w="80" w:type="dxa"/>
              <w:left w:w="100" w:type="dxa"/>
              <w:bottom w:w="80" w:type="dxa"/>
              <w:right w:w="100" w:type="dxa"/>
            </w:tcMar>
          </w:tcPr>
          <w:p w14:paraId="5D0C630E" w14:textId="77777777" w:rsidR="00730FE8" w:rsidRDefault="00000000">
            <w:r>
              <w:rPr>
                <w:color w:val="000000"/>
              </w:rPr>
              <w:t>ORD-710051</w:t>
            </w:r>
          </w:p>
        </w:tc>
        <w:tc>
          <w:tcPr>
            <w:tcW w:w="1300" w:type="dxa"/>
            <w:tcMar>
              <w:top w:w="80" w:type="dxa"/>
              <w:left w:w="100" w:type="dxa"/>
              <w:bottom w:w="80" w:type="dxa"/>
              <w:right w:w="100" w:type="dxa"/>
            </w:tcMar>
          </w:tcPr>
          <w:p w14:paraId="3F40F47D" w14:textId="77777777" w:rsidR="00730FE8" w:rsidRDefault="00000000">
            <w:r>
              <w:rPr>
                <w:color w:val="000000"/>
              </w:rPr>
              <w:t>USA</w:t>
            </w:r>
          </w:p>
        </w:tc>
        <w:tc>
          <w:tcPr>
            <w:tcW w:w="1600" w:type="dxa"/>
            <w:tcMar>
              <w:top w:w="80" w:type="dxa"/>
              <w:left w:w="100" w:type="dxa"/>
              <w:bottom w:w="80" w:type="dxa"/>
              <w:right w:w="100" w:type="dxa"/>
            </w:tcMar>
          </w:tcPr>
          <w:p w14:paraId="39F04889" w14:textId="77777777" w:rsidR="00730FE8" w:rsidRDefault="00000000">
            <w:r>
              <w:rPr>
                <w:color w:val="000000"/>
              </w:rPr>
              <w:t>Social Media</w:t>
            </w:r>
          </w:p>
        </w:tc>
        <w:tc>
          <w:tcPr>
            <w:tcW w:w="800" w:type="dxa"/>
            <w:tcMar>
              <w:top w:w="80" w:type="dxa"/>
              <w:left w:w="100" w:type="dxa"/>
              <w:bottom w:w="80" w:type="dxa"/>
              <w:right w:w="100" w:type="dxa"/>
            </w:tcMar>
          </w:tcPr>
          <w:p w14:paraId="521B838A" w14:textId="77777777" w:rsidR="00730FE8" w:rsidRDefault="00000000">
            <w:r>
              <w:rPr>
                <w:color w:val="000000"/>
              </w:rPr>
              <w:t>8</w:t>
            </w:r>
          </w:p>
        </w:tc>
        <w:tc>
          <w:tcPr>
            <w:tcW w:w="2100" w:type="dxa"/>
            <w:tcMar>
              <w:top w:w="80" w:type="dxa"/>
              <w:left w:w="100" w:type="dxa"/>
              <w:bottom w:w="80" w:type="dxa"/>
              <w:right w:w="100" w:type="dxa"/>
            </w:tcMar>
          </w:tcPr>
          <w:p w14:paraId="049221D3" w14:textId="77777777" w:rsidR="00730FE8" w:rsidRDefault="00000000">
            <w:r>
              <w:rPr>
                <w:color w:val="000000"/>
              </w:rPr>
              <w:t>$1,769.97</w:t>
            </w:r>
          </w:p>
        </w:tc>
        <w:tc>
          <w:tcPr>
            <w:tcW w:w="1400" w:type="dxa"/>
            <w:tcMar>
              <w:top w:w="80" w:type="dxa"/>
              <w:left w:w="100" w:type="dxa"/>
              <w:bottom w:w="80" w:type="dxa"/>
              <w:right w:w="100" w:type="dxa"/>
            </w:tcMar>
          </w:tcPr>
          <w:p w14:paraId="75284336" w14:textId="77777777" w:rsidR="00730FE8" w:rsidRDefault="00000000">
            <w:r>
              <w:rPr>
                <w:color w:val="000000"/>
              </w:rPr>
              <w:t>Completed</w:t>
            </w:r>
          </w:p>
        </w:tc>
      </w:tr>
      <w:tr w:rsidR="00730FE8" w14:paraId="7A03667A" w14:textId="77777777">
        <w:tc>
          <w:tcPr>
            <w:tcW w:w="1700" w:type="dxa"/>
            <w:tcMar>
              <w:top w:w="80" w:type="dxa"/>
              <w:left w:w="100" w:type="dxa"/>
              <w:bottom w:w="80" w:type="dxa"/>
              <w:right w:w="100" w:type="dxa"/>
            </w:tcMar>
          </w:tcPr>
          <w:p w14:paraId="45C9463E" w14:textId="77777777" w:rsidR="00730FE8" w:rsidRDefault="00000000">
            <w:r>
              <w:rPr>
                <w:color w:val="000000"/>
              </w:rPr>
              <w:t>ORD-717702</w:t>
            </w:r>
          </w:p>
        </w:tc>
        <w:tc>
          <w:tcPr>
            <w:tcW w:w="1300" w:type="dxa"/>
            <w:tcMar>
              <w:top w:w="80" w:type="dxa"/>
              <w:left w:w="100" w:type="dxa"/>
              <w:bottom w:w="80" w:type="dxa"/>
              <w:right w:w="100" w:type="dxa"/>
            </w:tcMar>
          </w:tcPr>
          <w:p w14:paraId="55989EE0" w14:textId="77777777" w:rsidR="00730FE8" w:rsidRDefault="00000000">
            <w:r>
              <w:rPr>
                <w:color w:val="000000"/>
              </w:rPr>
              <w:t>USA</w:t>
            </w:r>
          </w:p>
        </w:tc>
        <w:tc>
          <w:tcPr>
            <w:tcW w:w="1600" w:type="dxa"/>
            <w:tcMar>
              <w:top w:w="80" w:type="dxa"/>
              <w:left w:w="100" w:type="dxa"/>
              <w:bottom w:w="80" w:type="dxa"/>
              <w:right w:w="100" w:type="dxa"/>
            </w:tcMar>
          </w:tcPr>
          <w:p w14:paraId="5B13D5DC" w14:textId="77777777" w:rsidR="00730FE8" w:rsidRDefault="00000000">
            <w:r>
              <w:rPr>
                <w:color w:val="000000"/>
              </w:rPr>
              <w:t>Website</w:t>
            </w:r>
          </w:p>
        </w:tc>
        <w:tc>
          <w:tcPr>
            <w:tcW w:w="800" w:type="dxa"/>
            <w:tcMar>
              <w:top w:w="80" w:type="dxa"/>
              <w:left w:w="100" w:type="dxa"/>
              <w:bottom w:w="80" w:type="dxa"/>
              <w:right w:w="100" w:type="dxa"/>
            </w:tcMar>
          </w:tcPr>
          <w:p w14:paraId="230034A3" w14:textId="77777777" w:rsidR="00730FE8" w:rsidRDefault="00000000">
            <w:r>
              <w:rPr>
                <w:color w:val="000000"/>
              </w:rPr>
              <w:t>1</w:t>
            </w:r>
          </w:p>
        </w:tc>
        <w:tc>
          <w:tcPr>
            <w:tcW w:w="2100" w:type="dxa"/>
            <w:tcMar>
              <w:top w:w="80" w:type="dxa"/>
              <w:left w:w="100" w:type="dxa"/>
              <w:bottom w:w="80" w:type="dxa"/>
              <w:right w:w="100" w:type="dxa"/>
            </w:tcMar>
          </w:tcPr>
          <w:p w14:paraId="59F01147" w14:textId="77777777" w:rsidR="00730FE8" w:rsidRDefault="00000000">
            <w:r>
              <w:rPr>
                <w:color w:val="000000"/>
              </w:rPr>
              <w:t>$533.77</w:t>
            </w:r>
          </w:p>
        </w:tc>
        <w:tc>
          <w:tcPr>
            <w:tcW w:w="1400" w:type="dxa"/>
            <w:tcMar>
              <w:top w:w="80" w:type="dxa"/>
              <w:left w:w="100" w:type="dxa"/>
              <w:bottom w:w="80" w:type="dxa"/>
              <w:right w:w="100" w:type="dxa"/>
            </w:tcMar>
          </w:tcPr>
          <w:p w14:paraId="69D3B63E" w14:textId="77777777" w:rsidR="00730FE8" w:rsidRDefault="00000000">
            <w:r>
              <w:rPr>
                <w:color w:val="000000"/>
              </w:rPr>
              <w:t>Pending</w:t>
            </w:r>
          </w:p>
        </w:tc>
      </w:tr>
    </w:tbl>
    <w:p w14:paraId="6F7F3D1F" w14:textId="77777777" w:rsidR="00730FE8" w:rsidRDefault="00730FE8">
      <w:pPr>
        <w:spacing w:after="150" w:line="300" w:lineRule="auto"/>
      </w:pPr>
    </w:p>
    <w:p w14:paraId="7F58B031" w14:textId="7C9B480E" w:rsidR="00730FE8" w:rsidRDefault="00000000">
      <w:pPr>
        <w:pStyle w:val="Heading1"/>
        <w:spacing w:before="300" w:after="150"/>
      </w:pPr>
      <w:r>
        <w:rPr>
          <w:b/>
          <w:bCs/>
          <w:color w:val="1F4E79"/>
          <w:sz w:val="30"/>
          <w:szCs w:val="30"/>
        </w:rPr>
        <w:lastRenderedPageBreak/>
        <w:t xml:space="preserve">Part 2: Studying the Data (Analytics) </w:t>
      </w:r>
    </w:p>
    <w:p w14:paraId="086C313B" w14:textId="77777777" w:rsidR="00730FE8" w:rsidRDefault="00000000">
      <w:pPr>
        <w:spacing w:after="150" w:line="300" w:lineRule="auto"/>
      </w:pPr>
      <w:r>
        <w:rPr>
          <w:sz w:val="22"/>
          <w:szCs w:val="22"/>
        </w:rPr>
        <w:t>Once the data was clean, we could finally ask it questions and get true answers. This is called 'data analytics' — basically, it just means looking for patterns and interesting facts hiding inside the numbers.</w:t>
      </w:r>
    </w:p>
    <w:p w14:paraId="39A9476D" w14:textId="77777777" w:rsidR="00730FE8" w:rsidRDefault="00000000">
      <w:pPr>
        <w:spacing w:after="150" w:line="300" w:lineRule="auto"/>
      </w:pPr>
      <w:r>
        <w:rPr>
          <w:sz w:val="22"/>
          <w:szCs w:val="22"/>
        </w:rPr>
        <w:t>Here's what we found out:</w:t>
      </w:r>
    </w:p>
    <w:p w14:paraId="2E25F3C5" w14:textId="77777777" w:rsidR="00730FE8" w:rsidRDefault="00000000">
      <w:pPr>
        <w:pStyle w:val="ListParagraph"/>
        <w:numPr>
          <w:ilvl w:val="0"/>
          <w:numId w:val="1"/>
        </w:numPr>
        <w:spacing w:after="80" w:line="280" w:lineRule="auto"/>
      </w:pPr>
      <w:r>
        <w:rPr>
          <w:sz w:val="22"/>
          <w:szCs w:val="22"/>
        </w:rPr>
        <w:t>The company made about $144.2 million from all these orders combined.</w:t>
      </w:r>
    </w:p>
    <w:p w14:paraId="010597E0" w14:textId="77777777" w:rsidR="00730FE8" w:rsidRDefault="00000000">
      <w:pPr>
        <w:pStyle w:val="ListParagraph"/>
        <w:numPr>
          <w:ilvl w:val="0"/>
          <w:numId w:val="1"/>
        </w:numPr>
        <w:spacing w:after="80" w:line="280" w:lineRule="auto"/>
      </w:pPr>
      <w:r>
        <w:rPr>
          <w:sz w:val="22"/>
          <w:szCs w:val="22"/>
        </w:rPr>
        <w:t>On average, they keep 43.7 cents of profit for every $1 in final sales — that's a pretty healthy profit margin.</w:t>
      </w:r>
    </w:p>
    <w:p w14:paraId="4EA00E8B" w14:textId="77777777" w:rsidR="00730FE8" w:rsidRDefault="00000000">
      <w:pPr>
        <w:pStyle w:val="ListParagraph"/>
        <w:numPr>
          <w:ilvl w:val="0"/>
          <w:numId w:val="1"/>
        </w:numPr>
        <w:spacing w:after="80" w:line="280" w:lineRule="auto"/>
      </w:pPr>
      <w:r>
        <w:rPr>
          <w:sz w:val="22"/>
          <w:szCs w:val="22"/>
        </w:rPr>
        <w:t>The average order is worth $1,269.79 — that's a big purchase, not just a cheap little item!</w:t>
      </w:r>
    </w:p>
    <w:p w14:paraId="6D5ABDBD" w14:textId="77777777" w:rsidR="00730FE8" w:rsidRDefault="00000000">
      <w:pPr>
        <w:pStyle w:val="ListParagraph"/>
        <w:numPr>
          <w:ilvl w:val="0"/>
          <w:numId w:val="1"/>
        </w:numPr>
        <w:spacing w:after="80" w:line="280" w:lineRule="auto"/>
      </w:pPr>
      <w:r>
        <w:rPr>
          <w:sz w:val="22"/>
          <w:szCs w:val="22"/>
        </w:rPr>
        <w:t>The Mobile App brings in more money than the Website. People really like shopping from their phones.</w:t>
      </w:r>
    </w:p>
    <w:p w14:paraId="4D2DFFC2" w14:textId="77777777" w:rsidR="00730FE8" w:rsidRDefault="00000000">
      <w:pPr>
        <w:pStyle w:val="ListParagraph"/>
        <w:numPr>
          <w:ilvl w:val="0"/>
          <w:numId w:val="1"/>
        </w:numPr>
        <w:spacing w:after="80" w:line="280" w:lineRule="auto"/>
      </w:pPr>
      <w:r>
        <w:rPr>
          <w:sz w:val="22"/>
          <w:szCs w:val="22"/>
        </w:rPr>
        <w:t>'Consumer' type customers (regular everyday shoppers) spend way more in total than Business, Premium, or VIP customers combined.</w:t>
      </w:r>
    </w:p>
    <w:p w14:paraId="78B9984E" w14:textId="77777777" w:rsidR="00730FE8" w:rsidRDefault="00000000">
      <w:pPr>
        <w:pStyle w:val="ListParagraph"/>
        <w:numPr>
          <w:ilvl w:val="0"/>
          <w:numId w:val="1"/>
        </w:numPr>
        <w:spacing w:after="80" w:line="280" w:lineRule="auto"/>
      </w:pPr>
      <w:r>
        <w:rPr>
          <w:sz w:val="22"/>
          <w:szCs w:val="22"/>
        </w:rPr>
        <w:t xml:space="preserve">Credit Card is the </w:t>
      </w:r>
      <w:proofErr w:type="gramStart"/>
      <w:r>
        <w:rPr>
          <w:sz w:val="22"/>
          <w:szCs w:val="22"/>
        </w:rPr>
        <w:t>#1 way</w:t>
      </w:r>
      <w:proofErr w:type="gramEnd"/>
      <w:r>
        <w:rPr>
          <w:sz w:val="22"/>
          <w:szCs w:val="22"/>
        </w:rPr>
        <w:t xml:space="preserve"> people pay.</w:t>
      </w:r>
    </w:p>
    <w:p w14:paraId="0314D895" w14:textId="77777777" w:rsidR="00730FE8" w:rsidRDefault="00000000">
      <w:pPr>
        <w:pStyle w:val="ListParagraph"/>
        <w:numPr>
          <w:ilvl w:val="0"/>
          <w:numId w:val="1"/>
        </w:numPr>
        <w:spacing w:after="80" w:line="280" w:lineRule="auto"/>
      </w:pPr>
      <w:r>
        <w:rPr>
          <w:sz w:val="22"/>
          <w:szCs w:val="22"/>
        </w:rPr>
        <w:t>The most common reason people return items is 'Wrong Product' — meaning it often isn't even about quality, just a mix-up.</w:t>
      </w:r>
    </w:p>
    <w:p w14:paraId="51C58380" w14:textId="77777777" w:rsidR="00730FE8" w:rsidRDefault="00000000">
      <w:pPr>
        <w:pStyle w:val="ListParagraph"/>
        <w:numPr>
          <w:ilvl w:val="0"/>
          <w:numId w:val="1"/>
        </w:numPr>
        <w:spacing w:after="80" w:line="280" w:lineRule="auto"/>
      </w:pPr>
      <w:r>
        <w:rPr>
          <w:sz w:val="22"/>
          <w:szCs w:val="22"/>
        </w:rPr>
        <w:t>Sales jump up a LOT every November and December — probably because of holiday shopping!</w:t>
      </w:r>
    </w:p>
    <w:p w14:paraId="2152A843" w14:textId="77777777" w:rsidR="00730FE8" w:rsidRDefault="00000000">
      <w:pPr>
        <w:spacing w:after="150" w:line="300" w:lineRule="auto"/>
      </w:pPr>
      <w:r>
        <w:rPr>
          <w:sz w:val="22"/>
          <w:szCs w:val="22"/>
        </w:rPr>
        <w:t>This step is important because it turns plain numbers into useful knowledge. Instead of just saying 'here is a spreadsheet,' we can now say 'hey, the Mobile App is doing great, and returns are mostly about wrong items, not broken ones.' That's something a manager can actually use to make decisions.</w:t>
      </w:r>
    </w:p>
    <w:p w14:paraId="7B0DC5E3" w14:textId="6C2838E5" w:rsidR="00730FE8" w:rsidRDefault="00000000">
      <w:pPr>
        <w:pStyle w:val="Heading1"/>
        <w:spacing w:before="300" w:after="150"/>
      </w:pPr>
      <w:r>
        <w:rPr>
          <w:b/>
          <w:bCs/>
          <w:color w:val="1F4E79"/>
          <w:sz w:val="30"/>
          <w:szCs w:val="30"/>
        </w:rPr>
        <w:t xml:space="preserve">Part 3: Turning Data into Pictures (Visualization) </w:t>
      </w:r>
    </w:p>
    <w:p w14:paraId="5A6D9478" w14:textId="77777777" w:rsidR="00730FE8" w:rsidRDefault="00000000">
      <w:pPr>
        <w:spacing w:after="150" w:line="300" w:lineRule="auto"/>
      </w:pPr>
      <w:r>
        <w:rPr>
          <w:sz w:val="22"/>
          <w:szCs w:val="22"/>
        </w:rPr>
        <w:t xml:space="preserve">Numbers in a table are hard to understand at a quick glance. </w:t>
      </w:r>
      <w:proofErr w:type="gramStart"/>
      <w:r>
        <w:rPr>
          <w:sz w:val="22"/>
          <w:szCs w:val="22"/>
        </w:rPr>
        <w:t>So</w:t>
      </w:r>
      <w:proofErr w:type="gramEnd"/>
      <w:r>
        <w:rPr>
          <w:sz w:val="22"/>
          <w:szCs w:val="22"/>
        </w:rPr>
        <w:t xml:space="preserve"> the last step was building a dashboard — basically a screen full of charts and boxes that show the important numbers in a way your eyes can understand fast.</w:t>
      </w:r>
    </w:p>
    <w:p w14:paraId="38E594F0" w14:textId="77777777" w:rsidR="00730FE8" w:rsidRDefault="00000000">
      <w:pPr>
        <w:spacing w:after="150" w:line="300" w:lineRule="auto"/>
      </w:pPr>
      <w:r>
        <w:rPr>
          <w:sz w:val="22"/>
          <w:szCs w:val="22"/>
        </w:rPr>
        <w:t>Below is the top part of our dashboard. It shows the main scoreboard numbers (like total sales and profit margin) plus some quick tables:</w:t>
      </w:r>
    </w:p>
    <w:p w14:paraId="5A8F90C1" w14:textId="77777777" w:rsidR="00730FE8" w:rsidRDefault="00000000">
      <w:pPr>
        <w:spacing w:before="100" w:after="100"/>
        <w:jc w:val="center"/>
      </w:pPr>
      <w:r>
        <w:rPr>
          <w:noProof/>
        </w:rPr>
        <w:drawing>
          <wp:inline distT="0" distB="0" distL="0" distR="0" wp14:anchorId="7E91DC7B" wp14:editId="3CC451F8">
            <wp:extent cx="533400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409950"/>
                    </a:xfrm>
                    <a:prstGeom prst="rect">
                      <a:avLst/>
                    </a:prstGeom>
                  </pic:spPr>
                </pic:pic>
              </a:graphicData>
            </a:graphic>
          </wp:inline>
        </w:drawing>
      </w:r>
    </w:p>
    <w:p w14:paraId="50B12696" w14:textId="77777777" w:rsidR="00730FE8" w:rsidRDefault="00000000">
      <w:pPr>
        <w:spacing w:after="250"/>
        <w:jc w:val="center"/>
      </w:pPr>
      <w:r>
        <w:rPr>
          <w:i/>
          <w:iCs/>
          <w:color w:val="595959"/>
          <w:sz w:val="18"/>
          <w:szCs w:val="18"/>
        </w:rPr>
        <w:t>Figure 1: The dashboard's main numbers and breakdown tables</w:t>
      </w:r>
    </w:p>
    <w:p w14:paraId="3722269A" w14:textId="77777777" w:rsidR="00730FE8" w:rsidRDefault="00000000">
      <w:pPr>
        <w:spacing w:after="150" w:line="300" w:lineRule="auto"/>
      </w:pPr>
      <w:r>
        <w:rPr>
          <w:sz w:val="22"/>
          <w:szCs w:val="22"/>
        </w:rPr>
        <w:lastRenderedPageBreak/>
        <w:t>And here is the chart section of the dashboard. This turns all those numbers into bar charts, a pie chart, and a line chart, so patterns pop out immediately instead of needing to read hundreds of rows:</w:t>
      </w:r>
    </w:p>
    <w:p w14:paraId="342FC12E" w14:textId="77777777" w:rsidR="00730FE8" w:rsidRDefault="00000000">
      <w:pPr>
        <w:spacing w:before="100" w:after="100"/>
        <w:jc w:val="center"/>
      </w:pPr>
      <w:r>
        <w:rPr>
          <w:noProof/>
        </w:rPr>
        <w:drawing>
          <wp:inline distT="0" distB="0" distL="0" distR="0" wp14:anchorId="52897787" wp14:editId="7EBB471D">
            <wp:extent cx="5334000" cy="3943350"/>
            <wp:effectExtent l="0" t="0" r="0" b="0"/>
            <wp:docPr id="2073800341" name="Picture 2073800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943350"/>
                    </a:xfrm>
                    <a:prstGeom prst="rect">
                      <a:avLst/>
                    </a:prstGeom>
                  </pic:spPr>
                </pic:pic>
              </a:graphicData>
            </a:graphic>
          </wp:inline>
        </w:drawing>
      </w:r>
    </w:p>
    <w:p w14:paraId="2712D662" w14:textId="77777777" w:rsidR="00730FE8" w:rsidRDefault="00000000">
      <w:pPr>
        <w:spacing w:after="250"/>
        <w:jc w:val="center"/>
      </w:pPr>
      <w:r>
        <w:rPr>
          <w:i/>
          <w:iCs/>
          <w:color w:val="595959"/>
          <w:sz w:val="18"/>
          <w:szCs w:val="18"/>
        </w:rPr>
        <w:t>Figure 2: Charts showing sales by channel, region, payment method, and more</w:t>
      </w:r>
    </w:p>
    <w:p w14:paraId="18B72AD2" w14:textId="77777777" w:rsidR="00730FE8" w:rsidRDefault="00000000">
      <w:pPr>
        <w:spacing w:after="150" w:line="300" w:lineRule="auto"/>
        <w:rPr>
          <w:sz w:val="22"/>
          <w:szCs w:val="22"/>
        </w:rPr>
      </w:pPr>
      <w:r>
        <w:rPr>
          <w:sz w:val="22"/>
          <w:szCs w:val="22"/>
        </w:rPr>
        <w:t>Notice how easy it is to see, just from the line chart, that sales spike every year around November and December? That's the whole point of visualization — it makes patterns obvious without needing to read every single number.</w:t>
      </w:r>
    </w:p>
    <w:p w14:paraId="64292DBD" w14:textId="77777777" w:rsidR="00DC05E0" w:rsidRDefault="00DC05E0" w:rsidP="00DC05E0">
      <w:pPr>
        <w:pStyle w:val="Heading1"/>
        <w:spacing w:before="300" w:after="150"/>
        <w:rPr>
          <w:b/>
          <w:bCs/>
          <w:color w:val="1F4E79"/>
          <w:sz w:val="30"/>
          <w:szCs w:val="30"/>
        </w:rPr>
      </w:pPr>
      <w:r w:rsidRPr="00DC05E0">
        <w:rPr>
          <w:b/>
          <w:bCs/>
          <w:color w:val="1F4E79"/>
          <w:sz w:val="30"/>
          <w:szCs w:val="30"/>
        </w:rPr>
        <w:t>Customer Insights</w:t>
      </w:r>
      <w:r>
        <w:rPr>
          <w:b/>
          <w:bCs/>
          <w:color w:val="1F4E79"/>
          <w:sz w:val="30"/>
          <w:szCs w:val="30"/>
        </w:rPr>
        <w:t xml:space="preserve"> </w:t>
      </w:r>
    </w:p>
    <w:p w14:paraId="5AFFAFB4" w14:textId="77777777" w:rsidR="00DC05E0" w:rsidRDefault="00DC05E0" w:rsidP="00DC05E0">
      <w:pPr>
        <w:pStyle w:val="Heading1"/>
        <w:spacing w:before="300" w:after="150"/>
        <w:rPr>
          <w:b/>
          <w:bCs/>
          <w:color w:val="1F4E79"/>
          <w:sz w:val="30"/>
          <w:szCs w:val="30"/>
        </w:rPr>
      </w:pPr>
      <w:r w:rsidRPr="00DC05E0">
        <w:rPr>
          <w:b/>
          <w:bCs/>
          <w:color w:val="auto"/>
          <w:sz w:val="22"/>
          <w:szCs w:val="22"/>
        </w:rPr>
        <w:t>1. Which segments order most frequently?</w:t>
      </w:r>
      <w:r w:rsidRPr="00DC05E0">
        <w:rPr>
          <w:color w:val="auto"/>
          <w:sz w:val="22"/>
          <w:szCs w:val="22"/>
        </w:rPr>
        <w:br/>
        <w:t>Consumer is by far the most active segment with 75,636 orders (~55% of all orders), followed by Premium (34,746), then VIP and Business roughly tied around 14,000 each.</w:t>
      </w:r>
    </w:p>
    <w:p w14:paraId="5A415036" w14:textId="38C79082" w:rsidR="00DC05E0" w:rsidRPr="00DC05E0" w:rsidRDefault="00DC05E0" w:rsidP="00DC05E0">
      <w:pPr>
        <w:pStyle w:val="Heading1"/>
        <w:spacing w:before="300" w:after="150"/>
        <w:rPr>
          <w:b/>
          <w:bCs/>
          <w:color w:val="1F4E79"/>
          <w:sz w:val="30"/>
          <w:szCs w:val="30"/>
        </w:rPr>
      </w:pPr>
      <w:r w:rsidRPr="00DC05E0">
        <w:rPr>
          <w:b/>
          <w:bCs/>
          <w:color w:val="auto"/>
          <w:sz w:val="22"/>
          <w:szCs w:val="22"/>
        </w:rPr>
        <w:t>2. Do repeat customers drive most revenue?</w:t>
      </w:r>
      <w:r w:rsidRPr="00DC05E0">
        <w:rPr>
          <w:color w:val="auto"/>
          <w:sz w:val="22"/>
          <w:szCs w:val="22"/>
        </w:rPr>
        <w:br/>
        <w:t xml:space="preserve">Yes, overwhelmingly — repeat/loyal customers account for </w:t>
      </w:r>
      <w:r w:rsidRPr="00DC05E0">
        <w:rPr>
          <w:b/>
          <w:bCs/>
          <w:color w:val="auto"/>
          <w:sz w:val="22"/>
          <w:szCs w:val="22"/>
        </w:rPr>
        <w:t>99.75% of total net sales</w:t>
      </w:r>
      <w:r w:rsidRPr="00DC05E0">
        <w:rPr>
          <w:color w:val="auto"/>
          <w:sz w:val="22"/>
          <w:szCs w:val="22"/>
        </w:rPr>
        <w:t xml:space="preserve"> (~$177M), while brand-new customers contribute less than $436K.</w:t>
      </w:r>
    </w:p>
    <w:p w14:paraId="2D2870B2" w14:textId="7EA3234C" w:rsidR="00DC05E0" w:rsidRPr="00DC05E0" w:rsidRDefault="00DC05E0">
      <w:pPr>
        <w:pStyle w:val="Heading1"/>
        <w:spacing w:before="300" w:after="150"/>
        <w:rPr>
          <w:color w:val="auto"/>
          <w:sz w:val="22"/>
          <w:szCs w:val="22"/>
        </w:rPr>
      </w:pPr>
      <w:r w:rsidRPr="00DC05E0">
        <w:rPr>
          <w:b/>
          <w:bCs/>
          <w:color w:val="auto"/>
          <w:sz w:val="22"/>
          <w:szCs w:val="22"/>
        </w:rPr>
        <w:t>3. Which region/city has the highest order density?</w:t>
      </w:r>
      <w:r w:rsidRPr="00DC05E0">
        <w:rPr>
          <w:color w:val="auto"/>
          <w:sz w:val="22"/>
          <w:szCs w:val="22"/>
        </w:rPr>
        <w:br/>
        <w:t xml:space="preserve">At the region level, </w:t>
      </w:r>
      <w:r w:rsidRPr="00DC05E0">
        <w:rPr>
          <w:b/>
          <w:bCs/>
          <w:color w:val="auto"/>
          <w:sz w:val="22"/>
          <w:szCs w:val="22"/>
        </w:rPr>
        <w:t>South</w:t>
      </w:r>
      <w:r w:rsidRPr="00DC05E0">
        <w:rPr>
          <w:color w:val="auto"/>
          <w:sz w:val="22"/>
          <w:szCs w:val="22"/>
        </w:rPr>
        <w:t xml:space="preserve"> leads with 43,990 orders, followed by Central and West. At the city level there's no real concentration</w:t>
      </w:r>
      <w:r>
        <w:rPr>
          <w:color w:val="auto"/>
          <w:sz w:val="22"/>
          <w:szCs w:val="22"/>
        </w:rPr>
        <w:t>.</w:t>
      </w:r>
      <w:r w:rsidRPr="00DC05E0">
        <w:rPr>
          <w:color w:val="auto"/>
          <w:sz w:val="22"/>
          <w:szCs w:val="22"/>
        </w:rPr>
        <w:t xml:space="preserve"> </w:t>
      </w:r>
      <w:r>
        <w:rPr>
          <w:color w:val="auto"/>
          <w:sz w:val="22"/>
          <w:szCs w:val="22"/>
        </w:rPr>
        <w:t>T</w:t>
      </w:r>
      <w:r w:rsidRPr="00DC05E0">
        <w:rPr>
          <w:color w:val="auto"/>
          <w:sz w:val="22"/>
          <w:szCs w:val="22"/>
        </w:rPr>
        <w:t>he dataset spans 15,516 unique (synthetically generated) cities, and even the busiest one has only 166 orders</w:t>
      </w:r>
      <w:r>
        <w:rPr>
          <w:color w:val="auto"/>
          <w:sz w:val="22"/>
          <w:szCs w:val="22"/>
        </w:rPr>
        <w:t>.</w:t>
      </w:r>
    </w:p>
    <w:p w14:paraId="45F27D20" w14:textId="1E047C7C" w:rsidR="00730FE8" w:rsidRDefault="00000000">
      <w:pPr>
        <w:pStyle w:val="Heading1"/>
        <w:spacing w:before="300" w:after="150"/>
      </w:pPr>
      <w:r>
        <w:rPr>
          <w:b/>
          <w:bCs/>
          <w:color w:val="1F4E79"/>
          <w:sz w:val="30"/>
          <w:szCs w:val="30"/>
        </w:rPr>
        <w:t xml:space="preserve">Wrapping It Up </w:t>
      </w:r>
    </w:p>
    <w:p w14:paraId="02B70F5E" w14:textId="77777777" w:rsidR="00730FE8" w:rsidRDefault="00000000">
      <w:pPr>
        <w:spacing w:after="150" w:line="300" w:lineRule="auto"/>
      </w:pPr>
      <w:proofErr w:type="gramStart"/>
      <w:r>
        <w:rPr>
          <w:sz w:val="22"/>
          <w:szCs w:val="22"/>
        </w:rPr>
        <w:t>So</w:t>
      </w:r>
      <w:proofErr w:type="gramEnd"/>
      <w:r>
        <w:rPr>
          <w:sz w:val="22"/>
          <w:szCs w:val="22"/>
        </w:rPr>
        <w:t xml:space="preserve"> to sum up the whole journey:</w:t>
      </w:r>
    </w:p>
    <w:p w14:paraId="43D53B5A" w14:textId="77777777" w:rsidR="00730FE8" w:rsidRDefault="00000000">
      <w:pPr>
        <w:pStyle w:val="ListParagraph"/>
        <w:numPr>
          <w:ilvl w:val="0"/>
          <w:numId w:val="1"/>
        </w:numPr>
        <w:spacing w:after="80" w:line="280" w:lineRule="auto"/>
      </w:pPr>
      <w:r>
        <w:rPr>
          <w:sz w:val="22"/>
          <w:szCs w:val="22"/>
        </w:rPr>
        <w:t>Step 1: We cleaned messy data so it was accurate and trustworthy.</w:t>
      </w:r>
    </w:p>
    <w:p w14:paraId="6652B9FF" w14:textId="77777777" w:rsidR="00730FE8" w:rsidRDefault="00000000">
      <w:pPr>
        <w:pStyle w:val="ListParagraph"/>
        <w:numPr>
          <w:ilvl w:val="0"/>
          <w:numId w:val="1"/>
        </w:numPr>
        <w:spacing w:after="80" w:line="280" w:lineRule="auto"/>
      </w:pPr>
      <w:r>
        <w:rPr>
          <w:sz w:val="22"/>
          <w:szCs w:val="22"/>
        </w:rPr>
        <w:t>Step 2: We studied the clean data to find useful facts and patterns.</w:t>
      </w:r>
    </w:p>
    <w:p w14:paraId="0EB6555D" w14:textId="77777777" w:rsidR="00730FE8" w:rsidRDefault="00000000">
      <w:pPr>
        <w:pStyle w:val="ListParagraph"/>
        <w:numPr>
          <w:ilvl w:val="0"/>
          <w:numId w:val="1"/>
        </w:numPr>
        <w:spacing w:after="80" w:line="280" w:lineRule="auto"/>
      </w:pPr>
      <w:r>
        <w:rPr>
          <w:sz w:val="22"/>
          <w:szCs w:val="22"/>
        </w:rPr>
        <w:t>Step 3: We turned those facts into charts so anyone can understand them in seconds.</w:t>
      </w:r>
    </w:p>
    <w:p w14:paraId="03F58F94" w14:textId="77777777" w:rsidR="00730FE8" w:rsidRDefault="00000000">
      <w:pPr>
        <w:spacing w:after="150" w:line="300" w:lineRule="auto"/>
      </w:pPr>
      <w:r>
        <w:rPr>
          <w:sz w:val="22"/>
          <w:szCs w:val="22"/>
        </w:rPr>
        <w:lastRenderedPageBreak/>
        <w:t>This is basically how real companies handle their data every day — clean it, study it, and then show it off with pictures so everyone, even someone who has never opened a spreadsheet, can understand what's going on. Pretty cool, right?</w:t>
      </w:r>
    </w:p>
    <w:sectPr w:rsidR="00730FE8" w:rsidSect="00DC05E0">
      <w:pgSz w:w="12240" w:h="15840"/>
      <w:pgMar w:top="180" w:right="1260" w:bottom="3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50F5D"/>
    <w:multiLevelType w:val="hybridMultilevel"/>
    <w:tmpl w:val="B6486188"/>
    <w:lvl w:ilvl="0" w:tplc="FD9861A8">
      <w:start w:val="1"/>
      <w:numFmt w:val="bullet"/>
      <w:lvlText w:val="●"/>
      <w:lvlJc w:val="left"/>
      <w:pPr>
        <w:ind w:left="720" w:hanging="360"/>
      </w:pPr>
    </w:lvl>
    <w:lvl w:ilvl="1" w:tplc="E9501F6C">
      <w:start w:val="1"/>
      <w:numFmt w:val="bullet"/>
      <w:lvlText w:val="○"/>
      <w:lvlJc w:val="left"/>
      <w:pPr>
        <w:ind w:left="1440" w:hanging="360"/>
      </w:pPr>
    </w:lvl>
    <w:lvl w:ilvl="2" w:tplc="C414E112">
      <w:start w:val="1"/>
      <w:numFmt w:val="bullet"/>
      <w:lvlText w:val="■"/>
      <w:lvlJc w:val="left"/>
      <w:pPr>
        <w:ind w:left="2160" w:hanging="360"/>
      </w:pPr>
    </w:lvl>
    <w:lvl w:ilvl="3" w:tplc="11DC894A">
      <w:start w:val="1"/>
      <w:numFmt w:val="bullet"/>
      <w:lvlText w:val="●"/>
      <w:lvlJc w:val="left"/>
      <w:pPr>
        <w:ind w:left="2880" w:hanging="360"/>
      </w:pPr>
    </w:lvl>
    <w:lvl w:ilvl="4" w:tplc="786AE768">
      <w:start w:val="1"/>
      <w:numFmt w:val="bullet"/>
      <w:lvlText w:val="○"/>
      <w:lvlJc w:val="left"/>
      <w:pPr>
        <w:ind w:left="3600" w:hanging="360"/>
      </w:pPr>
    </w:lvl>
    <w:lvl w:ilvl="5" w:tplc="1548E316">
      <w:start w:val="1"/>
      <w:numFmt w:val="bullet"/>
      <w:lvlText w:val="■"/>
      <w:lvlJc w:val="left"/>
      <w:pPr>
        <w:ind w:left="4320" w:hanging="360"/>
      </w:pPr>
    </w:lvl>
    <w:lvl w:ilvl="6" w:tplc="4A1EC178">
      <w:start w:val="1"/>
      <w:numFmt w:val="bullet"/>
      <w:lvlText w:val="●"/>
      <w:lvlJc w:val="left"/>
      <w:pPr>
        <w:ind w:left="5040" w:hanging="360"/>
      </w:pPr>
    </w:lvl>
    <w:lvl w:ilvl="7" w:tplc="9A4E1D96">
      <w:start w:val="1"/>
      <w:numFmt w:val="bullet"/>
      <w:lvlText w:val="●"/>
      <w:lvlJc w:val="left"/>
      <w:pPr>
        <w:ind w:left="5760" w:hanging="360"/>
      </w:pPr>
    </w:lvl>
    <w:lvl w:ilvl="8" w:tplc="8646C958">
      <w:start w:val="1"/>
      <w:numFmt w:val="bullet"/>
      <w:lvlText w:val="●"/>
      <w:lvlJc w:val="left"/>
      <w:pPr>
        <w:ind w:left="6480" w:hanging="360"/>
      </w:pPr>
    </w:lvl>
  </w:abstractNum>
  <w:num w:numId="1" w16cid:durableId="13727331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FE8"/>
    <w:rsid w:val="00324744"/>
    <w:rsid w:val="00730FE8"/>
    <w:rsid w:val="00C2161D"/>
    <w:rsid w:val="00DC05E0"/>
    <w:rsid w:val="00F63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C9013"/>
  <w15:docId w15:val="{4144723C-37D1-4561-B801-EAF148146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823</Words>
  <Characters>4695</Characters>
  <Application>Microsoft Office Word</Application>
  <DocSecurity>0</DocSecurity>
  <Lines>39</Lines>
  <Paragraphs>11</Paragraphs>
  <ScaleCrop>false</ScaleCrop>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advait deogade</cp:lastModifiedBy>
  <cp:revision>3</cp:revision>
  <dcterms:created xsi:type="dcterms:W3CDTF">2026-09-25T00:17:00Z</dcterms:created>
  <dcterms:modified xsi:type="dcterms:W3CDTF">2026-09-25T00:29:00Z</dcterms:modified>
</cp:coreProperties>
</file>