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3300" w:line="288" w:lineRule="auto"/>
        <w:rPr/>
      </w:pPr>
      <w:bookmarkStart w:colFirst="0" w:colLast="0" w:name="_6wrh7xjho0on" w:id="0"/>
      <w:bookmarkEnd w:id="0"/>
      <w:r w:rsidDel="00000000" w:rsidR="00000000" w:rsidRPr="00000000">
        <w:rPr>
          <w:rtl w:val="0"/>
        </w:rPr>
        <w:t xml:space="preserve">Data Intake Gateway (</w:t>
      </w:r>
      <w:r w:rsidDel="00000000" w:rsidR="00000000" w:rsidRPr="00000000">
        <w:rPr>
          <w:rtl w:val="0"/>
        </w:rPr>
        <w:t xml:space="preserve">DIG</w:t>
      </w:r>
      <w:r w:rsidDel="00000000" w:rsidR="00000000" w:rsidRPr="00000000">
        <w:rPr>
          <w:rtl w:val="0"/>
        </w:rPr>
        <w:t xml:space="preserve">) </w:t>
      </w:r>
    </w:p>
    <w:p w:rsidR="00000000" w:rsidDel="00000000" w:rsidP="00000000" w:rsidRDefault="00000000" w:rsidRPr="00000000" w14:paraId="00000002">
      <w:pPr>
        <w:pStyle w:val="Subtitle"/>
        <w:rPr>
          <w:b w:val="1"/>
          <w:color w:val="25477b"/>
        </w:rPr>
      </w:pPr>
      <w:bookmarkStart w:colFirst="0" w:colLast="0" w:name="_xjzlut5w5hub" w:id="1"/>
      <w:bookmarkEnd w:id="1"/>
      <w:r w:rsidDel="00000000" w:rsidR="00000000" w:rsidRPr="00000000">
        <w:rPr>
          <w:rtl w:val="0"/>
        </w:rPr>
        <w:t xml:space="preserve">API Endpoint Workflows for Records Ingestion and Invalid Records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br w:type="textWrapp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12" w:lineRule="auto"/>
        <w:rPr>
          <w:color w:val="cc0000"/>
        </w:rPr>
      </w:pPr>
      <w:r w:rsidDel="00000000" w:rsidR="00000000" w:rsidRPr="00000000">
        <w:rPr>
          <w:rtl w:val="0"/>
        </w:rPr>
      </w:r>
    </w:p>
    <w:p w:rsidR="00000000" w:rsidDel="00000000" w:rsidP="00000000" w:rsidRDefault="00000000" w:rsidRPr="00000000" w14:paraId="00000006">
      <w:pPr>
        <w:rPr>
          <w:b w:val="1"/>
          <w:color w:val="25477b"/>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7">
      <w:pPr>
        <w:rPr>
          <w:b w:val="1"/>
          <w:color w:val="25477b"/>
          <w:sz w:val="40"/>
          <w:szCs w:val="40"/>
        </w:rPr>
      </w:pPr>
      <w:r w:rsidDel="00000000" w:rsidR="00000000" w:rsidRPr="00000000">
        <w:rPr>
          <w:b w:val="1"/>
          <w:color w:val="25477b"/>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pos="10080"/>
            </w:tabs>
            <w:spacing w:before="80" w:line="240" w:lineRule="auto"/>
            <w:ind w:left="0" w:firstLine="0"/>
            <w:rPr>
              <w:rFonts w:ascii="Roboto" w:cs="Roboto" w:eastAsia="Roboto" w:hAnsi="Roboto"/>
              <w:b w:val="1"/>
              <w:i w:val="0"/>
              <w:smallCaps w:val="0"/>
              <w:strike w:val="0"/>
              <w:color w:val="66788c"/>
              <w:sz w:val="20"/>
              <w:szCs w:val="20"/>
              <w:u w:val="none"/>
              <w:shd w:fill="auto" w:val="clear"/>
              <w:vertAlign w:val="baseline"/>
            </w:rPr>
          </w:pPr>
          <w:r w:rsidDel="00000000" w:rsidR="00000000" w:rsidRPr="00000000">
            <w:fldChar w:fldCharType="begin"/>
            <w:instrText xml:space="preserve"> TOC \h \u \z </w:instrText>
            <w:fldChar w:fldCharType="separate"/>
          </w:r>
          <w:hyperlink w:anchor="_hoqkvvr9mu8b">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Introduction</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_hoqkvvr9mu8b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z7fhlly5rpbg">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Purpose</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_z7fhlly5rpbg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739pq19sq7el">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Terms and Definitions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_739pq19sq7el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w4qpwjx1es8s">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Required Reading</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_w4qpwjx1es8s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jp36pi9ztf86">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Overview</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_jp36pi9ztf86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opewb6fg3yvi">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Records Workflow</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_opewb6fg3yvi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l8xuvf6bt4l3">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Records Endpoint</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_l8xuvf6bt4l3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b18vhd4j8z39">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Data Integrity Considerations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_b18vhd4j8z39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jl12qhfx0op7">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Size and Frequency of Bulk Requests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_jl12qhfx0op7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zfq17whfht3h">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Curl Example</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_zfq17whfht3h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080"/>
            </w:tabs>
            <w:spacing w:before="200" w:line="240" w:lineRule="auto"/>
            <w:ind w:left="0" w:firstLine="0"/>
            <w:rPr>
              <w:rFonts w:ascii="Roboto" w:cs="Roboto" w:eastAsia="Roboto" w:hAnsi="Roboto"/>
              <w:b w:val="0"/>
              <w:i w:val="0"/>
              <w:smallCaps w:val="0"/>
              <w:strike w:val="0"/>
              <w:color w:val="66788c"/>
              <w:sz w:val="20"/>
              <w:szCs w:val="20"/>
              <w:u w:val="none"/>
              <w:shd w:fill="auto" w:val="clear"/>
              <w:vertAlign w:val="baseline"/>
            </w:rPr>
          </w:pPr>
          <w:hyperlink w:anchor="_yocbkc9nnj5v">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Invalid Records Workflow</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_yocbkc9nnj5v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9p1c6jvhf15">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Explanation for NextResultKey and CurrentResultKey</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_9p1c6jvhf15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r4qlytdwyj4j">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Explanation for CurrentNumberOfInvalidRecords and TotalNumberOfInvalidRecords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_r4qlytdwyj4j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yxnn8w33y9e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Curl Example</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_yxnn8w33y9er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bstng46pizow">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Invalid Record Expiration</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_bstng46pizow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a4c41itynbf">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Workflow Walkthrough</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_a4c41itynbf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p19mc7m7gezh">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Best Practices &amp; Usage Expectations</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_p19mc7m7gezh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3r0tnid8q85e">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/authentication/*</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_3r0tnid8q85e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q8eu7prdpzuc">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Separation of the /records Pipeline &amp; /invalidrecords Processes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_q8eu7prdpzuc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d89yrubytljl">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Appendix</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_d89yrubytljl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cvx7jvdttg20">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Custom Telematics Device Records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_cvx7jvdttg20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80"/>
            </w:tabs>
            <w:spacing w:before="60" w:line="240" w:lineRule="auto"/>
            <w:ind w:left="720" w:firstLine="0"/>
            <w:rPr>
              <w:rFonts w:ascii="Roboto" w:cs="Roboto" w:eastAsia="Roboto" w:hAnsi="Roboto"/>
              <w:b w:val="0"/>
              <w:i w:val="0"/>
              <w:smallCaps w:val="0"/>
              <w:strike w:val="0"/>
              <w:color w:val="66788c"/>
              <w:sz w:val="20"/>
              <w:szCs w:val="20"/>
              <w:u w:val="none"/>
              <w:shd w:fill="auto" w:val="clear"/>
              <w:vertAlign w:val="baseline"/>
            </w:rPr>
          </w:pPr>
          <w:hyperlink w:anchor="_xge607gwapfb">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GpsRecord</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_xge607gwapfb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80"/>
            </w:tabs>
            <w:spacing w:before="60" w:line="240" w:lineRule="auto"/>
            <w:ind w:left="720" w:firstLine="0"/>
            <w:rPr>
              <w:rFonts w:ascii="Roboto" w:cs="Roboto" w:eastAsia="Roboto" w:hAnsi="Roboto"/>
              <w:b w:val="0"/>
              <w:i w:val="0"/>
              <w:smallCaps w:val="0"/>
              <w:strike w:val="0"/>
              <w:color w:val="66788c"/>
              <w:sz w:val="20"/>
              <w:szCs w:val="20"/>
              <w:u w:val="none"/>
              <w:shd w:fill="auto" w:val="clear"/>
              <w:vertAlign w:val="baseline"/>
            </w:rPr>
          </w:pPr>
          <w:hyperlink w:anchor="_ezqulq2bpgvp">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StatusRecord and GenericStatusRecord</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_ezqulq2bpgvp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080"/>
            </w:tabs>
            <w:spacing w:before="60" w:line="240" w:lineRule="auto"/>
            <w:ind w:left="720" w:firstLine="0"/>
            <w:rPr>
              <w:rFonts w:ascii="Roboto" w:cs="Roboto" w:eastAsia="Roboto" w:hAnsi="Roboto"/>
              <w:b w:val="0"/>
              <w:i w:val="0"/>
              <w:smallCaps w:val="0"/>
              <w:strike w:val="0"/>
              <w:color w:val="66788c"/>
              <w:sz w:val="20"/>
              <w:szCs w:val="20"/>
              <w:u w:val="none"/>
              <w:shd w:fill="auto" w:val="clear"/>
              <w:vertAlign w:val="baseline"/>
            </w:rPr>
          </w:pPr>
          <w:hyperlink w:anchor="_8323p6b5nskz">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BinaryRecord: Storage of Arbitrary Binary/String Data</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_8323p6b5nskz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80"/>
            </w:tabs>
            <w:spacing w:before="60" w:line="240" w:lineRule="auto"/>
            <w:ind w:left="720" w:firstLine="0"/>
            <w:rPr>
              <w:rFonts w:ascii="Roboto" w:cs="Roboto" w:eastAsia="Roboto" w:hAnsi="Roboto"/>
              <w:b w:val="0"/>
              <w:i w:val="0"/>
              <w:smallCaps w:val="0"/>
              <w:strike w:val="0"/>
              <w:color w:val="66788c"/>
              <w:sz w:val="20"/>
              <w:szCs w:val="20"/>
              <w:u w:val="none"/>
              <w:shd w:fill="auto" w:val="clear"/>
              <w:vertAlign w:val="baseline"/>
            </w:rPr>
          </w:pPr>
          <w:hyperlink w:anchor="_2p0vbam7945f">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DriverChangeRecord: Driver Assignment</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_2p0vbam7945f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80"/>
            </w:tabs>
            <w:spacing w:after="80" w:before="60" w:line="240" w:lineRule="auto"/>
            <w:ind w:left="720" w:firstLine="0"/>
            <w:rPr>
              <w:rFonts w:ascii="Roboto" w:cs="Roboto" w:eastAsia="Roboto" w:hAnsi="Roboto"/>
              <w:b w:val="0"/>
              <w:i w:val="0"/>
              <w:smallCaps w:val="0"/>
              <w:strike w:val="0"/>
              <w:color w:val="66788c"/>
              <w:sz w:val="20"/>
              <w:szCs w:val="20"/>
              <w:u w:val="none"/>
              <w:shd w:fill="auto" w:val="clear"/>
              <w:vertAlign w:val="baseline"/>
            </w:rPr>
          </w:pPr>
          <w:hyperlink w:anchor="_9n67m0e9g90g">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Fault Records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_9n67m0e9g90g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before="360" w:lineRule="auto"/>
        <w:rPr/>
      </w:pPr>
      <w:bookmarkStart w:colFirst="0" w:colLast="0" w:name="_hoqkvvr9mu8b" w:id="2"/>
      <w:bookmarkEnd w:id="2"/>
      <w:r w:rsidDel="00000000" w:rsidR="00000000" w:rsidRPr="00000000">
        <w:rPr>
          <w:rtl w:val="0"/>
        </w:rPr>
        <w:t xml:space="preserve">Introduction</w:t>
      </w:r>
    </w:p>
    <w:p w:rsidR="00000000" w:rsidDel="00000000" w:rsidP="00000000" w:rsidRDefault="00000000" w:rsidRPr="00000000" w14:paraId="00000025">
      <w:pPr>
        <w:pStyle w:val="Heading2"/>
        <w:spacing w:before="120" w:line="276" w:lineRule="auto"/>
        <w:rPr/>
      </w:pPr>
      <w:bookmarkStart w:colFirst="0" w:colLast="0" w:name="_z7fhlly5rpbg" w:id="3"/>
      <w:bookmarkEnd w:id="3"/>
      <w:r w:rsidDel="00000000" w:rsidR="00000000" w:rsidRPr="00000000">
        <w:rPr>
          <w:rtl w:val="0"/>
        </w:rPr>
        <w:t xml:space="preserve">Purpose</w:t>
      </w:r>
    </w:p>
    <w:p w:rsidR="00000000" w:rsidDel="00000000" w:rsidP="00000000" w:rsidRDefault="00000000" w:rsidRPr="00000000" w14:paraId="00000026">
      <w:pPr>
        <w:spacing w:after="120" w:line="276" w:lineRule="auto"/>
        <w:rPr/>
      </w:pPr>
      <w:r w:rsidDel="00000000" w:rsidR="00000000" w:rsidRPr="00000000">
        <w:rPr>
          <w:rtl w:val="0"/>
        </w:rPr>
        <w:t xml:space="preserve">This document outlines the non-authentication API records-related endpoint workflows for the Data Intake Gateway (DIG). These include:</w:t>
      </w:r>
    </w:p>
    <w:p w:rsidR="00000000" w:rsidDel="00000000" w:rsidP="00000000" w:rsidRDefault="00000000" w:rsidRPr="00000000" w14:paraId="00000027">
      <w:pPr>
        <w:numPr>
          <w:ilvl w:val="0"/>
          <w:numId w:val="5"/>
        </w:numPr>
        <w:spacing w:after="120" w:line="276" w:lineRule="auto"/>
        <w:ind w:left="720" w:hanging="360"/>
      </w:pPr>
      <w:r w:rsidDel="00000000" w:rsidR="00000000" w:rsidRPr="00000000">
        <w:rPr>
          <w:rtl w:val="0"/>
        </w:rPr>
        <w:t xml:space="preserve">Posting records into DIG —</w:t>
      </w:r>
      <w:r w:rsidDel="00000000" w:rsidR="00000000" w:rsidRPr="00000000">
        <w:rPr>
          <w:b w:val="1"/>
          <w:rtl w:val="0"/>
        </w:rPr>
        <w:t xml:space="preserve"> /records POST</w:t>
      </w:r>
    </w:p>
    <w:p w:rsidR="00000000" w:rsidDel="00000000" w:rsidP="00000000" w:rsidRDefault="00000000" w:rsidRPr="00000000" w14:paraId="00000028">
      <w:pPr>
        <w:numPr>
          <w:ilvl w:val="0"/>
          <w:numId w:val="5"/>
        </w:numPr>
        <w:spacing w:after="200" w:line="276" w:lineRule="auto"/>
        <w:ind w:left="720" w:hanging="360"/>
        <w:rPr>
          <w:u w:val="none"/>
        </w:rPr>
      </w:pPr>
      <w:r w:rsidDel="00000000" w:rsidR="00000000" w:rsidRPr="00000000">
        <w:rPr>
          <w:rtl w:val="0"/>
        </w:rPr>
        <w:t xml:space="preserve">Querying for invalid records — </w:t>
      </w:r>
      <w:r w:rsidDel="00000000" w:rsidR="00000000" w:rsidRPr="00000000">
        <w:rPr>
          <w:b w:val="1"/>
          <w:rtl w:val="0"/>
        </w:rPr>
        <w:t xml:space="preserve">/invalidrecords GET</w:t>
      </w:r>
    </w:p>
    <w:p w:rsidR="00000000" w:rsidDel="00000000" w:rsidP="00000000" w:rsidRDefault="00000000" w:rsidRPr="00000000" w14:paraId="00000029">
      <w:pPr>
        <w:spacing w:line="276" w:lineRule="auto"/>
        <w:rPr/>
      </w:pPr>
      <w:r w:rsidDel="00000000" w:rsidR="00000000" w:rsidRPr="00000000">
        <w:rPr>
          <w:rtl w:val="0"/>
        </w:rPr>
        <w:t xml:space="preserve">The document also includes b</w:t>
      </w:r>
      <w:r w:rsidDel="00000000" w:rsidR="00000000" w:rsidRPr="00000000">
        <w:rPr>
          <w:rtl w:val="0"/>
        </w:rPr>
        <w:t xml:space="preserve">est practices and sample implementation flow charts for each of the workflows.</w:t>
      </w:r>
      <w:r w:rsidDel="00000000" w:rsidR="00000000" w:rsidRPr="00000000">
        <w:rPr>
          <w:rtl w:val="0"/>
        </w:rPr>
      </w:r>
    </w:p>
    <w:tbl>
      <w:tblPr>
        <w:tblStyle w:val="Table1"/>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pPr>
            <w:r w:rsidDel="00000000" w:rsidR="00000000" w:rsidRPr="00000000">
              <w:rPr>
                <w:rFonts w:ascii="Arial Unicode MS" w:cs="Arial Unicode MS" w:eastAsia="Arial Unicode MS" w:hAnsi="Arial Unicode MS"/>
                <w:color w:val="00aeef"/>
                <w:rtl w:val="0"/>
              </w:rPr>
              <w:t xml:space="preserve">✱</w:t>
            </w:r>
            <w:r w:rsidDel="00000000" w:rsidR="00000000" w:rsidRPr="00000000">
              <w:rPr>
                <w:rtl w:val="0"/>
              </w:rPr>
              <w:t xml:space="preserve"> </w:t>
            </w:r>
            <w:r w:rsidDel="00000000" w:rsidR="00000000" w:rsidRPr="00000000">
              <w:rPr>
                <w:b w:val="1"/>
                <w:color w:val="00aeef"/>
                <w:rtl w:val="0"/>
              </w:rPr>
              <w:t xml:space="preserve">NOTE</w:t>
            </w:r>
            <w:r w:rsidDel="00000000" w:rsidR="00000000" w:rsidRPr="00000000">
              <w:rPr>
                <w:color w:val="00aeef"/>
                <w:rtl w:val="0"/>
              </w:rPr>
              <w:t xml:space="preserve">: </w:t>
            </w:r>
            <w:r w:rsidDel="00000000" w:rsidR="00000000" w:rsidRPr="00000000">
              <w:rPr>
                <w:rtl w:val="0"/>
              </w:rPr>
              <w:t xml:space="preserve">See </w:t>
            </w:r>
            <w:hyperlink r:id="rId6">
              <w:r w:rsidDel="00000000" w:rsidR="00000000" w:rsidRPr="00000000">
                <w:rPr>
                  <w:color w:val="1155cc"/>
                  <w:u w:val="single"/>
                  <w:rtl w:val="0"/>
                </w:rPr>
                <w:t xml:space="preserve">Data Intake Gateway (DIG) Guide</w:t>
              </w:r>
            </w:hyperlink>
            <w:r w:rsidDel="00000000" w:rsidR="00000000" w:rsidRPr="00000000">
              <w:rPr>
                <w:rtl w:val="0"/>
              </w:rPr>
              <w:t xml:space="preserve"> for more information on the solution.</w:t>
            </w:r>
            <w:r w:rsidDel="00000000" w:rsidR="00000000" w:rsidRPr="00000000">
              <w:rPr>
                <w:rtl w:val="0"/>
              </w:rPr>
            </w:r>
          </w:p>
        </w:tc>
      </w:tr>
    </w:tbl>
    <w:p w:rsidR="00000000" w:rsidDel="00000000" w:rsidP="00000000" w:rsidRDefault="00000000" w:rsidRPr="00000000" w14:paraId="0000002B">
      <w:pPr>
        <w:pStyle w:val="Heading2"/>
        <w:spacing w:before="360" w:lineRule="auto"/>
        <w:rPr/>
      </w:pPr>
      <w:bookmarkStart w:colFirst="0" w:colLast="0" w:name="_739pq19sq7el" w:id="4"/>
      <w:bookmarkEnd w:id="4"/>
      <w:r w:rsidDel="00000000" w:rsidR="00000000" w:rsidRPr="00000000">
        <w:rPr>
          <w:rtl w:val="0"/>
        </w:rPr>
        <w:t xml:space="preserve">Terms and Definitions</w:t>
      </w:r>
    </w:p>
    <w:tbl>
      <w:tblPr>
        <w:tblStyle w:val="Table2"/>
        <w:tblW w:w="1008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tcBorders>
              <w:top w:color="25477b" w:space="0" w:sz="8" w:val="single"/>
              <w:left w:color="25477b" w:space="0" w:sz="8" w:val="single"/>
              <w:bottom w:color="25477b" w:space="0" w:sz="8" w:val="single"/>
              <w:right w:color="25477b"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2C">
            <w:pPr>
              <w:spacing w:after="0" w:line="240" w:lineRule="auto"/>
              <w:rPr>
                <w:b w:val="1"/>
                <w:color w:val="ffffff"/>
              </w:rPr>
            </w:pPr>
            <w:r w:rsidDel="00000000" w:rsidR="00000000" w:rsidRPr="00000000">
              <w:rPr>
                <w:b w:val="1"/>
                <w:color w:val="ffffff"/>
                <w:rtl w:val="0"/>
              </w:rPr>
              <w:t xml:space="preserve">Term</w:t>
            </w:r>
          </w:p>
        </w:tc>
        <w:tc>
          <w:tcPr>
            <w:tcBorders>
              <w:top w:color="25477b" w:space="0" w:sz="8" w:val="single"/>
              <w:left w:color="25477b" w:space="0" w:sz="8" w:val="single"/>
              <w:bottom w:color="25477b" w:space="0" w:sz="8" w:val="single"/>
              <w:right w:color="25477b"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2D">
            <w:pPr>
              <w:spacing w:after="0" w:line="240" w:lineRule="auto"/>
              <w:rPr>
                <w:b w:val="1"/>
                <w:color w:val="ffffff"/>
              </w:rPr>
            </w:pPr>
            <w:r w:rsidDel="00000000" w:rsidR="00000000" w:rsidRPr="00000000">
              <w:rPr>
                <w:b w:val="1"/>
                <w:color w:val="ffffff"/>
                <w:rtl w:val="0"/>
              </w:rPr>
              <w:t xml:space="preserve">Definition</w:t>
            </w:r>
          </w:p>
        </w:tc>
      </w:tr>
      <w:tr>
        <w:trPr>
          <w:cantSplit w:val="0"/>
          <w:tblHeader w:val="0"/>
        </w:trPr>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center"/>
          </w:tcPr>
          <w:p w:rsidR="00000000" w:rsidDel="00000000" w:rsidP="00000000" w:rsidRDefault="00000000" w:rsidRPr="00000000" w14:paraId="0000002E">
            <w:pPr>
              <w:spacing w:after="0" w:line="276" w:lineRule="auto"/>
              <w:rPr/>
            </w:pPr>
            <w:r w:rsidDel="00000000" w:rsidR="00000000" w:rsidRPr="00000000">
              <w:rPr>
                <w:rtl w:val="0"/>
              </w:rPr>
              <w:t xml:space="preserve">Record(s)</w:t>
            </w:r>
          </w:p>
        </w:tc>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top"/>
          </w:tcPr>
          <w:p w:rsidR="00000000" w:rsidDel="00000000" w:rsidP="00000000" w:rsidRDefault="00000000" w:rsidRPr="00000000" w14:paraId="0000002F">
            <w:pPr>
              <w:widowControl w:val="0"/>
              <w:spacing w:after="0" w:line="240" w:lineRule="auto"/>
              <w:rPr/>
            </w:pPr>
            <w:r w:rsidDel="00000000" w:rsidR="00000000" w:rsidRPr="00000000">
              <w:rPr>
                <w:rtl w:val="0"/>
              </w:rPr>
              <w:t xml:space="preserve">Contains context-specific information for a specific device. Usually associated with a specific point in time as a snapshot of data. All records for DIG are considered Custom Telematics Device Records and these terms are used interchangeably.</w:t>
            </w:r>
            <w:r w:rsidDel="00000000" w:rsidR="00000000" w:rsidRPr="00000000">
              <w:rPr>
                <w:rtl w:val="0"/>
              </w:rPr>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eff2f7" w:val="clear"/>
            <w:tcMar>
              <w:top w:w="72.0" w:type="dxa"/>
              <w:left w:w="72.0" w:type="dxa"/>
              <w:bottom w:w="72.0" w:type="dxa"/>
              <w:right w:w="72.0" w:type="dxa"/>
            </w:tcMar>
            <w:vAlign w:val="center"/>
          </w:tcPr>
          <w:p w:rsidR="00000000" w:rsidDel="00000000" w:rsidP="00000000" w:rsidRDefault="00000000" w:rsidRPr="00000000" w14:paraId="00000030">
            <w:pPr>
              <w:widowControl w:val="0"/>
              <w:spacing w:after="0" w:line="240" w:lineRule="auto"/>
              <w:rPr/>
            </w:pPr>
            <w:r w:rsidDel="00000000" w:rsidR="00000000" w:rsidRPr="00000000">
              <w:rPr>
                <w:rtl w:val="0"/>
              </w:rPr>
              <w:t xml:space="preserve">Custom Telematics Device Record(s)</w:t>
            </w:r>
          </w:p>
        </w:tc>
        <w:tc>
          <w:tcPr>
            <w:tcBorders>
              <w:top w:color="cfd5dc" w:space="0" w:sz="8" w:val="single"/>
              <w:left w:color="cfd5dc" w:space="0" w:sz="8" w:val="single"/>
              <w:bottom w:color="cfd5dc" w:space="0" w:sz="8" w:val="single"/>
              <w:right w:color="cfd5dc" w:space="0" w:sz="8" w:val="single"/>
            </w:tcBorders>
            <w:shd w:fill="eff2f7" w:val="clear"/>
            <w:tcMar>
              <w:top w:w="72.0" w:type="dxa"/>
              <w:left w:w="72.0" w:type="dxa"/>
              <w:bottom w:w="72.0" w:type="dxa"/>
              <w:right w:w="72.0" w:type="dxa"/>
            </w:tcMar>
            <w:vAlign w:val="top"/>
          </w:tcPr>
          <w:p w:rsidR="00000000" w:rsidDel="00000000" w:rsidP="00000000" w:rsidRDefault="00000000" w:rsidRPr="00000000" w14:paraId="00000031">
            <w:pPr>
              <w:widowControl w:val="0"/>
              <w:spacing w:after="0" w:line="240" w:lineRule="auto"/>
              <w:rPr/>
            </w:pPr>
            <w:r w:rsidDel="00000000" w:rsidR="00000000" w:rsidRPr="00000000">
              <w:rPr>
                <w:rtl w:val="0"/>
              </w:rPr>
              <w:t xml:space="preserve">Data records from custom telematics devices. There are numerous types of records and so the content within each record is contextual to the record type itself.</w:t>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pPr>
            <w:r w:rsidDel="00000000" w:rsidR="00000000" w:rsidRPr="00000000">
              <w:rPr>
                <w:rtl w:val="0"/>
              </w:rPr>
              <w:t xml:space="preserve">Accepted Record(s)</w:t>
            </w:r>
          </w:p>
        </w:tc>
        <w:tc>
          <w:tcPr>
            <w:tcBorders>
              <w:top w:color="cfd5dc" w:space="0" w:sz="8" w:val="single"/>
              <w:left w:color="cfd5dc" w:space="0" w:sz="8" w:val="single"/>
              <w:bottom w:color="cfd5dc" w:space="0" w:sz="8" w:val="single"/>
              <w:right w:color="cfd5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pPr>
            <w:r w:rsidDel="00000000" w:rsidR="00000000" w:rsidRPr="00000000">
              <w:rPr>
                <w:rtl w:val="0"/>
              </w:rPr>
              <w:t xml:space="preserve">A Geotab record that conforms to the record specification (data model) and is accepted in the </w:t>
            </w:r>
            <w:r w:rsidDel="00000000" w:rsidR="00000000" w:rsidRPr="00000000">
              <w:rPr>
                <w:b w:val="1"/>
                <w:rtl w:val="0"/>
              </w:rPr>
              <w:t xml:space="preserve">/record</w:t>
            </w:r>
            <w:r w:rsidDel="00000000" w:rsidR="00000000" w:rsidRPr="00000000">
              <w:rPr>
                <w:rtl w:val="0"/>
              </w:rPr>
              <w:t xml:space="preserve"> DIG endpoint.</w:t>
            </w:r>
            <w:r w:rsidDel="00000000" w:rsidR="00000000" w:rsidRPr="00000000">
              <w:rPr>
                <w:rtl w:val="0"/>
              </w:rPr>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eff2f7"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pPr>
            <w:r w:rsidDel="00000000" w:rsidR="00000000" w:rsidRPr="00000000">
              <w:rPr>
                <w:rtl w:val="0"/>
              </w:rPr>
              <w:t xml:space="preserve">Invalid Records(s)</w:t>
            </w:r>
          </w:p>
        </w:tc>
        <w:tc>
          <w:tcPr>
            <w:tcBorders>
              <w:top w:color="cfd5dc" w:space="0" w:sz="8" w:val="single"/>
              <w:left w:color="cfd5dc" w:space="0" w:sz="8" w:val="single"/>
              <w:bottom w:color="cfd5dc" w:space="0" w:sz="8" w:val="single"/>
              <w:right w:color="cfd5dc" w:space="0" w:sz="8" w:val="single"/>
            </w:tcBorders>
            <w:shd w:fill="eff2f7"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pPr>
            <w:r w:rsidDel="00000000" w:rsidR="00000000" w:rsidRPr="00000000">
              <w:rPr>
                <w:rtl w:val="0"/>
              </w:rPr>
              <w:t xml:space="preserve">Records that have correct specifications and data model conformity but are deemed invalid subsequently for a specific reason. These are available for inspection via the </w:t>
            </w:r>
            <w:r w:rsidDel="00000000" w:rsidR="00000000" w:rsidRPr="00000000">
              <w:rPr>
                <w:b w:val="1"/>
                <w:rtl w:val="0"/>
              </w:rPr>
              <w:t xml:space="preserve">/invalidrecords</w:t>
            </w:r>
            <w:r w:rsidDel="00000000" w:rsidR="00000000" w:rsidRPr="00000000">
              <w:rPr>
                <w:rtl w:val="0"/>
              </w:rPr>
              <w:t xml:space="preserve"> DIG endpoint.</w:t>
            </w:r>
            <w:r w:rsidDel="00000000" w:rsidR="00000000" w:rsidRPr="00000000">
              <w:rPr>
                <w:rtl w:val="0"/>
              </w:rPr>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rPr/>
            </w:pPr>
            <w:r w:rsidDel="00000000" w:rsidR="00000000" w:rsidRPr="00000000">
              <w:rPr>
                <w:rtl w:val="0"/>
              </w:rPr>
              <w:t xml:space="preserve">Valid Records(s)</w:t>
            </w:r>
          </w:p>
        </w:tc>
        <w:tc>
          <w:tcPr>
            <w:tcBorders>
              <w:top w:color="cfd5dc" w:space="0" w:sz="8" w:val="single"/>
              <w:left w:color="cfd5dc" w:space="0" w:sz="8" w:val="single"/>
              <w:bottom w:color="cfd5dc" w:space="0" w:sz="8" w:val="single"/>
              <w:right w:color="cfd5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pPr>
            <w:r w:rsidDel="00000000" w:rsidR="00000000" w:rsidRPr="00000000">
              <w:rPr>
                <w:rtl w:val="0"/>
              </w:rPr>
              <w:t xml:space="preserve">A Geotab record that meets all required criteria to be processed in MyGeotab.</w:t>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eff2f7"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pPr>
            <w:r w:rsidDel="00000000" w:rsidR="00000000" w:rsidRPr="00000000">
              <w:rPr>
                <w:rtl w:val="0"/>
              </w:rPr>
              <w:t xml:space="preserve">DateTime Timestamp</w:t>
            </w:r>
          </w:p>
        </w:tc>
        <w:tc>
          <w:tcPr>
            <w:tcBorders>
              <w:top w:color="cfd5dc" w:space="0" w:sz="8" w:val="single"/>
              <w:left w:color="cfd5dc" w:space="0" w:sz="8" w:val="single"/>
              <w:bottom w:color="cfd5dc" w:space="0" w:sz="8" w:val="single"/>
              <w:right w:color="cfd5dc" w:space="0" w:sz="8" w:val="single"/>
            </w:tcBorders>
            <w:shd w:fill="eff2f7" w:val="clear"/>
            <w:tcMar>
              <w:top w:w="100.0" w:type="dxa"/>
              <w:left w:w="100.0" w:type="dxa"/>
              <w:bottom w:w="100.0" w:type="dxa"/>
              <w:right w:w="100.0" w:type="dxa"/>
            </w:tcMar>
            <w:vAlign w:val="top"/>
          </w:tcPr>
          <w:p w:rsidR="00000000" w:rsidDel="00000000" w:rsidP="00000000" w:rsidRDefault="00000000" w:rsidRPr="00000000" w14:paraId="00000039">
            <w:pPr>
              <w:spacing w:after="0" w:line="276" w:lineRule="auto"/>
              <w:ind w:left="0" w:firstLine="0"/>
              <w:rPr/>
            </w:pPr>
            <w:r w:rsidDel="00000000" w:rsidR="00000000" w:rsidRPr="00000000">
              <w:rPr>
                <w:rtl w:val="0"/>
              </w:rPr>
              <w:t xml:space="preserve">All DateTime fields for DIG API endpoints must conform to </w:t>
            </w:r>
            <w:hyperlink r:id="rId7">
              <w:r w:rsidDel="00000000" w:rsidR="00000000" w:rsidRPr="00000000">
                <w:rPr>
                  <w:color w:val="1155cc"/>
                  <w:u w:val="single"/>
                  <w:rtl w:val="0"/>
                </w:rPr>
                <w:t xml:space="preserve">ISO 8601</w:t>
              </w:r>
            </w:hyperlink>
            <w:r w:rsidDel="00000000" w:rsidR="00000000" w:rsidRPr="00000000">
              <w:rPr>
                <w:rtl w:val="0"/>
              </w:rPr>
              <w:t xml:space="preserve"> </w:t>
            </w:r>
            <w:hyperlink r:id="rId8">
              <w:r w:rsidDel="00000000" w:rsidR="00000000" w:rsidRPr="00000000">
                <w:rPr>
                  <w:color w:val="1155cc"/>
                  <w:u w:val="single"/>
                  <w:rtl w:val="0"/>
                </w:rPr>
                <w:t xml:space="preserve">RFC3339</w:t>
              </w:r>
            </w:hyperlink>
            <w:r w:rsidDel="00000000" w:rsidR="00000000" w:rsidRPr="00000000">
              <w:rPr>
                <w:rtl w:val="0"/>
              </w:rPr>
              <w:t xml:space="preserve"> timestamp format in UTC or offset timezone </w:t>
            </w:r>
            <w:r w:rsidDel="00000000" w:rsidR="00000000" w:rsidRPr="00000000">
              <w:rPr>
                <w:rtl w:val="0"/>
              </w:rPr>
              <w:t xml:space="preserve">(e.g. 2020-01-01T01:00:00Z).</w:t>
            </w:r>
            <w:r w:rsidDel="00000000" w:rsidR="00000000" w:rsidRPr="00000000">
              <w:rPr>
                <w:rtl w:val="0"/>
              </w:rPr>
            </w:r>
          </w:p>
        </w:tc>
      </w:tr>
    </w:tbl>
    <w:p w:rsidR="00000000" w:rsidDel="00000000" w:rsidP="00000000" w:rsidRDefault="00000000" w:rsidRPr="00000000" w14:paraId="0000003A">
      <w:pPr>
        <w:pStyle w:val="Heading2"/>
        <w:spacing w:before="360" w:line="276" w:lineRule="auto"/>
        <w:rPr/>
      </w:pPr>
      <w:bookmarkStart w:colFirst="0" w:colLast="0" w:name="_w4qpwjx1es8s" w:id="5"/>
      <w:bookmarkEnd w:id="5"/>
      <w:r w:rsidDel="00000000" w:rsidR="00000000" w:rsidRPr="00000000">
        <w:rPr>
          <w:rtl w:val="0"/>
        </w:rPr>
        <w:t xml:space="preserve">Required Reading</w:t>
      </w:r>
    </w:p>
    <w:p w:rsidR="00000000" w:rsidDel="00000000" w:rsidP="00000000" w:rsidRDefault="00000000" w:rsidRPr="00000000" w14:paraId="0000003B">
      <w:pPr>
        <w:spacing w:after="120" w:line="276" w:lineRule="auto"/>
        <w:rPr/>
      </w:pPr>
      <w:r w:rsidDel="00000000" w:rsidR="00000000" w:rsidRPr="00000000">
        <w:rPr>
          <w:rtl w:val="0"/>
        </w:rPr>
        <w:t xml:space="preserve">Before reading this document, you should read and understand:</w:t>
      </w:r>
    </w:p>
    <w:p w:rsidR="00000000" w:rsidDel="00000000" w:rsidP="00000000" w:rsidRDefault="00000000" w:rsidRPr="00000000" w14:paraId="0000003C">
      <w:pPr>
        <w:numPr>
          <w:ilvl w:val="0"/>
          <w:numId w:val="13"/>
        </w:numPr>
        <w:spacing w:after="60" w:line="276" w:lineRule="auto"/>
        <w:ind w:left="720" w:hanging="360"/>
        <w:rPr>
          <w:u w:val="none"/>
        </w:rPr>
      </w:pPr>
      <w:r w:rsidDel="00000000" w:rsidR="00000000" w:rsidRPr="00000000">
        <w:rPr>
          <w:rtl w:val="0"/>
        </w:rPr>
        <w:t xml:space="preserve">The </w:t>
      </w:r>
      <w:hyperlink r:id="rId9">
        <w:r w:rsidDel="00000000" w:rsidR="00000000" w:rsidRPr="00000000">
          <w:rPr>
            <w:color w:val="1155cc"/>
            <w:u w:val="single"/>
            <w:rtl w:val="0"/>
          </w:rPr>
          <w:t xml:space="preserve">DIG API Authentication Workflow</w:t>
        </w:r>
      </w:hyperlink>
      <w:r w:rsidDel="00000000" w:rsidR="00000000" w:rsidRPr="00000000">
        <w:rPr>
          <w:rtl w:val="0"/>
        </w:rPr>
        <w:t xml:space="preserve">.</w:t>
      </w:r>
      <w:r w:rsidDel="00000000" w:rsidR="00000000" w:rsidRPr="00000000">
        <w:rPr>
          <w:rtl w:val="0"/>
        </w:rPr>
        <w:t xml:space="preserve"> All workflows identified here require a valid and unexpired bearer token. All DIG API endpoints (that are not authentication related endpoints) require the </w:t>
      </w:r>
      <w:r w:rsidDel="00000000" w:rsidR="00000000" w:rsidRPr="00000000">
        <w:rPr>
          <w:b w:val="1"/>
          <w:rtl w:val="0"/>
        </w:rPr>
        <w:t xml:space="preserve">Authorization: Bearer</w:t>
      </w:r>
      <w:r w:rsidDel="00000000" w:rsidR="00000000" w:rsidRPr="00000000">
        <w:rPr>
          <w:rtl w:val="0"/>
        </w:rPr>
        <w:t xml:space="preserve"> HTTP header. Thus, integration systems need to implement the authentication workflow alongside the aforementioned flows.</w:t>
      </w:r>
    </w:p>
    <w:p w:rsidR="00000000" w:rsidDel="00000000" w:rsidP="00000000" w:rsidRDefault="00000000" w:rsidRPr="00000000" w14:paraId="0000003D">
      <w:pPr>
        <w:numPr>
          <w:ilvl w:val="0"/>
          <w:numId w:val="13"/>
        </w:numPr>
        <w:spacing w:after="60" w:line="276" w:lineRule="auto"/>
        <w:ind w:left="720" w:hanging="360"/>
        <w:rPr>
          <w:u w:val="none"/>
        </w:rPr>
      </w:pPr>
      <w:r w:rsidDel="00000000" w:rsidR="00000000" w:rsidRPr="00000000">
        <w:rPr>
          <w:rtl w:val="0"/>
        </w:rPr>
        <w:t xml:space="preserve">The above Terms and Definitions.</w:t>
      </w:r>
    </w:p>
    <w:p w:rsidR="00000000" w:rsidDel="00000000" w:rsidP="00000000" w:rsidRDefault="00000000" w:rsidRPr="00000000" w14:paraId="0000003E">
      <w:pPr>
        <w:pStyle w:val="Heading2"/>
        <w:rPr/>
      </w:pPr>
      <w:bookmarkStart w:colFirst="0" w:colLast="0" w:name="_jp36pi9ztf86" w:id="6"/>
      <w:bookmarkEnd w:id="6"/>
      <w:r w:rsidDel="00000000" w:rsidR="00000000" w:rsidRPr="00000000">
        <w:rPr>
          <w:rtl w:val="0"/>
        </w:rPr>
        <w:t xml:space="preserve">Overview</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The DIG API provides a primary endpoint to enable integrators to send bulk custom telematics device records to MyGeotab using the </w:t>
      </w:r>
      <w:r w:rsidDel="00000000" w:rsidR="00000000" w:rsidRPr="00000000">
        <w:rPr>
          <w:b w:val="1"/>
          <w:rtl w:val="0"/>
        </w:rPr>
        <w:t xml:space="preserve">/records</w:t>
      </w:r>
      <w:r w:rsidDel="00000000" w:rsidR="00000000" w:rsidRPr="00000000">
        <w:rPr>
          <w:rtl w:val="0"/>
        </w:rPr>
        <w:t xml:space="preserve"> endpoint.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Additionally, it provides secondary endpoints </w:t>
      </w:r>
      <w:r w:rsidDel="00000000" w:rsidR="00000000" w:rsidRPr="00000000">
        <w:rPr>
          <w:rtl w:val="0"/>
        </w:rPr>
        <w:t xml:space="preserve">to help the integrators with troubleshooting, which include:</w:t>
      </w:r>
    </w:p>
    <w:p w:rsidR="00000000" w:rsidDel="00000000" w:rsidP="00000000" w:rsidRDefault="00000000" w:rsidRPr="00000000" w14:paraId="000000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u w:val="none"/>
        </w:rPr>
      </w:pPr>
      <w:r w:rsidDel="00000000" w:rsidR="00000000" w:rsidRPr="00000000">
        <w:rPr>
          <w:rtl w:val="0"/>
        </w:rPr>
        <w:t xml:space="preserve">The </w:t>
      </w:r>
      <w:r w:rsidDel="00000000" w:rsidR="00000000" w:rsidRPr="00000000">
        <w:rPr>
          <w:b w:val="1"/>
          <w:rtl w:val="0"/>
        </w:rPr>
        <w:t xml:space="preserve">/invalidrecords</w:t>
      </w:r>
      <w:r w:rsidDel="00000000" w:rsidR="00000000" w:rsidRPr="00000000">
        <w:rPr>
          <w:rtl w:val="0"/>
        </w:rPr>
        <w:t xml:space="preserve"> endpoint for invalid records that may have been deemed as invalid or rejected.</w:t>
      </w:r>
      <w:r w:rsidDel="00000000" w:rsidR="00000000" w:rsidRPr="00000000">
        <w:rPr>
          <w:rtl w:val="0"/>
        </w:rPr>
      </w:r>
    </w:p>
    <w:p w:rsidR="00000000" w:rsidDel="00000000" w:rsidP="00000000" w:rsidRDefault="00000000" w:rsidRPr="00000000" w14:paraId="00000042">
      <w:pPr>
        <w:pStyle w:val="Heading1"/>
        <w:spacing w:before="360" w:line="276" w:lineRule="auto"/>
        <w:rPr/>
      </w:pPr>
      <w:bookmarkStart w:colFirst="0" w:colLast="0" w:name="_opewb6fg3yvi" w:id="7"/>
      <w:bookmarkEnd w:id="7"/>
      <w:r w:rsidDel="00000000" w:rsidR="00000000" w:rsidRPr="00000000">
        <w:rPr>
          <w:rtl w:val="0"/>
        </w:rPr>
        <w:t xml:space="preserve">Records Workflow</w:t>
      </w:r>
    </w:p>
    <w:p w:rsidR="00000000" w:rsidDel="00000000" w:rsidP="00000000" w:rsidRDefault="00000000" w:rsidRPr="00000000" w14:paraId="00000043">
      <w:pPr>
        <w:spacing w:after="0" w:line="276" w:lineRule="auto"/>
        <w:rPr/>
      </w:pPr>
      <w:r w:rsidDel="00000000" w:rsidR="00000000" w:rsidRPr="00000000">
        <w:rPr>
          <w:rtl w:val="0"/>
        </w:rPr>
        <w:t xml:space="preserve">Systems that integrate with DIG are expected to send bulk requests containing valid records to the </w:t>
      </w:r>
      <w:r w:rsidDel="00000000" w:rsidR="00000000" w:rsidRPr="00000000">
        <w:rPr>
          <w:b w:val="1"/>
          <w:rtl w:val="0"/>
        </w:rPr>
        <w:t xml:space="preserve">/records</w:t>
      </w:r>
      <w:r w:rsidDel="00000000" w:rsidR="00000000" w:rsidRPr="00000000">
        <w:rPr>
          <w:rtl w:val="0"/>
        </w:rPr>
        <w:t xml:space="preserve"> API endpoint. You can make these requests as frequently as required for your use case with a consideration of size per request.</w:t>
      </w:r>
      <w:r w:rsidDel="00000000" w:rsidR="00000000" w:rsidRPr="00000000">
        <w:rPr>
          <w:rtl w:val="0"/>
        </w:rPr>
        <w:t xml:space="preserve"> See the best practices for </w:t>
      </w:r>
      <w:hyperlink w:anchor="_q8eu7prdpzuc">
        <w:r w:rsidDel="00000000" w:rsidR="00000000" w:rsidRPr="00000000">
          <w:rPr>
            <w:color w:val="1155cc"/>
            <w:u w:val="single"/>
            <w:rtl w:val="0"/>
          </w:rPr>
          <w:t xml:space="preserve">/records</w:t>
        </w:r>
      </w:hyperlink>
      <w:r w:rsidDel="00000000" w:rsidR="00000000" w:rsidRPr="00000000">
        <w:rPr>
          <w:rtl w:val="0"/>
        </w:rPr>
        <w:t xml:space="preserve"> to learn more</w:t>
      </w:r>
      <w:r w:rsidDel="00000000" w:rsidR="00000000" w:rsidRPr="00000000">
        <w:rPr>
          <w:rtl w:val="0"/>
        </w:rPr>
        <w:t xml:space="preserve">.</w:t>
      </w:r>
    </w:p>
    <w:p w:rsidR="00000000" w:rsidDel="00000000" w:rsidP="00000000" w:rsidRDefault="00000000" w:rsidRPr="00000000" w14:paraId="00000044">
      <w:pPr>
        <w:spacing w:after="0" w:line="276" w:lineRule="auto"/>
        <w:rPr/>
      </w:pPr>
      <w:r w:rsidDel="00000000" w:rsidR="00000000" w:rsidRPr="00000000">
        <w:rPr>
          <w:rtl w:val="0"/>
        </w:rPr>
      </w:r>
    </w:p>
    <w:p w:rsidR="00000000" w:rsidDel="00000000" w:rsidP="00000000" w:rsidRDefault="00000000" w:rsidRPr="00000000" w14:paraId="00000045">
      <w:pPr>
        <w:spacing w:after="0" w:line="276" w:lineRule="auto"/>
        <w:jc w:val="center"/>
        <w:rPr/>
      </w:pPr>
      <w:hyperlink r:id="rId10">
        <w:r w:rsidDel="00000000" w:rsidR="00000000" w:rsidRPr="00000000">
          <w:rPr/>
          <w:drawing>
            <wp:inline distB="19050" distT="19050" distL="19050" distR="19050">
              <wp:extent cx="5829300" cy="39751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9300" cy="397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6">
      <w:pPr>
        <w:spacing w:line="288" w:lineRule="auto"/>
        <w:jc w:val="center"/>
        <w:rPr/>
      </w:pPr>
      <w:r w:rsidDel="00000000" w:rsidR="00000000" w:rsidRPr="00000000">
        <w:rPr>
          <w:rtl w:val="0"/>
        </w:rPr>
        <w:t xml:space="preserve">Figure 1 - Record Endpoint API Workflow</w:t>
      </w:r>
    </w:p>
    <w:p w:rsidR="00000000" w:rsidDel="00000000" w:rsidP="00000000" w:rsidRDefault="00000000" w:rsidRPr="00000000" w14:paraId="00000047">
      <w:pPr>
        <w:pStyle w:val="Heading2"/>
        <w:spacing w:before="360" w:line="276" w:lineRule="auto"/>
        <w:rPr/>
      </w:pPr>
      <w:bookmarkStart w:colFirst="0" w:colLast="0" w:name="_l8xuvf6bt4l3" w:id="8"/>
      <w:bookmarkEnd w:id="8"/>
      <w:r w:rsidDel="00000000" w:rsidR="00000000" w:rsidRPr="00000000">
        <w:rPr>
          <w:rtl w:val="0"/>
        </w:rPr>
        <w:t xml:space="preserve">Records Endpoint</w:t>
      </w:r>
    </w:p>
    <w:p w:rsidR="00000000" w:rsidDel="00000000" w:rsidP="00000000" w:rsidRDefault="00000000" w:rsidRPr="00000000" w14:paraId="00000048">
      <w:pPr>
        <w:spacing w:after="60" w:line="276" w:lineRule="auto"/>
        <w:rPr/>
      </w:pPr>
      <w:r w:rsidDel="00000000" w:rsidR="00000000" w:rsidRPr="00000000">
        <w:rPr>
          <w:rtl w:val="0"/>
        </w:rPr>
        <w:t xml:space="preserve">A call to </w:t>
      </w:r>
      <w:r w:rsidDel="00000000" w:rsidR="00000000" w:rsidRPr="00000000">
        <w:rPr>
          <w:b w:val="1"/>
          <w:rtl w:val="0"/>
        </w:rPr>
        <w:t xml:space="preserve">/records</w:t>
      </w:r>
      <w:r w:rsidDel="00000000" w:rsidR="00000000" w:rsidRPr="00000000">
        <w:rPr>
          <w:rtl w:val="0"/>
        </w:rPr>
        <w:t xml:space="preserve"> posts a data payload of records using JSON format as an array of record items. All records must contain the following [string] fields:</w:t>
      </w:r>
    </w:p>
    <w:p w:rsidR="00000000" w:rsidDel="00000000" w:rsidP="00000000" w:rsidRDefault="00000000" w:rsidRPr="00000000" w14:paraId="00000049">
      <w:pPr>
        <w:numPr>
          <w:ilvl w:val="0"/>
          <w:numId w:val="9"/>
        </w:numPr>
        <w:spacing w:after="40" w:line="276" w:lineRule="auto"/>
        <w:ind w:left="720" w:hanging="360"/>
        <w:rPr>
          <w:u w:val="none"/>
        </w:rPr>
      </w:pPr>
      <w:r w:rsidDel="00000000" w:rsidR="00000000" w:rsidRPr="00000000">
        <w:rPr>
          <w:rtl w:val="0"/>
        </w:rPr>
        <w:t xml:space="preserve">“DateTime” (timestamp)</w:t>
      </w:r>
    </w:p>
    <w:p w:rsidR="00000000" w:rsidDel="00000000" w:rsidP="00000000" w:rsidRDefault="00000000" w:rsidRPr="00000000" w14:paraId="0000004A">
      <w:pPr>
        <w:numPr>
          <w:ilvl w:val="0"/>
          <w:numId w:val="9"/>
        </w:numPr>
        <w:spacing w:after="40" w:line="276" w:lineRule="auto"/>
        <w:ind w:left="720" w:hanging="360"/>
        <w:rPr>
          <w:u w:val="none"/>
        </w:rPr>
      </w:pPr>
      <w:r w:rsidDel="00000000" w:rsidR="00000000" w:rsidRPr="00000000">
        <w:rPr>
          <w:rtl w:val="0"/>
        </w:rPr>
        <w:t xml:space="preserve">“SerialNo” (device serial)</w:t>
      </w:r>
    </w:p>
    <w:p w:rsidR="00000000" w:rsidDel="00000000" w:rsidP="00000000" w:rsidRDefault="00000000" w:rsidRPr="00000000" w14:paraId="0000004B">
      <w:pPr>
        <w:numPr>
          <w:ilvl w:val="0"/>
          <w:numId w:val="9"/>
        </w:numPr>
        <w:spacing w:after="120" w:line="276" w:lineRule="auto"/>
        <w:ind w:left="720" w:hanging="360"/>
        <w:rPr>
          <w:u w:val="none"/>
        </w:rPr>
      </w:pPr>
      <w:r w:rsidDel="00000000" w:rsidR="00000000" w:rsidRPr="00000000">
        <w:rPr>
          <w:rtl w:val="0"/>
        </w:rPr>
        <w:t xml:space="preserve">“Type” (</w:t>
      </w:r>
      <w:r w:rsidDel="00000000" w:rsidR="00000000" w:rsidRPr="00000000">
        <w:rPr>
          <w:rtl w:val="0"/>
        </w:rPr>
        <w:t xml:space="preserve">record type</w:t>
      </w:r>
      <w:r w:rsidDel="00000000" w:rsidR="00000000" w:rsidRPr="00000000">
        <w:rPr>
          <w:rtl w:val="0"/>
        </w:rPr>
        <w:t xml:space="preserve">)</w:t>
      </w:r>
    </w:p>
    <w:p w:rsidR="00000000" w:rsidDel="00000000" w:rsidP="00000000" w:rsidRDefault="00000000" w:rsidRPr="00000000" w14:paraId="0000004C">
      <w:pPr>
        <w:spacing w:after="120" w:line="276" w:lineRule="auto"/>
        <w:ind w:left="0" w:firstLine="0"/>
        <w:rPr/>
      </w:pPr>
      <w:r w:rsidDel="00000000" w:rsidR="00000000" w:rsidRPr="00000000">
        <w:rPr>
          <w:rtl w:val="0"/>
        </w:rPr>
        <w:t xml:space="preserve">You should provide all other record fields necessary for the given record type. </w:t>
      </w:r>
      <w:r w:rsidDel="00000000" w:rsidR="00000000" w:rsidRPr="00000000">
        <w:rPr>
          <w:rtl w:val="0"/>
        </w:rPr>
        <w:t xml:space="preserve">See the</w:t>
      </w:r>
      <w:r w:rsidDel="00000000" w:rsidR="00000000" w:rsidRPr="00000000">
        <w:rPr>
          <w:rtl w:val="0"/>
        </w:rPr>
        <w:t xml:space="preserve"> </w:t>
      </w:r>
      <w:hyperlink r:id="rId12">
        <w:r w:rsidDel="00000000" w:rsidR="00000000" w:rsidRPr="00000000">
          <w:rPr>
            <w:color w:val="1155cc"/>
            <w:u w:val="single"/>
            <w:rtl w:val="0"/>
          </w:rPr>
          <w:t xml:space="preserve">DIG Open API YAML spec</w:t>
        </w:r>
      </w:hyperlink>
      <w:r w:rsidDel="00000000" w:rsidR="00000000" w:rsidRPr="00000000">
        <w:rPr>
          <w:rtl w:val="0"/>
        </w:rPr>
        <w:t xml:space="preserve"> for a list of supported record types and their respective fields.</w:t>
      </w:r>
    </w:p>
    <w:tbl>
      <w:tblPr>
        <w:tblStyle w:val="Table3"/>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color w:val="00aeef"/>
                <w:rtl w:val="0"/>
              </w:rPr>
              <w:t xml:space="preserve"> </w:t>
            </w:r>
            <w:r w:rsidDel="00000000" w:rsidR="00000000" w:rsidRPr="00000000">
              <w:rPr>
                <w:rtl w:val="0"/>
              </w:rPr>
              <w:t xml:space="preserve">Some record types may require additional context and understanding. Please see </w:t>
            </w:r>
            <w:hyperlink w:anchor="_cvx7jvdttg20">
              <w:r w:rsidDel="00000000" w:rsidR="00000000" w:rsidRPr="00000000">
                <w:rPr>
                  <w:color w:val="1155cc"/>
                  <w:u w:val="single"/>
                  <w:rtl w:val="0"/>
                </w:rPr>
                <w:t xml:space="preserve">Custom Telematics Device Records</w:t>
              </w:r>
            </w:hyperlink>
            <w:r w:rsidDel="00000000" w:rsidR="00000000" w:rsidRPr="00000000">
              <w:rPr>
                <w:rtl w:val="0"/>
              </w:rPr>
              <w:t xml:space="preserve"> in the appendix below or reach out to </w:t>
            </w:r>
            <w:hyperlink r:id="rId13">
              <w:r w:rsidDel="00000000" w:rsidR="00000000" w:rsidRPr="00000000">
                <w:rPr>
                  <w:color w:val="1155cc"/>
                  <w:sz w:val="21"/>
                  <w:szCs w:val="21"/>
                  <w:highlight w:val="white"/>
                  <w:u w:val="single"/>
                  <w:rtl w:val="0"/>
                </w:rPr>
                <w:t xml:space="preserve">integrations@geotab.com</w:t>
              </w:r>
            </w:hyperlink>
            <w:r w:rsidDel="00000000" w:rsidR="00000000" w:rsidRPr="00000000">
              <w:rPr>
                <w:rtl w:val="0"/>
              </w:rPr>
              <w:t xml:space="preserve"> for support.</w:t>
            </w:r>
          </w:p>
        </w:tc>
      </w:tr>
    </w:tbl>
    <w:p w:rsidR="00000000" w:rsidDel="00000000" w:rsidP="00000000" w:rsidRDefault="00000000" w:rsidRPr="00000000" w14:paraId="0000004E">
      <w:pPr>
        <w:rPr>
          <w:sz w:val="2"/>
          <w:szCs w:val="2"/>
        </w:rPr>
      </w:pPr>
      <w:r w:rsidDel="00000000" w:rsidR="00000000" w:rsidRPr="00000000">
        <w:rPr>
          <w:rtl w:val="0"/>
        </w:rPr>
      </w:r>
    </w:p>
    <w:tbl>
      <w:tblPr>
        <w:tblStyle w:val="Table4"/>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color w:val="00aeef"/>
                <w:rtl w:val="0"/>
              </w:rPr>
              <w:t xml:space="preserve"> </w:t>
            </w:r>
            <w:r w:rsidDel="00000000" w:rsidR="00000000" w:rsidRPr="00000000">
              <w:rPr>
                <w:rtl w:val="0"/>
              </w:rPr>
              <w:t xml:space="preserve">Data accepted by DIG is not immediately available in MyGeotab. Backend solution processing takes place, and the data becomes available </w:t>
            </w:r>
            <w:r w:rsidDel="00000000" w:rsidR="00000000" w:rsidRPr="00000000">
              <w:rPr>
                <w:rtl w:val="0"/>
              </w:rPr>
              <w:t xml:space="preserve">in the target</w:t>
            </w:r>
            <w:r w:rsidDel="00000000" w:rsidR="00000000" w:rsidRPr="00000000">
              <w:rPr>
                <w:rtl w:val="0"/>
              </w:rPr>
              <w:t xml:space="preserve"> database(s) as quickly as possible.</w:t>
            </w:r>
          </w:p>
        </w:tc>
      </w:tr>
    </w:tbl>
    <w:p w:rsidR="00000000" w:rsidDel="00000000" w:rsidP="00000000" w:rsidRDefault="00000000" w:rsidRPr="00000000" w14:paraId="00000050">
      <w:pPr>
        <w:spacing w:after="0" w:line="276" w:lineRule="auto"/>
        <w:ind w:left="0" w:firstLine="0"/>
        <w:rPr/>
      </w:pPr>
      <w:r w:rsidDel="00000000" w:rsidR="00000000" w:rsidRPr="00000000">
        <w:rPr>
          <w:rtl w:val="0"/>
        </w:rPr>
      </w:r>
    </w:p>
    <w:tbl>
      <w:tblPr>
        <w:tblStyle w:val="Table5"/>
        <w:tblW w:w="10080.0" w:type="dxa"/>
        <w:jc w:val="left"/>
        <w:tblInd w:w="72.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51">
            <w:pPr>
              <w:spacing w:after="0" w:line="240" w:lineRule="auto"/>
              <w:rPr>
                <w:b w:val="1"/>
                <w:color w:val="ffffff"/>
              </w:rPr>
            </w:pPr>
            <w:r w:rsidDel="00000000" w:rsidR="00000000" w:rsidRPr="00000000">
              <w:rPr>
                <w:b w:val="1"/>
                <w:color w:val="ffffff"/>
                <w:rtl w:val="0"/>
              </w:rPr>
              <w:t xml:space="preserve">Term</w:t>
            </w:r>
          </w:p>
        </w:tc>
        <w:tc>
          <w:tcPr>
            <w:tcBorders>
              <w:top w:color="cccccc" w:space="0" w:sz="8" w:val="single"/>
              <w:left w:color="cccccc" w:space="0" w:sz="8" w:val="single"/>
              <w:bottom w:color="cccccc" w:space="0" w:sz="8" w:val="single"/>
              <w:right w:color="cccccc"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52">
            <w:pPr>
              <w:spacing w:after="0" w:line="240" w:lineRule="auto"/>
              <w:rPr>
                <w:b w:val="1"/>
                <w:color w:val="ffffff"/>
              </w:rPr>
            </w:pPr>
            <w:r w:rsidDel="00000000" w:rsidR="00000000" w:rsidRPr="00000000">
              <w:rPr>
                <w:b w:val="1"/>
                <w:color w:val="ffffff"/>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Accepted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A valid request to /records that conforms to the HTTP POST specification requirements, contains properly formatted JSON, and contains acceptable records. It returns an HTTP 202 ACCEPTED response.</w:t>
            </w:r>
            <w:r w:rsidDel="00000000" w:rsidR="00000000" w:rsidRPr="00000000">
              <w:rPr>
                <w:rtl w:val="0"/>
              </w:rPr>
            </w:r>
          </w:p>
        </w:tc>
      </w:tr>
      <w:tr>
        <w:trPr>
          <w:cantSplit w:val="0"/>
          <w:tblHeader w:val="0"/>
        </w:trPr>
        <w:tc>
          <w:tcPr>
            <w:shd w:fill="eff2f7"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Invalid Request</w:t>
            </w:r>
          </w:p>
        </w:tc>
        <w:tc>
          <w:tcPr>
            <w:shd w:fill="eff2f7"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A request to /records that is rejected because it is not valid. The entire request is rejected with HTTP 400 BAD_REQUEST response.</w:t>
            </w:r>
            <w:r w:rsidDel="00000000" w:rsidR="00000000" w:rsidRPr="00000000">
              <w:rPr>
                <w:rtl w:val="0"/>
              </w:rPr>
            </w:r>
          </w:p>
        </w:tc>
      </w:tr>
    </w:tbl>
    <w:p w:rsidR="00000000" w:rsidDel="00000000" w:rsidP="00000000" w:rsidRDefault="00000000" w:rsidRPr="00000000" w14:paraId="00000057">
      <w:pPr>
        <w:spacing w:after="120" w:lineRule="auto"/>
        <w:rPr>
          <w:sz w:val="2"/>
          <w:szCs w:val="2"/>
        </w:rPr>
      </w:pPr>
      <w:r w:rsidDel="00000000" w:rsidR="00000000" w:rsidRPr="00000000">
        <w:rPr>
          <w:rtl w:val="0"/>
        </w:rPr>
      </w:r>
    </w:p>
    <w:p w:rsidR="00000000" w:rsidDel="00000000" w:rsidP="00000000" w:rsidRDefault="00000000" w:rsidRPr="00000000" w14:paraId="00000058">
      <w:pPr>
        <w:spacing w:after="120" w:lineRule="auto"/>
        <w:rPr/>
      </w:pPr>
      <w:r w:rsidDel="00000000" w:rsidR="00000000" w:rsidRPr="00000000">
        <w:rPr>
          <w:rtl w:val="0"/>
        </w:rPr>
        <w:t xml:space="preserve">See a sample workflow implementation flowchart below:</w:t>
      </w:r>
    </w:p>
    <w:p w:rsidR="00000000" w:rsidDel="00000000" w:rsidP="00000000" w:rsidRDefault="00000000" w:rsidRPr="00000000" w14:paraId="00000059">
      <w:pPr>
        <w:spacing w:after="60" w:before="200" w:line="276" w:lineRule="auto"/>
        <w:jc w:val="center"/>
        <w:rPr/>
      </w:pPr>
      <w:hyperlink r:id="rId14">
        <w:r w:rsidDel="00000000" w:rsidR="00000000" w:rsidRPr="00000000">
          <w:rPr/>
          <w:drawing>
            <wp:inline distB="19050" distT="19050" distL="19050" distR="19050">
              <wp:extent cx="5144487" cy="7570787"/>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44487" cy="75707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A">
      <w:pPr>
        <w:spacing w:after="60" w:before="200" w:line="276" w:lineRule="auto"/>
        <w:jc w:val="center"/>
        <w:rPr/>
      </w:pPr>
      <w:r w:rsidDel="00000000" w:rsidR="00000000" w:rsidRPr="00000000">
        <w:rPr>
          <w:rtl w:val="0"/>
        </w:rPr>
        <w:t xml:space="preserve">Figure 1 - Record Endpoint Sample Implementation Workflow</w:t>
      </w:r>
    </w:p>
    <w:p w:rsidR="00000000" w:rsidDel="00000000" w:rsidP="00000000" w:rsidRDefault="00000000" w:rsidRPr="00000000" w14:paraId="0000005B">
      <w:pPr>
        <w:spacing w:after="60" w:before="200" w:line="276" w:lineRule="auto"/>
        <w:jc w:val="center"/>
        <w:rPr>
          <w:b w:val="1"/>
        </w:rPr>
      </w:pPr>
      <w:r w:rsidDel="00000000" w:rsidR="00000000" w:rsidRPr="00000000">
        <w:rPr>
          <w:rtl w:val="0"/>
        </w:rPr>
      </w:r>
    </w:p>
    <w:p w:rsidR="00000000" w:rsidDel="00000000" w:rsidP="00000000" w:rsidRDefault="00000000" w:rsidRPr="00000000" w14:paraId="0000005C">
      <w:pPr>
        <w:spacing w:after="60" w:before="200" w:line="276" w:lineRule="auto"/>
        <w:rPr>
          <w:b w:val="1"/>
        </w:rPr>
      </w:pPr>
      <w:r w:rsidDel="00000000" w:rsidR="00000000" w:rsidRPr="00000000">
        <w:rPr>
          <w:b w:val="1"/>
          <w:rtl w:val="0"/>
        </w:rPr>
        <w:t xml:space="preserve">Endpoint</w:t>
      </w:r>
    </w:p>
    <w:p w:rsidR="00000000" w:rsidDel="00000000" w:rsidP="00000000" w:rsidRDefault="00000000" w:rsidRPr="00000000" w14:paraId="0000005D">
      <w:pPr>
        <w:spacing w:after="200" w:line="276" w:lineRule="auto"/>
        <w:ind w:left="0" w:firstLine="0"/>
        <w:rPr/>
      </w:pPr>
      <w:r w:rsidDel="00000000" w:rsidR="00000000" w:rsidRPr="00000000">
        <w:rPr>
          <w:rtl w:val="0"/>
        </w:rPr>
        <w:t xml:space="preserve">[https://dig.geotab.com:443/records] </w:t>
      </w:r>
      <w:r w:rsidDel="00000000" w:rsidR="00000000" w:rsidRPr="00000000">
        <w:rPr>
          <w:b w:val="1"/>
          <w:rtl w:val="0"/>
        </w:rPr>
        <w:t xml:space="preserve">POST</w:t>
      </w:r>
      <w:r w:rsidDel="00000000" w:rsidR="00000000" w:rsidRPr="00000000">
        <w:rPr>
          <w:rtl w:val="0"/>
        </w:rPr>
      </w:r>
    </w:p>
    <w:p w:rsidR="00000000" w:rsidDel="00000000" w:rsidP="00000000" w:rsidRDefault="00000000" w:rsidRPr="00000000" w14:paraId="0000005E">
      <w:pPr>
        <w:spacing w:after="60" w:line="276" w:lineRule="auto"/>
        <w:rPr>
          <w:b w:val="1"/>
        </w:rPr>
      </w:pPr>
      <w:r w:rsidDel="00000000" w:rsidR="00000000" w:rsidRPr="00000000">
        <w:rPr>
          <w:b w:val="1"/>
          <w:rtl w:val="0"/>
        </w:rPr>
        <w:t xml:space="preserve">Request Body</w:t>
      </w:r>
    </w:p>
    <w:p w:rsidR="00000000" w:rsidDel="00000000" w:rsidP="00000000" w:rsidRDefault="00000000" w:rsidRPr="00000000" w14:paraId="0000005F">
      <w:pPr>
        <w:spacing w:after="200" w:line="276" w:lineRule="auto"/>
        <w:ind w:left="0" w:firstLine="0"/>
        <w:rPr/>
      </w:pPr>
      <w:r w:rsidDel="00000000" w:rsidR="00000000" w:rsidRPr="00000000">
        <w:rPr>
          <w:rtl w:val="0"/>
        </w:rPr>
        <w:t xml:space="preserve">Array of valid records items</w:t>
      </w:r>
      <w:r w:rsidDel="00000000" w:rsidR="00000000" w:rsidRPr="00000000">
        <w:rPr>
          <w:rtl w:val="0"/>
        </w:rPr>
      </w:r>
    </w:p>
    <w:p w:rsidR="00000000" w:rsidDel="00000000" w:rsidP="00000000" w:rsidRDefault="00000000" w:rsidRPr="00000000" w14:paraId="00000060">
      <w:pPr>
        <w:spacing w:after="60" w:line="276" w:lineRule="auto"/>
        <w:rPr>
          <w:b w:val="1"/>
        </w:rPr>
      </w:pPr>
      <w:r w:rsidDel="00000000" w:rsidR="00000000" w:rsidRPr="00000000">
        <w:rPr>
          <w:b w:val="1"/>
          <w:rtl w:val="0"/>
        </w:rPr>
        <w:t xml:space="preserve">Returns</w:t>
      </w:r>
    </w:p>
    <w:p w:rsidR="00000000" w:rsidDel="00000000" w:rsidP="00000000" w:rsidRDefault="00000000" w:rsidRPr="00000000" w14:paraId="00000061">
      <w:pPr>
        <w:spacing w:after="60" w:line="276" w:lineRule="auto"/>
        <w:rPr>
          <w:b w:val="1"/>
        </w:rPr>
      </w:pPr>
      <w:r w:rsidDel="00000000" w:rsidR="00000000" w:rsidRPr="00000000">
        <w:rPr>
          <w:rtl w:val="0"/>
        </w:rPr>
        <w:t xml:space="preserve">If the request is accepted:</w:t>
      </w:r>
      <w:r w:rsidDel="00000000" w:rsidR="00000000" w:rsidRPr="00000000">
        <w:rPr>
          <w:b w:val="1"/>
          <w:rtl w:val="0"/>
        </w:rPr>
        <w:t xml:space="preserve"> </w:t>
      </w:r>
    </w:p>
    <w:p w:rsidR="00000000" w:rsidDel="00000000" w:rsidP="00000000" w:rsidRDefault="00000000" w:rsidRPr="00000000" w14:paraId="00000062">
      <w:pPr>
        <w:numPr>
          <w:ilvl w:val="0"/>
          <w:numId w:val="10"/>
        </w:numPr>
        <w:spacing w:after="0" w:line="276" w:lineRule="auto"/>
        <w:ind w:left="720" w:hanging="360"/>
        <w:rPr>
          <w:u w:val="none"/>
        </w:rPr>
      </w:pPr>
      <w:r w:rsidDel="00000000" w:rsidR="00000000" w:rsidRPr="00000000">
        <w:rPr>
          <w:b w:val="1"/>
          <w:rtl w:val="0"/>
        </w:rPr>
        <w:t xml:space="preserve">202 ACCEPTED</w:t>
      </w:r>
      <w:r w:rsidDel="00000000" w:rsidR="00000000" w:rsidRPr="00000000">
        <w:rPr>
          <w:rtl w:val="0"/>
        </w:rPr>
        <w:t xml:space="preserve"> with </w:t>
      </w:r>
    </w:p>
    <w:p w:rsidR="00000000" w:rsidDel="00000000" w:rsidP="00000000" w:rsidRDefault="00000000" w:rsidRPr="00000000" w14:paraId="00000063">
      <w:pPr>
        <w:numPr>
          <w:ilvl w:val="1"/>
          <w:numId w:val="10"/>
        </w:numPr>
        <w:spacing w:after="0" w:line="276" w:lineRule="auto"/>
        <w:ind w:left="1440" w:hanging="360"/>
        <w:rPr>
          <w:u w:val="none"/>
        </w:rPr>
      </w:pPr>
      <w:r w:rsidDel="00000000" w:rsidR="00000000" w:rsidRPr="00000000">
        <w:rPr>
          <w:rtl w:val="0"/>
        </w:rPr>
        <w:t xml:space="preserve">Data: for successful responses, returns a request ID.</w:t>
      </w:r>
    </w:p>
    <w:p w:rsidR="00000000" w:rsidDel="00000000" w:rsidP="00000000" w:rsidRDefault="00000000" w:rsidRPr="00000000" w14:paraId="00000064">
      <w:pPr>
        <w:numPr>
          <w:ilvl w:val="1"/>
          <w:numId w:val="10"/>
        </w:numPr>
        <w:spacing w:after="120" w:line="276" w:lineRule="auto"/>
        <w:ind w:left="1440" w:hanging="360"/>
        <w:rPr>
          <w:u w:val="none"/>
        </w:rPr>
      </w:pPr>
      <w:r w:rsidDel="00000000" w:rsidR="00000000" w:rsidRPr="00000000">
        <w:rPr>
          <w:rtl w:val="0"/>
        </w:rPr>
        <w:t xml:space="preserve">Error: for unsuccessful responses, populated with error message(s).</w:t>
      </w:r>
    </w:p>
    <w:p w:rsidR="00000000" w:rsidDel="00000000" w:rsidP="00000000" w:rsidRDefault="00000000" w:rsidRPr="00000000" w14:paraId="00000065">
      <w:pPr>
        <w:spacing w:after="60" w:line="276" w:lineRule="auto"/>
        <w:rPr/>
      </w:pPr>
      <w:r w:rsidDel="00000000" w:rsidR="00000000" w:rsidRPr="00000000">
        <w:rPr>
          <w:rtl w:val="0"/>
        </w:rPr>
        <w:t xml:space="preserve">If the request is NOT accepted:</w:t>
      </w:r>
    </w:p>
    <w:p w:rsidR="00000000" w:rsidDel="00000000" w:rsidP="00000000" w:rsidRDefault="00000000" w:rsidRPr="00000000" w14:paraId="00000066">
      <w:pPr>
        <w:numPr>
          <w:ilvl w:val="0"/>
          <w:numId w:val="8"/>
        </w:numPr>
        <w:spacing w:after="0" w:line="276" w:lineRule="auto"/>
        <w:ind w:left="720" w:hanging="360"/>
        <w:rPr>
          <w:u w:val="none"/>
        </w:rPr>
      </w:pPr>
      <w:r w:rsidDel="00000000" w:rsidR="00000000" w:rsidRPr="00000000">
        <w:rPr>
          <w:b w:val="1"/>
          <w:rtl w:val="0"/>
        </w:rPr>
        <w:t xml:space="preserve">400 BAD_REQUEST</w:t>
      </w:r>
      <w:r w:rsidDel="00000000" w:rsidR="00000000" w:rsidRPr="00000000">
        <w:rPr>
          <w:rtl w:val="0"/>
        </w:rPr>
        <w:t xml:space="preserve"> with error message(s); or</w:t>
      </w:r>
    </w:p>
    <w:p w:rsidR="00000000" w:rsidDel="00000000" w:rsidP="00000000" w:rsidRDefault="00000000" w:rsidRPr="00000000" w14:paraId="00000067">
      <w:pPr>
        <w:numPr>
          <w:ilvl w:val="0"/>
          <w:numId w:val="8"/>
        </w:numPr>
        <w:spacing w:after="120" w:line="276" w:lineRule="auto"/>
        <w:ind w:left="720" w:hanging="360"/>
        <w:rPr>
          <w:u w:val="none"/>
        </w:rPr>
      </w:pPr>
      <w:r w:rsidDel="00000000" w:rsidR="00000000" w:rsidRPr="00000000">
        <w:rPr>
          <w:b w:val="1"/>
          <w:rtl w:val="0"/>
        </w:rPr>
        <w:t xml:space="preserve">401 UNAUTHORIZED</w:t>
      </w:r>
      <w:r w:rsidDel="00000000" w:rsidR="00000000" w:rsidRPr="00000000">
        <w:rPr>
          <w:rtl w:val="0"/>
        </w:rPr>
        <w:t xml:space="preserve"> with error message(s).</w:t>
      </w:r>
    </w:p>
    <w:p w:rsidR="00000000" w:rsidDel="00000000" w:rsidP="00000000" w:rsidRDefault="00000000" w:rsidRPr="00000000" w14:paraId="00000068">
      <w:pPr>
        <w:spacing w:after="0" w:line="276" w:lineRule="auto"/>
        <w:rPr/>
      </w:pPr>
      <w:r w:rsidDel="00000000" w:rsidR="00000000" w:rsidRPr="00000000">
        <w:rPr>
          <w:rtl w:val="0"/>
        </w:rPr>
        <w:t xml:space="preserve">The above responses should not be automatically retried, as they require corrective action.</w:t>
      </w:r>
    </w:p>
    <w:p w:rsidR="00000000" w:rsidDel="00000000" w:rsidP="00000000" w:rsidRDefault="00000000" w:rsidRPr="00000000" w14:paraId="00000069">
      <w:pPr>
        <w:spacing w:after="0" w:line="276" w:lineRule="auto"/>
        <w:rPr/>
      </w:pPr>
      <w:r w:rsidDel="00000000" w:rsidR="00000000" w:rsidRPr="00000000">
        <w:rPr>
          <w:rtl w:val="0"/>
        </w:rPr>
        <w:t xml:space="preserve">Other HTTP response codes may be retried per their specifications, such as:</w:t>
      </w:r>
    </w:p>
    <w:p w:rsidR="00000000" w:rsidDel="00000000" w:rsidP="00000000" w:rsidRDefault="00000000" w:rsidRPr="00000000" w14:paraId="0000006A">
      <w:pPr>
        <w:numPr>
          <w:ilvl w:val="0"/>
          <w:numId w:val="8"/>
        </w:numPr>
        <w:spacing w:after="0" w:line="276" w:lineRule="auto"/>
        <w:ind w:left="720" w:hanging="360"/>
      </w:pPr>
      <w:r w:rsidDel="00000000" w:rsidR="00000000" w:rsidRPr="00000000">
        <w:rPr>
          <w:b w:val="1"/>
          <w:rtl w:val="0"/>
        </w:rPr>
        <w:t xml:space="preserve">503 SERVICE_UNAVAILABLE</w:t>
      </w:r>
      <w:r w:rsidDel="00000000" w:rsidR="00000000" w:rsidRPr="00000000">
        <w:rPr>
          <w:rtl w:val="0"/>
        </w:rPr>
        <w:t xml:space="preserve"> with error message(s)</w:t>
      </w:r>
      <w:r w:rsidDel="00000000" w:rsidR="00000000" w:rsidRPr="00000000">
        <w:rPr>
          <w:rtl w:val="0"/>
        </w:rPr>
      </w:r>
    </w:p>
    <w:p w:rsidR="00000000" w:rsidDel="00000000" w:rsidP="00000000" w:rsidRDefault="00000000" w:rsidRPr="00000000" w14:paraId="0000006B">
      <w:pPr>
        <w:pStyle w:val="Heading2"/>
        <w:spacing w:before="320" w:line="276" w:lineRule="auto"/>
        <w:rPr/>
      </w:pPr>
      <w:bookmarkStart w:colFirst="0" w:colLast="0" w:name="_b18vhd4j8z39" w:id="9"/>
      <w:bookmarkEnd w:id="9"/>
      <w:r w:rsidDel="00000000" w:rsidR="00000000" w:rsidRPr="00000000">
        <w:rPr>
          <w:rtl w:val="0"/>
        </w:rPr>
        <w:t xml:space="preserve">Data Integrity Considerations</w:t>
      </w:r>
    </w:p>
    <w:p w:rsidR="00000000" w:rsidDel="00000000" w:rsidP="00000000" w:rsidRDefault="00000000" w:rsidRPr="00000000" w14:paraId="0000006C">
      <w:pPr>
        <w:spacing w:after="60" w:lineRule="auto"/>
        <w:rPr/>
      </w:pPr>
      <w:r w:rsidDel="00000000" w:rsidR="00000000" w:rsidRPr="00000000">
        <w:rPr>
          <w:rtl w:val="0"/>
        </w:rPr>
        <w:t xml:space="preserve">Please consider the following:</w:t>
      </w:r>
    </w:p>
    <w:tbl>
      <w:tblPr>
        <w:tblStyle w:val="Table6"/>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b w:val="1"/>
                <w:rtl w:val="0"/>
              </w:rPr>
              <w:t xml:space="preserve"> </w:t>
            </w:r>
            <w:r w:rsidDel="00000000" w:rsidR="00000000" w:rsidRPr="00000000">
              <w:rPr>
                <w:rtl w:val="0"/>
              </w:rPr>
              <w:t xml:space="preserve">The solution ignores extraneous data fields in records that do not conform to the record specification.</w:t>
            </w:r>
          </w:p>
        </w:tc>
      </w:tr>
    </w:tbl>
    <w:p w:rsidR="00000000" w:rsidDel="00000000" w:rsidP="00000000" w:rsidRDefault="00000000" w:rsidRPr="00000000" w14:paraId="0000006E">
      <w:pPr>
        <w:rPr>
          <w:sz w:val="2"/>
          <w:szCs w:val="2"/>
        </w:rPr>
      </w:pPr>
      <w:r w:rsidDel="00000000" w:rsidR="00000000" w:rsidRPr="00000000">
        <w:rPr>
          <w:rtl w:val="0"/>
        </w:rPr>
      </w:r>
    </w:p>
    <w:tbl>
      <w:tblPr>
        <w:tblStyle w:val="Table7"/>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rtl w:val="0"/>
              </w:rPr>
              <w:t xml:space="preserve"> Optional fields with null values or that are missing entirely are set to a default value following the </w:t>
            </w:r>
            <w:hyperlink r:id="rId16">
              <w:r w:rsidDel="00000000" w:rsidR="00000000" w:rsidRPr="00000000">
                <w:rPr>
                  <w:color w:val="1155cc"/>
                  <w:u w:val="single"/>
                  <w:rtl w:val="0"/>
                </w:rPr>
                <w:t xml:space="preserve">Default values of C# types</w:t>
              </w:r>
            </w:hyperlink>
            <w:r w:rsidDel="00000000" w:rsidR="00000000" w:rsidRPr="00000000">
              <w:rPr>
                <w:rtl w:val="0"/>
              </w:rPr>
              <w:t xml:space="preserve">.</w:t>
            </w:r>
          </w:p>
        </w:tc>
      </w:tr>
    </w:tbl>
    <w:p w:rsidR="00000000" w:rsidDel="00000000" w:rsidP="00000000" w:rsidRDefault="00000000" w:rsidRPr="00000000" w14:paraId="00000070">
      <w:pPr>
        <w:pStyle w:val="Heading2"/>
        <w:spacing w:before="320" w:line="276" w:lineRule="auto"/>
        <w:rPr/>
      </w:pPr>
      <w:bookmarkStart w:colFirst="0" w:colLast="0" w:name="_jl12qhfx0op7" w:id="10"/>
      <w:bookmarkEnd w:id="10"/>
      <w:r w:rsidDel="00000000" w:rsidR="00000000" w:rsidRPr="00000000">
        <w:rPr>
          <w:rtl w:val="0"/>
        </w:rPr>
        <w:t xml:space="preserve">Size and Frequency of Bulk Requests</w:t>
      </w:r>
    </w:p>
    <w:p w:rsidR="00000000" w:rsidDel="00000000" w:rsidP="00000000" w:rsidRDefault="00000000" w:rsidRPr="00000000" w14:paraId="00000071">
      <w:pPr>
        <w:spacing w:after="120" w:lineRule="auto"/>
        <w:rPr/>
      </w:pPr>
      <w:r w:rsidDel="00000000" w:rsidR="00000000" w:rsidRPr="00000000">
        <w:rPr>
          <w:rtl w:val="0"/>
        </w:rPr>
        <w:t xml:space="preserve">The frequency and size of requests can have competing priorities. Consider that typically:</w:t>
      </w:r>
    </w:p>
    <w:p w:rsidR="00000000" w:rsidDel="00000000" w:rsidP="00000000" w:rsidRDefault="00000000" w:rsidRPr="00000000" w14:paraId="00000072">
      <w:pPr>
        <w:numPr>
          <w:ilvl w:val="0"/>
          <w:numId w:val="14"/>
        </w:numPr>
        <w:spacing w:after="0" w:afterAutospacing="0"/>
        <w:ind w:left="720" w:hanging="360"/>
      </w:pPr>
      <w:r w:rsidDel="00000000" w:rsidR="00000000" w:rsidRPr="00000000">
        <w:rPr>
          <w:rtl w:val="0"/>
        </w:rPr>
        <w:t xml:space="preserve">Smaller bulk requests have lower throughput performance with lower latency.</w:t>
      </w:r>
    </w:p>
    <w:p w:rsidR="00000000" w:rsidDel="00000000" w:rsidP="00000000" w:rsidRDefault="00000000" w:rsidRPr="00000000" w14:paraId="00000073">
      <w:pPr>
        <w:numPr>
          <w:ilvl w:val="0"/>
          <w:numId w:val="14"/>
        </w:numPr>
        <w:spacing w:after="120" w:lineRule="auto"/>
        <w:ind w:left="720" w:hanging="360"/>
      </w:pPr>
      <w:r w:rsidDel="00000000" w:rsidR="00000000" w:rsidRPr="00000000">
        <w:rPr>
          <w:rtl w:val="0"/>
        </w:rPr>
        <w:t xml:space="preserve">Larger bulk requests have higher throughput performance with increased latency towards the last record in the batch.</w:t>
      </w:r>
    </w:p>
    <w:p w:rsidR="00000000" w:rsidDel="00000000" w:rsidP="00000000" w:rsidRDefault="00000000" w:rsidRPr="00000000" w14:paraId="00000074">
      <w:pPr>
        <w:spacing w:after="60" w:lineRule="auto"/>
        <w:rPr/>
      </w:pPr>
      <w:r w:rsidDel="00000000" w:rsidR="00000000" w:rsidRPr="00000000">
        <w:rPr>
          <w:rtl w:val="0"/>
        </w:rPr>
        <w:t xml:space="preserve">There is no "one size fits all". Integrators need to determine what works best for their systems. The example flowchart above uses sane default starting values.</w:t>
      </w:r>
    </w:p>
    <w:tbl>
      <w:tblPr>
        <w:tblStyle w:val="Table8"/>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rtl w:val="0"/>
              </w:rPr>
              <w:t xml:space="preserve"> If you need to send larger than normal bulk processing requests, we advise that you do it during off-peak hours (relative to the timezone of the region).</w:t>
            </w:r>
            <w:r w:rsidDel="00000000" w:rsidR="00000000" w:rsidRPr="00000000">
              <w:rPr>
                <w:rtl w:val="0"/>
              </w:rPr>
              <w:t xml:space="preserve"> </w:t>
            </w:r>
            <w:r w:rsidDel="00000000" w:rsidR="00000000" w:rsidRPr="00000000">
              <w:rPr>
                <w:rtl w:val="0"/>
              </w:rPr>
              <w:t xml:space="preserve">Please contact </w:t>
            </w:r>
            <w:hyperlink r:id="rId17">
              <w:r w:rsidDel="00000000" w:rsidR="00000000" w:rsidRPr="00000000">
                <w:rPr>
                  <w:color w:val="1155cc"/>
                  <w:u w:val="single"/>
                  <w:rtl w:val="0"/>
                </w:rPr>
                <w:t xml:space="preserve">Geotab Support</w:t>
              </w:r>
            </w:hyperlink>
            <w:r w:rsidDel="00000000" w:rsidR="00000000" w:rsidRPr="00000000">
              <w:rPr>
                <w:rtl w:val="0"/>
              </w:rPr>
              <w:t xml:space="preserve"> </w:t>
            </w:r>
            <w:r w:rsidDel="00000000" w:rsidR="00000000" w:rsidRPr="00000000">
              <w:rPr>
                <w:rtl w:val="0"/>
              </w:rPr>
              <w:t xml:space="preserve">before sending extremely large requests that are out of the ordinary; 2-3 business days advanced notice may be necessary.</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60" w:lineRule="auto"/>
        <w:rPr/>
      </w:pPr>
      <w:r w:rsidDel="00000000" w:rsidR="00000000" w:rsidRPr="00000000">
        <w:rPr>
          <w:rtl w:val="0"/>
        </w:rPr>
      </w:r>
    </w:p>
    <w:p w:rsidR="00000000" w:rsidDel="00000000" w:rsidP="00000000" w:rsidRDefault="00000000" w:rsidRPr="00000000" w14:paraId="00000078">
      <w:pPr>
        <w:pStyle w:val="Heading2"/>
        <w:spacing w:before="320" w:line="276" w:lineRule="auto"/>
        <w:rPr/>
      </w:pPr>
      <w:bookmarkStart w:colFirst="0" w:colLast="0" w:name="_zfq17whfht3h" w:id="11"/>
      <w:bookmarkEnd w:id="11"/>
      <w:r w:rsidDel="00000000" w:rsidR="00000000" w:rsidRPr="00000000">
        <w:rPr>
          <w:rtl w:val="0"/>
        </w:rPr>
        <w:t xml:space="preserve">Curl Example</w:t>
      </w:r>
    </w:p>
    <w:p w:rsidR="00000000" w:rsidDel="00000000" w:rsidP="00000000" w:rsidRDefault="00000000" w:rsidRPr="00000000" w14:paraId="00000079">
      <w:pPr>
        <w:spacing w:after="120" w:line="276" w:lineRule="auto"/>
        <w:rPr>
          <w:b w:val="1"/>
        </w:rPr>
      </w:pPr>
      <w:r w:rsidDel="00000000" w:rsidR="00000000" w:rsidRPr="00000000">
        <w:rPr>
          <w:b w:val="1"/>
          <w:rtl w:val="0"/>
        </w:rPr>
        <w:t xml:space="preserve">Request</w:t>
      </w:r>
    </w:p>
    <w:p w:rsidR="00000000" w:rsidDel="00000000" w:rsidP="00000000" w:rsidRDefault="00000000" w:rsidRPr="00000000" w14:paraId="0000007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POST \</w:t>
      </w:r>
    </w:p>
    <w:p w:rsidR="00000000" w:rsidDel="00000000" w:rsidP="00000000" w:rsidRDefault="00000000" w:rsidRPr="00000000" w14:paraId="0000007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--url https://dig.geotab.com:443/records \</w:t>
      </w:r>
    </w:p>
    <w:p w:rsidR="00000000" w:rsidDel="00000000" w:rsidP="00000000" w:rsidRDefault="00000000" w:rsidRPr="00000000" w14:paraId="0000007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--header 'Authorization: Bearer eyJh</w:t>
      </w:r>
      <w:r w:rsidDel="00000000" w:rsidR="00000000" w:rsidRPr="00000000">
        <w:rPr>
          <w:rFonts w:ascii="Courier New" w:cs="Courier New" w:eastAsia="Courier New" w:hAnsi="Courier New"/>
          <w:b w:val="1"/>
          <w:rtl w:val="0"/>
        </w:rPr>
        <w:t xml:space="preserve">--Bearer-token-clipped-for-brevity-</w:t>
      </w:r>
      <w:r w:rsidDel="00000000" w:rsidR="00000000" w:rsidRPr="00000000">
        <w:rPr>
          <w:rFonts w:ascii="Courier New" w:cs="Courier New" w:eastAsia="Courier New" w:hAnsi="Courier New"/>
          <w:rtl w:val="0"/>
        </w:rPr>
        <w:t xml:space="preserve">TCsIA'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--header 'content-type: application/json' \</w:t>
      </w:r>
    </w:p>
    <w:p w:rsidR="00000000" w:rsidDel="00000000" w:rsidP="00000000" w:rsidRDefault="00000000" w:rsidRPr="00000000" w14:paraId="0000007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'[{RECORD_1}, {RECORD_2}, {...}, ...]'</w:t>
      </w:r>
    </w:p>
    <w:p w:rsidR="00000000" w:rsidDel="00000000" w:rsidP="00000000" w:rsidRDefault="00000000" w:rsidRPr="00000000" w14:paraId="0000007F">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0">
      <w:pPr>
        <w:spacing w:after="0" w:line="240" w:lineRule="auto"/>
        <w:rPr>
          <w:rFonts w:ascii="Courier New" w:cs="Courier New" w:eastAsia="Courier New" w:hAnsi="Courier New"/>
        </w:rPr>
      </w:pPr>
      <w:r w:rsidDel="00000000" w:rsidR="00000000" w:rsidRPr="00000000">
        <w:rPr>
          <w:rtl w:val="0"/>
        </w:rPr>
        <w:t xml:space="preserve">Where:</w:t>
      </w:r>
      <w:r w:rsidDel="00000000" w:rsidR="00000000" w:rsidRPr="00000000">
        <w:rPr>
          <w:rFonts w:ascii="Courier New" w:cs="Courier New" w:eastAsia="Courier New" w:hAnsi="Courier New"/>
          <w:rtl w:val="0"/>
        </w:rPr>
        <w:t xml:space="preserve"> RECORD_X (in example) </w:t>
      </w:r>
      <w:r w:rsidDel="00000000" w:rsidR="00000000" w:rsidRPr="00000000">
        <w:rPr>
          <w:rtl w:val="0"/>
        </w:rPr>
        <w:t xml:space="preserve">could be a </w:t>
      </w:r>
      <w:r w:rsidDel="00000000" w:rsidR="00000000" w:rsidRPr="00000000">
        <w:rPr>
          <w:rFonts w:ascii="Courier New" w:cs="Courier New" w:eastAsia="Courier New" w:hAnsi="Courier New"/>
          <w:rtl w:val="0"/>
        </w:rPr>
        <w:t xml:space="preserve">GenericStatusRecord:</w:t>
      </w:r>
    </w:p>
    <w:p w:rsidR="00000000" w:rsidDel="00000000" w:rsidP="00000000" w:rsidRDefault="00000000" w:rsidRPr="00000000" w14:paraId="00000081">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{"DateTime":"2020-01-01T01:00:00Z","SerialNo":"xxxxxxx","Type":"GenericStatusRecord","Code":X,"Value":X}</w:t>
      </w:r>
    </w:p>
    <w:p w:rsidR="00000000" w:rsidDel="00000000" w:rsidP="00000000" w:rsidRDefault="00000000" w:rsidRPr="00000000" w14:paraId="00000083">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8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8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"6184f7b2-</w:t>
      </w:r>
      <w:r w:rsidDel="00000000" w:rsidR="00000000" w:rsidRPr="00000000">
        <w:rPr>
          <w:rFonts w:ascii="Courier New" w:cs="Courier New" w:eastAsia="Courier New" w:hAnsi="Courier New"/>
          <w:b w:val="1"/>
          <w:rtl w:val="0"/>
        </w:rPr>
        <w:t xml:space="preserve">clipped-for-brevity</w:t>
      </w:r>
      <w:r w:rsidDel="00000000" w:rsidR="00000000" w:rsidRPr="00000000">
        <w:rPr>
          <w:rFonts w:ascii="Courier New" w:cs="Courier New" w:eastAsia="Courier New" w:hAnsi="Courier New"/>
          <w:rtl w:val="0"/>
        </w:rPr>
        <w:t xml:space="preserve">-fa93c1e53a5d"</w:t>
      </w:r>
    </w:p>
    <w:p w:rsidR="00000000" w:rsidDel="00000000" w:rsidP="00000000" w:rsidRDefault="00000000" w:rsidRPr="00000000" w14:paraId="0000008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9">
      <w:pPr>
        <w:pStyle w:val="Heading1"/>
        <w:spacing w:before="360" w:line="276" w:lineRule="auto"/>
        <w:rPr/>
      </w:pPr>
      <w:bookmarkStart w:colFirst="0" w:colLast="0" w:name="_yocbkc9nnj5v" w:id="12"/>
      <w:bookmarkEnd w:id="12"/>
      <w:r w:rsidDel="00000000" w:rsidR="00000000" w:rsidRPr="00000000">
        <w:rPr>
          <w:rtl w:val="0"/>
        </w:rPr>
        <w:t xml:space="preserve">Invalid Records Workflow</w:t>
      </w:r>
    </w:p>
    <w:p w:rsidR="00000000" w:rsidDel="00000000" w:rsidP="00000000" w:rsidRDefault="00000000" w:rsidRPr="00000000" w14:paraId="0000008A">
      <w:pPr>
        <w:spacing w:after="0" w:line="276" w:lineRule="auto"/>
        <w:rPr/>
      </w:pPr>
      <w:r w:rsidDel="00000000" w:rsidR="00000000" w:rsidRPr="00000000">
        <w:rPr>
          <w:rtl w:val="0"/>
        </w:rPr>
        <w:t xml:space="preserve">DIG provides the </w:t>
      </w:r>
      <w:r w:rsidDel="00000000" w:rsidR="00000000" w:rsidRPr="00000000">
        <w:rPr>
          <w:b w:val="1"/>
          <w:rtl w:val="0"/>
        </w:rPr>
        <w:t xml:space="preserve">/invalidrecords</w:t>
      </w:r>
      <w:r w:rsidDel="00000000" w:rsidR="00000000" w:rsidRPr="00000000">
        <w:rPr>
          <w:rtl w:val="0"/>
        </w:rPr>
        <w:t xml:space="preserve"> endpoint to query for invalid records that may have been marked as invalid or rejected for various reasons. Systems that integrate with DIG should periodically query this endpoint to inspect, identify, and correct any problems. Records that are corrected can then be resent to the DIG </w:t>
      </w:r>
      <w:r w:rsidDel="00000000" w:rsidR="00000000" w:rsidRPr="00000000">
        <w:rPr>
          <w:b w:val="1"/>
          <w:rtl w:val="0"/>
        </w:rPr>
        <w:t xml:space="preserve">/records </w:t>
      </w:r>
      <w:r w:rsidDel="00000000" w:rsidR="00000000" w:rsidRPr="00000000">
        <w:rPr>
          <w:rtl w:val="0"/>
        </w:rPr>
        <w:t xml:space="preserve">endpoint</w:t>
      </w:r>
      <w:r w:rsidDel="00000000" w:rsidR="00000000" w:rsidRPr="00000000">
        <w:rPr>
          <w:rtl w:val="0"/>
        </w:rPr>
        <w:t xml:space="preserve">.</w:t>
      </w:r>
    </w:p>
    <w:p w:rsidR="00000000" w:rsidDel="00000000" w:rsidP="00000000" w:rsidRDefault="00000000" w:rsidRPr="00000000" w14:paraId="0000008B">
      <w:pPr>
        <w:spacing w:after="0" w:line="276" w:lineRule="auto"/>
        <w:jc w:val="center"/>
        <w:rPr/>
      </w:pPr>
      <w:hyperlink r:id="rId18">
        <w:r w:rsidDel="00000000" w:rsidR="00000000" w:rsidRPr="00000000">
          <w:rPr/>
          <w:drawing>
            <wp:inline distB="19050" distT="19050" distL="19050" distR="19050">
              <wp:extent cx="5829300" cy="37719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29300" cy="3771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C">
      <w:pPr>
        <w:spacing w:line="288" w:lineRule="auto"/>
        <w:jc w:val="center"/>
        <w:rPr/>
      </w:pPr>
      <w:r w:rsidDel="00000000" w:rsidR="00000000" w:rsidRPr="00000000">
        <w:rPr>
          <w:rtl w:val="0"/>
        </w:rPr>
        <w:t xml:space="preserve">Figure 3 - Invalid Record API Endpoint Workflow</w:t>
      </w:r>
    </w:p>
    <w:p w:rsidR="00000000" w:rsidDel="00000000" w:rsidP="00000000" w:rsidRDefault="00000000" w:rsidRPr="00000000" w14:paraId="0000008D">
      <w:pPr>
        <w:spacing w:after="60" w:line="276" w:lineRule="auto"/>
        <w:rPr/>
      </w:pPr>
      <w:r w:rsidDel="00000000" w:rsidR="00000000" w:rsidRPr="00000000">
        <w:rPr>
          <w:rtl w:val="0"/>
        </w:rPr>
        <w:t xml:space="preserve">Invalid records accumulate within DIG as they are processed and identified through the </w:t>
      </w:r>
      <w:hyperlink w:anchor="_opewb6fg3yvi">
        <w:r w:rsidDel="00000000" w:rsidR="00000000" w:rsidRPr="00000000">
          <w:rPr>
            <w:b w:val="1"/>
            <w:color w:val="1155cc"/>
            <w:u w:val="single"/>
            <w:rtl w:val="0"/>
          </w:rPr>
          <w:t xml:space="preserve">/records</w:t>
        </w:r>
      </w:hyperlink>
      <w:hyperlink w:anchor="_opewb6fg3yvi">
        <w:r w:rsidDel="00000000" w:rsidR="00000000" w:rsidRPr="00000000">
          <w:rPr>
            <w:color w:val="1155cc"/>
            <w:u w:val="single"/>
            <w:rtl w:val="0"/>
          </w:rPr>
          <w:t xml:space="preserve"> workflow</w:t>
        </w:r>
      </w:hyperlink>
      <w:r w:rsidDel="00000000" w:rsidR="00000000" w:rsidRPr="00000000">
        <w:rPr>
          <w:rtl w:val="0"/>
        </w:rPr>
        <w:t xml:space="preserve">. Invalid records are not sent to MyGeotab; they become available for your account to query and inspect as soon as possible.</w:t>
      </w:r>
    </w:p>
    <w:p w:rsidR="00000000" w:rsidDel="00000000" w:rsidP="00000000" w:rsidRDefault="00000000" w:rsidRPr="00000000" w14:paraId="0000008E">
      <w:pPr>
        <w:spacing w:after="60" w:line="276" w:lineRule="auto"/>
        <w:rPr/>
      </w:pPr>
      <w:r w:rsidDel="00000000" w:rsidR="00000000" w:rsidRPr="00000000">
        <w:rPr>
          <w:rtl w:val="0"/>
        </w:rPr>
        <w:t xml:space="preserve">A request to </w:t>
      </w:r>
      <w:r w:rsidDel="00000000" w:rsidR="00000000" w:rsidRPr="00000000">
        <w:rPr>
          <w:b w:val="1"/>
          <w:rtl w:val="0"/>
        </w:rPr>
        <w:t xml:space="preserve">/invalidrecords</w:t>
      </w:r>
      <w:r w:rsidDel="00000000" w:rsidR="00000000" w:rsidRPr="00000000">
        <w:rPr>
          <w:rtl w:val="0"/>
        </w:rPr>
        <w:t xml:space="preserve"> gets a data payload that may contain invalid records if they exist. The workflow and usage of the endpoint supports some basic parameters for controlling the maximum number of results per response and the next result key for walking results (aka pagination) and incremental calls over time. </w:t>
      </w:r>
      <w:r w:rsidDel="00000000" w:rsidR="00000000" w:rsidRPr="00000000">
        <w:rPr>
          <w:rtl w:val="0"/>
        </w:rPr>
        <w:t xml:space="preserve">The response also includes metadata that is useful for the integrator to implement this workflow with the system.</w:t>
      </w:r>
      <w:r w:rsidDel="00000000" w:rsidR="00000000" w:rsidRPr="00000000">
        <w:rPr>
          <w:rtl w:val="0"/>
        </w:rPr>
      </w:r>
    </w:p>
    <w:p w:rsidR="00000000" w:rsidDel="00000000" w:rsidP="00000000" w:rsidRDefault="00000000" w:rsidRPr="00000000" w14:paraId="0000008F">
      <w:pPr>
        <w:spacing w:after="120" w:line="276" w:lineRule="auto"/>
        <w:rPr/>
      </w:pPr>
      <w:r w:rsidDel="00000000" w:rsidR="00000000" w:rsidRPr="00000000">
        <w:rPr>
          <w:rtl w:val="0"/>
        </w:rPr>
        <w:t xml:space="preserve">The array of returned invalid records is a consistent structure that includes their type, original field values, the reason why they are considered invalid, along with other metadata.</w:t>
      </w:r>
    </w:p>
    <w:p w:rsidR="00000000" w:rsidDel="00000000" w:rsidP="00000000" w:rsidRDefault="00000000" w:rsidRPr="00000000" w14:paraId="00000090">
      <w:pPr>
        <w:spacing w:after="60" w:line="276" w:lineRule="auto"/>
        <w:rPr/>
      </w:pPr>
      <w:r w:rsidDel="00000000" w:rsidR="00000000" w:rsidRPr="00000000">
        <w:rPr>
          <w:rtl w:val="0"/>
        </w:rPr>
        <w:t xml:space="preserve">DIG will expire invalid records after a period of time. To avoid data loss, it is expected that your integration queries this endpoint periodically to save them for manual inspection.</w:t>
      </w:r>
    </w:p>
    <w:p w:rsidR="00000000" w:rsidDel="00000000" w:rsidP="00000000" w:rsidRDefault="00000000" w:rsidRPr="00000000" w14:paraId="00000091">
      <w:pPr>
        <w:rPr/>
      </w:pPr>
      <w:r w:rsidDel="00000000" w:rsidR="00000000" w:rsidRPr="00000000">
        <w:rPr>
          <w:rtl w:val="0"/>
        </w:rPr>
        <w:t xml:space="preserve">To recap: The integrator must periodically query </w:t>
      </w:r>
      <w:r w:rsidDel="00000000" w:rsidR="00000000" w:rsidRPr="00000000">
        <w:rPr>
          <w:b w:val="1"/>
          <w:rtl w:val="0"/>
        </w:rPr>
        <w:t xml:space="preserve">/invalidrecords</w:t>
      </w:r>
      <w:r w:rsidDel="00000000" w:rsidR="00000000" w:rsidRPr="00000000">
        <w:rPr>
          <w:rtl w:val="0"/>
        </w:rPr>
        <w:t xml:space="preserve"> to investigate erroneous data, correct problems, and resend the data.</w:t>
      </w:r>
    </w:p>
    <w:p w:rsidR="00000000" w:rsidDel="00000000" w:rsidP="00000000" w:rsidRDefault="00000000" w:rsidRPr="00000000" w14:paraId="00000092">
      <w:pPr>
        <w:spacing w:after="0" w:line="276" w:lineRule="auto"/>
        <w:jc w:val="center"/>
        <w:rPr/>
      </w:pPr>
      <w:hyperlink r:id="rId20">
        <w:r w:rsidDel="00000000" w:rsidR="00000000" w:rsidRPr="00000000">
          <w:rPr/>
          <w:drawing>
            <wp:inline distB="19050" distT="19050" distL="19050" distR="19050">
              <wp:extent cx="5003800" cy="41783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03800" cy="417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3">
      <w:pPr>
        <w:spacing w:after="60" w:before="200" w:line="276" w:lineRule="auto"/>
        <w:jc w:val="center"/>
        <w:rPr/>
      </w:pPr>
      <w:r w:rsidDel="00000000" w:rsidR="00000000" w:rsidRPr="00000000">
        <w:rPr>
          <w:rtl w:val="0"/>
        </w:rPr>
        <w:t xml:space="preserve">Figure 4 - Invalid Records Endpoint Sample Implementation Workflow</w:t>
      </w:r>
    </w:p>
    <w:p w:rsidR="00000000" w:rsidDel="00000000" w:rsidP="00000000" w:rsidRDefault="00000000" w:rsidRPr="00000000" w14:paraId="00000094">
      <w:pPr>
        <w:spacing w:after="0" w:line="276" w:lineRule="auto"/>
        <w:jc w:val="center"/>
        <w:rPr/>
      </w:pPr>
      <w:r w:rsidDel="00000000" w:rsidR="00000000" w:rsidRPr="00000000">
        <w:rPr>
          <w:rtl w:val="0"/>
        </w:rPr>
      </w:r>
    </w:p>
    <w:p w:rsidR="00000000" w:rsidDel="00000000" w:rsidP="00000000" w:rsidRDefault="00000000" w:rsidRPr="00000000" w14:paraId="00000095">
      <w:pPr>
        <w:spacing w:after="0" w:line="276" w:lineRule="auto"/>
        <w:rPr/>
      </w:pPr>
      <w:r w:rsidDel="00000000" w:rsidR="00000000" w:rsidRPr="00000000">
        <w:rPr>
          <w:rtl w:val="0"/>
        </w:rPr>
      </w:r>
    </w:p>
    <w:p w:rsidR="00000000" w:rsidDel="00000000" w:rsidP="00000000" w:rsidRDefault="00000000" w:rsidRPr="00000000" w14:paraId="00000096">
      <w:pPr>
        <w:spacing w:after="60" w:line="276" w:lineRule="auto"/>
        <w:rPr>
          <w:b w:val="1"/>
        </w:rPr>
      </w:pPr>
      <w:r w:rsidDel="00000000" w:rsidR="00000000" w:rsidRPr="00000000">
        <w:rPr>
          <w:b w:val="1"/>
          <w:rtl w:val="0"/>
        </w:rPr>
        <w:t xml:space="preserve">Endpoint</w:t>
      </w:r>
    </w:p>
    <w:p w:rsidR="00000000" w:rsidDel="00000000" w:rsidP="00000000" w:rsidRDefault="00000000" w:rsidRPr="00000000" w14:paraId="00000097">
      <w:pPr>
        <w:spacing w:after="200" w:line="276" w:lineRule="auto"/>
        <w:ind w:left="0" w:firstLine="0"/>
        <w:rPr/>
      </w:pPr>
      <w:r w:rsidDel="00000000" w:rsidR="00000000" w:rsidRPr="00000000">
        <w:rPr>
          <w:rtl w:val="0"/>
        </w:rPr>
        <w:t xml:space="preserve">[https://dig.geotab.com:443/invalidrecords] </w:t>
      </w:r>
      <w:r w:rsidDel="00000000" w:rsidR="00000000" w:rsidRPr="00000000">
        <w:rPr>
          <w:b w:val="1"/>
          <w:rtl w:val="0"/>
        </w:rPr>
        <w:t xml:space="preserve">GET</w:t>
      </w:r>
      <w:r w:rsidDel="00000000" w:rsidR="00000000" w:rsidRPr="00000000">
        <w:rPr>
          <w:rtl w:val="0"/>
        </w:rPr>
      </w:r>
    </w:p>
    <w:p w:rsidR="00000000" w:rsidDel="00000000" w:rsidP="00000000" w:rsidRDefault="00000000" w:rsidRPr="00000000" w14:paraId="00000098">
      <w:pPr>
        <w:spacing w:after="60" w:line="276" w:lineRule="auto"/>
        <w:rPr>
          <w:b w:val="1"/>
        </w:rPr>
      </w:pPr>
      <w:r w:rsidDel="00000000" w:rsidR="00000000" w:rsidRPr="00000000">
        <w:rPr>
          <w:b w:val="1"/>
          <w:rtl w:val="0"/>
        </w:rPr>
        <w:t xml:space="preserve">Params</w:t>
      </w:r>
    </w:p>
    <w:p w:rsidR="00000000" w:rsidDel="00000000" w:rsidP="00000000" w:rsidRDefault="00000000" w:rsidRPr="00000000" w14:paraId="00000099">
      <w:pPr>
        <w:spacing w:after="0" w:line="276" w:lineRule="auto"/>
        <w:ind w:left="0" w:firstLine="0"/>
        <w:rPr/>
      </w:pPr>
      <w:r w:rsidDel="00000000" w:rsidR="00000000" w:rsidRPr="00000000">
        <w:rPr>
          <w:rtl w:val="0"/>
        </w:rPr>
        <w:t xml:space="preserve">NextResultKey: set to 0 initially; subsequent requests should set this to the previous request’s NextResultKey response value;.</w:t>
      </w:r>
    </w:p>
    <w:p w:rsidR="00000000" w:rsidDel="00000000" w:rsidP="00000000" w:rsidRDefault="00000000" w:rsidRPr="00000000" w14:paraId="0000009A">
      <w:pPr>
        <w:spacing w:after="200" w:line="276" w:lineRule="auto"/>
        <w:ind w:left="0" w:firstLine="0"/>
        <w:rPr/>
      </w:pPr>
      <w:r w:rsidDel="00000000" w:rsidR="00000000" w:rsidRPr="00000000">
        <w:rPr>
          <w:rtl w:val="0"/>
        </w:rPr>
        <w:t xml:space="preserve">NumberOfResults: the maximum number of invalid records to return for this request</w:t>
      </w:r>
      <w:r w:rsidDel="00000000" w:rsidR="00000000" w:rsidRPr="00000000">
        <w:rPr>
          <w:rtl w:val="0"/>
        </w:rPr>
      </w:r>
    </w:p>
    <w:p w:rsidR="00000000" w:rsidDel="00000000" w:rsidP="00000000" w:rsidRDefault="00000000" w:rsidRPr="00000000" w14:paraId="0000009B">
      <w:pPr>
        <w:spacing w:after="60" w:line="276" w:lineRule="auto"/>
        <w:rPr>
          <w:b w:val="1"/>
        </w:rPr>
      </w:pPr>
      <w:r w:rsidDel="00000000" w:rsidR="00000000" w:rsidRPr="00000000">
        <w:rPr>
          <w:b w:val="1"/>
          <w:rtl w:val="0"/>
        </w:rPr>
        <w:t xml:space="preserve">Returns</w:t>
      </w:r>
    </w:p>
    <w:p w:rsidR="00000000" w:rsidDel="00000000" w:rsidP="00000000" w:rsidRDefault="00000000" w:rsidRPr="00000000" w14:paraId="0000009C">
      <w:pPr>
        <w:spacing w:after="60" w:line="276" w:lineRule="auto"/>
        <w:rPr>
          <w:b w:val="1"/>
        </w:rPr>
      </w:pPr>
      <w:r w:rsidDel="00000000" w:rsidR="00000000" w:rsidRPr="00000000">
        <w:rPr>
          <w:rtl w:val="0"/>
        </w:rPr>
        <w:t xml:space="preserve">If the request is accepted:</w:t>
      </w:r>
      <w:r w:rsidDel="00000000" w:rsidR="00000000" w:rsidRPr="00000000">
        <w:rPr>
          <w:rtl w:val="0"/>
        </w:rPr>
      </w:r>
    </w:p>
    <w:p w:rsidR="00000000" w:rsidDel="00000000" w:rsidP="00000000" w:rsidRDefault="00000000" w:rsidRPr="00000000" w14:paraId="0000009D">
      <w:pPr>
        <w:numPr>
          <w:ilvl w:val="0"/>
          <w:numId w:val="6"/>
        </w:numPr>
        <w:spacing w:after="0" w:line="276" w:lineRule="auto"/>
        <w:ind w:left="720" w:hanging="360"/>
        <w:rPr>
          <w:u w:val="none"/>
        </w:rPr>
      </w:pPr>
      <w:r w:rsidDel="00000000" w:rsidR="00000000" w:rsidRPr="00000000">
        <w:rPr>
          <w:b w:val="1"/>
          <w:rtl w:val="0"/>
        </w:rPr>
        <w:t xml:space="preserve">200 OK</w:t>
      </w:r>
      <w:r w:rsidDel="00000000" w:rsidR="00000000" w:rsidRPr="00000000">
        <w:rPr>
          <w:rtl w:val="0"/>
        </w:rPr>
        <w:t xml:space="preserve"> with </w:t>
      </w:r>
    </w:p>
    <w:p w:rsidR="00000000" w:rsidDel="00000000" w:rsidP="00000000" w:rsidRDefault="00000000" w:rsidRPr="00000000" w14:paraId="0000009E">
      <w:pPr>
        <w:numPr>
          <w:ilvl w:val="1"/>
          <w:numId w:val="6"/>
        </w:numPr>
        <w:spacing w:after="0" w:line="276" w:lineRule="auto"/>
        <w:ind w:left="1440" w:hanging="360"/>
        <w:rPr>
          <w:u w:val="none"/>
        </w:rPr>
      </w:pPr>
      <w:r w:rsidDel="00000000" w:rsidR="00000000" w:rsidRPr="00000000">
        <w:rPr>
          <w:rtl w:val="0"/>
        </w:rPr>
        <w:t xml:space="preserve">Data (for successful responses):</w:t>
      </w:r>
    </w:p>
    <w:p w:rsidR="00000000" w:rsidDel="00000000" w:rsidP="00000000" w:rsidRDefault="00000000" w:rsidRPr="00000000" w14:paraId="0000009F">
      <w:pPr>
        <w:numPr>
          <w:ilvl w:val="2"/>
          <w:numId w:val="6"/>
        </w:numPr>
        <w:spacing w:after="0" w:line="276" w:lineRule="auto"/>
        <w:ind w:left="1800" w:hanging="360"/>
        <w:rPr>
          <w:sz w:val="18"/>
          <w:szCs w:val="18"/>
        </w:rPr>
      </w:pPr>
      <w:r w:rsidDel="00000000" w:rsidR="00000000" w:rsidRPr="00000000">
        <w:rPr>
          <w:b w:val="1"/>
          <w:sz w:val="18"/>
          <w:szCs w:val="18"/>
          <w:rtl w:val="0"/>
        </w:rPr>
        <w:t xml:space="preserve">NextResultKey</w:t>
      </w:r>
      <w:r w:rsidDel="00000000" w:rsidR="00000000" w:rsidRPr="00000000">
        <w:rPr>
          <w:sz w:val="18"/>
          <w:szCs w:val="18"/>
          <w:rtl w:val="0"/>
        </w:rPr>
        <w:t xml:space="preserve">: use this for the next request’s NextResultKey parameter.</w:t>
      </w:r>
    </w:p>
    <w:p w:rsidR="00000000" w:rsidDel="00000000" w:rsidP="00000000" w:rsidRDefault="00000000" w:rsidRPr="00000000" w14:paraId="000000A0">
      <w:pPr>
        <w:numPr>
          <w:ilvl w:val="2"/>
          <w:numId w:val="6"/>
        </w:numPr>
        <w:spacing w:after="0" w:line="276" w:lineRule="auto"/>
        <w:ind w:left="1800" w:hanging="360"/>
        <w:rPr>
          <w:sz w:val="18"/>
          <w:szCs w:val="18"/>
        </w:rPr>
      </w:pPr>
      <w:r w:rsidDel="00000000" w:rsidR="00000000" w:rsidRPr="00000000">
        <w:rPr>
          <w:b w:val="1"/>
          <w:sz w:val="18"/>
          <w:szCs w:val="18"/>
          <w:rtl w:val="0"/>
        </w:rPr>
        <w:t xml:space="preserve">CurrentResultKey</w:t>
      </w:r>
      <w:r w:rsidDel="00000000" w:rsidR="00000000" w:rsidRPr="00000000">
        <w:rPr>
          <w:sz w:val="18"/>
          <w:szCs w:val="18"/>
          <w:rtl w:val="0"/>
        </w:rPr>
        <w:t xml:space="preserve">: the value of NextResultKey that was specified in the current request.</w:t>
      </w:r>
    </w:p>
    <w:p w:rsidR="00000000" w:rsidDel="00000000" w:rsidP="00000000" w:rsidRDefault="00000000" w:rsidRPr="00000000" w14:paraId="000000A1">
      <w:pPr>
        <w:numPr>
          <w:ilvl w:val="2"/>
          <w:numId w:val="6"/>
        </w:numPr>
        <w:spacing w:after="0" w:line="276" w:lineRule="auto"/>
        <w:ind w:left="1800" w:hanging="360"/>
        <w:rPr>
          <w:sz w:val="18"/>
          <w:szCs w:val="18"/>
        </w:rPr>
      </w:pPr>
      <w:r w:rsidDel="00000000" w:rsidR="00000000" w:rsidRPr="00000000">
        <w:rPr>
          <w:b w:val="1"/>
          <w:sz w:val="18"/>
          <w:szCs w:val="18"/>
          <w:rtl w:val="0"/>
        </w:rPr>
        <w:t xml:space="preserve">TotalNumberOfInvalidRecords</w:t>
      </w:r>
      <w:r w:rsidDel="00000000" w:rsidR="00000000" w:rsidRPr="00000000">
        <w:rPr>
          <w:sz w:val="18"/>
          <w:szCs w:val="18"/>
          <w:rtl w:val="0"/>
        </w:rPr>
        <w:t xml:space="preserve">: the total number of unexpired invalid records for your account.</w:t>
      </w:r>
    </w:p>
    <w:p w:rsidR="00000000" w:rsidDel="00000000" w:rsidP="00000000" w:rsidRDefault="00000000" w:rsidRPr="00000000" w14:paraId="000000A2">
      <w:pPr>
        <w:numPr>
          <w:ilvl w:val="2"/>
          <w:numId w:val="6"/>
        </w:numPr>
        <w:spacing w:after="0" w:line="276" w:lineRule="auto"/>
        <w:ind w:left="1800" w:hanging="360"/>
        <w:rPr>
          <w:sz w:val="18"/>
          <w:szCs w:val="18"/>
        </w:rPr>
      </w:pPr>
      <w:r w:rsidDel="00000000" w:rsidR="00000000" w:rsidRPr="00000000">
        <w:rPr>
          <w:b w:val="1"/>
          <w:sz w:val="18"/>
          <w:szCs w:val="18"/>
          <w:rtl w:val="0"/>
        </w:rPr>
        <w:t xml:space="preserve">CurrentNumberOfInvalidRecords</w:t>
      </w:r>
      <w:r w:rsidDel="00000000" w:rsidR="00000000" w:rsidRPr="00000000">
        <w:rPr>
          <w:sz w:val="18"/>
          <w:szCs w:val="18"/>
          <w:rtl w:val="0"/>
        </w:rPr>
        <w:t xml:space="preserve">: the number of invalid records returned in this response.</w:t>
      </w:r>
    </w:p>
    <w:p w:rsidR="00000000" w:rsidDel="00000000" w:rsidP="00000000" w:rsidRDefault="00000000" w:rsidRPr="00000000" w14:paraId="000000A3">
      <w:pPr>
        <w:numPr>
          <w:ilvl w:val="2"/>
          <w:numId w:val="6"/>
        </w:numPr>
        <w:spacing w:after="60" w:line="276" w:lineRule="auto"/>
        <w:ind w:left="1800" w:hanging="360"/>
        <w:rPr>
          <w:sz w:val="18"/>
          <w:szCs w:val="18"/>
        </w:rPr>
      </w:pPr>
      <w:r w:rsidDel="00000000" w:rsidR="00000000" w:rsidRPr="00000000">
        <w:rPr>
          <w:b w:val="1"/>
          <w:sz w:val="18"/>
          <w:szCs w:val="18"/>
          <w:rtl w:val="0"/>
        </w:rPr>
        <w:t xml:space="preserve">InvalidRecords</w:t>
      </w:r>
      <w:r w:rsidDel="00000000" w:rsidR="00000000" w:rsidRPr="00000000">
        <w:rPr>
          <w:sz w:val="18"/>
          <w:szCs w:val="18"/>
          <w:rtl w:val="0"/>
        </w:rPr>
        <w:t xml:space="preserve">: [array] of invalid records (if any) with metadata.</w:t>
      </w:r>
    </w:p>
    <w:p w:rsidR="00000000" w:rsidDel="00000000" w:rsidP="00000000" w:rsidRDefault="00000000" w:rsidRPr="00000000" w14:paraId="000000A4">
      <w:pPr>
        <w:numPr>
          <w:ilvl w:val="1"/>
          <w:numId w:val="6"/>
        </w:numPr>
        <w:spacing w:after="120" w:line="276" w:lineRule="auto"/>
        <w:ind w:left="1440" w:hanging="360"/>
        <w:rPr>
          <w:u w:val="none"/>
        </w:rPr>
      </w:pPr>
      <w:r w:rsidDel="00000000" w:rsidR="00000000" w:rsidRPr="00000000">
        <w:rPr>
          <w:rtl w:val="0"/>
        </w:rPr>
        <w:t xml:space="preserve">Error (for unsuccessful responses, populated with error message)</w:t>
      </w:r>
    </w:p>
    <w:p w:rsidR="00000000" w:rsidDel="00000000" w:rsidP="00000000" w:rsidRDefault="00000000" w:rsidRPr="00000000" w14:paraId="000000A5">
      <w:pPr>
        <w:spacing w:after="60" w:line="276" w:lineRule="auto"/>
        <w:rPr/>
      </w:pPr>
      <w:r w:rsidDel="00000000" w:rsidR="00000000" w:rsidRPr="00000000">
        <w:rPr>
          <w:rtl w:val="0"/>
        </w:rPr>
        <w:t xml:space="preserve">If the request is NOT accepted:</w:t>
      </w:r>
    </w:p>
    <w:p w:rsidR="00000000" w:rsidDel="00000000" w:rsidP="00000000" w:rsidRDefault="00000000" w:rsidRPr="00000000" w14:paraId="000000A6">
      <w:pPr>
        <w:numPr>
          <w:ilvl w:val="0"/>
          <w:numId w:val="7"/>
        </w:numPr>
        <w:spacing w:after="0" w:line="276" w:lineRule="auto"/>
        <w:ind w:left="720" w:hanging="360"/>
        <w:rPr>
          <w:u w:val="none"/>
        </w:rPr>
      </w:pPr>
      <w:r w:rsidDel="00000000" w:rsidR="00000000" w:rsidRPr="00000000">
        <w:rPr>
          <w:b w:val="1"/>
          <w:rtl w:val="0"/>
        </w:rPr>
        <w:t xml:space="preserve">400 BAD_REQUEST</w:t>
      </w:r>
      <w:r w:rsidDel="00000000" w:rsidR="00000000" w:rsidRPr="00000000">
        <w:rPr>
          <w:rtl w:val="0"/>
        </w:rPr>
        <w:t xml:space="preserve"> with error message(s); or</w:t>
      </w:r>
    </w:p>
    <w:p w:rsidR="00000000" w:rsidDel="00000000" w:rsidP="00000000" w:rsidRDefault="00000000" w:rsidRPr="00000000" w14:paraId="000000A7">
      <w:pPr>
        <w:numPr>
          <w:ilvl w:val="0"/>
          <w:numId w:val="7"/>
        </w:numPr>
        <w:spacing w:after="120" w:line="276" w:lineRule="auto"/>
        <w:ind w:left="720" w:hanging="360"/>
        <w:rPr>
          <w:u w:val="none"/>
        </w:rPr>
      </w:pPr>
      <w:r w:rsidDel="00000000" w:rsidR="00000000" w:rsidRPr="00000000">
        <w:rPr>
          <w:b w:val="1"/>
          <w:rtl w:val="0"/>
        </w:rPr>
        <w:t xml:space="preserve">401 UNAUTHORIZED</w:t>
      </w:r>
      <w:r w:rsidDel="00000000" w:rsidR="00000000" w:rsidRPr="00000000">
        <w:rPr>
          <w:rtl w:val="0"/>
        </w:rPr>
        <w:t xml:space="preserve"> with error message(s).</w:t>
      </w:r>
    </w:p>
    <w:p w:rsidR="00000000" w:rsidDel="00000000" w:rsidP="00000000" w:rsidRDefault="00000000" w:rsidRPr="00000000" w14:paraId="000000A8">
      <w:pPr>
        <w:spacing w:after="0" w:line="276" w:lineRule="auto"/>
        <w:ind w:left="0" w:firstLine="0"/>
        <w:rPr/>
      </w:pPr>
      <w:r w:rsidDel="00000000" w:rsidR="00000000" w:rsidRPr="00000000">
        <w:rPr>
          <w:rtl w:val="0"/>
        </w:rPr>
        <w:t xml:space="preserve">See the </w:t>
      </w:r>
      <w:hyperlink r:id="rId22">
        <w:r w:rsidDel="00000000" w:rsidR="00000000" w:rsidRPr="00000000">
          <w:rPr>
            <w:color w:val="1155cc"/>
            <w:u w:val="single"/>
            <w:rtl w:val="0"/>
          </w:rPr>
          <w:t xml:space="preserve">DIG Open API YAML spec</w:t>
        </w:r>
      </w:hyperlink>
      <w:r w:rsidDel="00000000" w:rsidR="00000000" w:rsidRPr="00000000">
        <w:rPr>
          <w:rtl w:val="0"/>
        </w:rPr>
        <w:t xml:space="preserve"> to learn more about the response metadata and InvalidRecord metadata.</w:t>
      </w:r>
    </w:p>
    <w:p w:rsidR="00000000" w:rsidDel="00000000" w:rsidP="00000000" w:rsidRDefault="00000000" w:rsidRPr="00000000" w14:paraId="000000A9">
      <w:pPr>
        <w:pStyle w:val="Heading2"/>
        <w:spacing w:after="0" w:line="276" w:lineRule="auto"/>
        <w:rPr/>
      </w:pPr>
      <w:bookmarkStart w:colFirst="0" w:colLast="0" w:name="_9p1c6jvhf15" w:id="13"/>
      <w:bookmarkEnd w:id="13"/>
      <w:r w:rsidDel="00000000" w:rsidR="00000000" w:rsidRPr="00000000">
        <w:rPr>
          <w:rtl w:val="0"/>
        </w:rPr>
        <w:t xml:space="preserve">Explanation for NextResultKey and CurrentResultKey</w:t>
      </w:r>
    </w:p>
    <w:p w:rsidR="00000000" w:rsidDel="00000000" w:rsidP="00000000" w:rsidRDefault="00000000" w:rsidRPr="00000000" w14:paraId="000000AA">
      <w:pPr>
        <w:spacing w:after="60" w:line="276" w:lineRule="auto"/>
        <w:rPr/>
      </w:pPr>
      <w:r w:rsidDel="00000000" w:rsidR="00000000" w:rsidRPr="00000000">
        <w:rPr>
          <w:rtl w:val="0"/>
        </w:rPr>
        <w:t xml:space="preserve">There is a relationship between:</w:t>
      </w:r>
    </w:p>
    <w:p w:rsidR="00000000" w:rsidDel="00000000" w:rsidP="00000000" w:rsidRDefault="00000000" w:rsidRPr="00000000" w14:paraId="000000AB">
      <w:pPr>
        <w:numPr>
          <w:ilvl w:val="0"/>
          <w:numId w:val="15"/>
        </w:numPr>
        <w:spacing w:after="0" w:line="276" w:lineRule="auto"/>
        <w:ind w:left="720" w:hanging="360"/>
        <w:rPr>
          <w:u w:val="none"/>
        </w:rPr>
      </w:pPr>
      <w:r w:rsidDel="00000000" w:rsidR="00000000" w:rsidRPr="00000000">
        <w:rPr>
          <w:b w:val="1"/>
          <w:rtl w:val="0"/>
        </w:rPr>
        <w:t xml:space="preserve">NextResultKey</w:t>
      </w:r>
      <w:r w:rsidDel="00000000" w:rsidR="00000000" w:rsidRPr="00000000">
        <w:rPr>
          <w:rtl w:val="0"/>
        </w:rPr>
        <w:t xml:space="preserve"> in a request and </w:t>
      </w:r>
      <w:r w:rsidDel="00000000" w:rsidR="00000000" w:rsidRPr="00000000">
        <w:rPr>
          <w:b w:val="1"/>
          <w:rtl w:val="0"/>
        </w:rPr>
        <w:t xml:space="preserve">CurrentResultKey </w:t>
      </w:r>
      <w:r w:rsidDel="00000000" w:rsidR="00000000" w:rsidRPr="00000000">
        <w:rPr>
          <w:rtl w:val="0"/>
        </w:rPr>
        <w:t xml:space="preserve">in the response</w:t>
      </w:r>
      <w:r w:rsidDel="00000000" w:rsidR="00000000" w:rsidRPr="00000000">
        <w:rPr>
          <w:rtl w:val="0"/>
        </w:rPr>
        <w:t xml:space="preserve">.</w:t>
      </w:r>
    </w:p>
    <w:p w:rsidR="00000000" w:rsidDel="00000000" w:rsidP="00000000" w:rsidRDefault="00000000" w:rsidRPr="00000000" w14:paraId="000000AC">
      <w:pPr>
        <w:numPr>
          <w:ilvl w:val="0"/>
          <w:numId w:val="15"/>
        </w:numPr>
        <w:spacing w:after="120" w:line="276" w:lineRule="auto"/>
        <w:ind w:left="720" w:hanging="360"/>
        <w:rPr>
          <w:u w:val="none"/>
        </w:rPr>
      </w:pPr>
      <w:r w:rsidDel="00000000" w:rsidR="00000000" w:rsidRPr="00000000">
        <w:rPr>
          <w:b w:val="1"/>
          <w:rtl w:val="0"/>
        </w:rPr>
        <w:t xml:space="preserve">NextResultKey</w:t>
      </w:r>
      <w:r w:rsidDel="00000000" w:rsidR="00000000" w:rsidRPr="00000000">
        <w:rPr>
          <w:rtl w:val="0"/>
        </w:rPr>
        <w:t xml:space="preserve"> from a response and </w:t>
      </w:r>
      <w:r w:rsidDel="00000000" w:rsidR="00000000" w:rsidRPr="00000000">
        <w:rPr>
          <w:b w:val="1"/>
          <w:rtl w:val="0"/>
        </w:rPr>
        <w:t xml:space="preserve">NextResultKey</w:t>
      </w:r>
      <w:r w:rsidDel="00000000" w:rsidR="00000000" w:rsidRPr="00000000">
        <w:rPr>
          <w:rtl w:val="0"/>
        </w:rPr>
        <w:t xml:space="preserve"> in the subsequent request.</w:t>
      </w:r>
    </w:p>
    <w:p w:rsidR="00000000" w:rsidDel="00000000" w:rsidP="00000000" w:rsidRDefault="00000000" w:rsidRPr="00000000" w14:paraId="000000AD">
      <w:pPr>
        <w:spacing w:after="60" w:line="276" w:lineRule="auto"/>
        <w:rPr/>
      </w:pPr>
      <w:r w:rsidDel="00000000" w:rsidR="00000000" w:rsidRPr="00000000">
        <w:rPr>
          <w:b w:val="1"/>
          <w:rtl w:val="0"/>
        </w:rPr>
        <w:t xml:space="preserve">NextResultKey</w:t>
      </w:r>
      <w:r w:rsidDel="00000000" w:rsidR="00000000" w:rsidRPr="00000000">
        <w:rPr>
          <w:rtl w:val="0"/>
        </w:rPr>
        <w:t xml:space="preserve"> can be thought of as a pagination key that will unpredictably increase monotonically, and must be tracked and maintained by the integration, as it is chained from request to request. If this tracker is lost, the integration will need to start over with 0 and would be forced to reprocess duplicate invalid records. Note that this value is not guaranteed to always increase.</w:t>
      </w:r>
    </w:p>
    <w:p w:rsidR="00000000" w:rsidDel="00000000" w:rsidP="00000000" w:rsidRDefault="00000000" w:rsidRPr="00000000" w14:paraId="000000AE">
      <w:pPr>
        <w:spacing w:after="60" w:line="276" w:lineRule="auto"/>
        <w:rPr>
          <w:sz w:val="2"/>
          <w:szCs w:val="2"/>
        </w:rPr>
      </w:pPr>
      <w:r w:rsidDel="00000000" w:rsidR="00000000" w:rsidRPr="00000000">
        <w:rPr>
          <w:b w:val="1"/>
          <w:rtl w:val="0"/>
        </w:rPr>
        <w:t xml:space="preserve">CurrentResultKey</w:t>
      </w:r>
      <w:r w:rsidDel="00000000" w:rsidR="00000000" w:rsidRPr="00000000">
        <w:rPr>
          <w:rtl w:val="0"/>
        </w:rPr>
        <w:t xml:space="preserve"> in a response is simply metadata equal to the value of </w:t>
      </w:r>
      <w:r w:rsidDel="00000000" w:rsidR="00000000" w:rsidRPr="00000000">
        <w:rPr>
          <w:b w:val="1"/>
          <w:rtl w:val="0"/>
        </w:rPr>
        <w:t xml:space="preserve">NextResultKey</w:t>
      </w:r>
      <w:r w:rsidDel="00000000" w:rsidR="00000000" w:rsidRPr="00000000">
        <w:rPr>
          <w:rtl w:val="0"/>
        </w:rPr>
        <w:t xml:space="preserve"> from the associated request.</w:t>
      </w:r>
      <w:r w:rsidDel="00000000" w:rsidR="00000000" w:rsidRPr="00000000">
        <w:rPr>
          <w:rtl w:val="0"/>
        </w:rPr>
      </w:r>
    </w:p>
    <w:tbl>
      <w:tblPr>
        <w:tblStyle w:val="Table9"/>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F">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color w:val="00aeef"/>
                <w:rtl w:val="0"/>
              </w:rPr>
              <w:t xml:space="preserve"> </w:t>
            </w:r>
            <w:r w:rsidDel="00000000" w:rsidR="00000000" w:rsidRPr="00000000">
              <w:rPr>
                <w:rtl w:val="0"/>
              </w:rPr>
              <w:t xml:space="preserve">The NextResultKey value in the response is not predictable. Your integration implementation must take care to adhere precisely to this value in subsequent requests. The value in a response may be the same as CurrentResultKey or some numerical value higher than the current result key.</w:t>
            </w:r>
            <w:r w:rsidDel="00000000" w:rsidR="00000000" w:rsidRPr="00000000">
              <w:rPr>
                <w:rtl w:val="0"/>
              </w:rPr>
              <w:t xml:space="preserve"> The primary function of this value is for the subsequent request’s NextResultKey parameter.</w:t>
            </w:r>
            <w:r w:rsidDel="00000000" w:rsidR="00000000" w:rsidRPr="00000000">
              <w:rPr>
                <w:rtl w:val="0"/>
              </w:rPr>
            </w:r>
          </w:p>
        </w:tc>
      </w:tr>
    </w:tbl>
    <w:p w:rsidR="00000000" w:rsidDel="00000000" w:rsidP="00000000" w:rsidRDefault="00000000" w:rsidRPr="00000000" w14:paraId="000000B0">
      <w:pPr>
        <w:spacing w:after="0" w:line="276" w:lineRule="auto"/>
        <w:rPr/>
      </w:pPr>
      <w:r w:rsidDel="00000000" w:rsidR="00000000" w:rsidRPr="00000000">
        <w:rPr>
          <w:rtl w:val="0"/>
        </w:rPr>
      </w:r>
    </w:p>
    <w:p w:rsidR="00000000" w:rsidDel="00000000" w:rsidP="00000000" w:rsidRDefault="00000000" w:rsidRPr="00000000" w14:paraId="000000B1">
      <w:pPr>
        <w:spacing w:after="0" w:line="276" w:lineRule="auto"/>
        <w:rPr/>
      </w:pPr>
      <w:r w:rsidDel="00000000" w:rsidR="00000000" w:rsidRPr="00000000">
        <w:rPr>
          <w:rtl w:val="0"/>
        </w:rPr>
        <w:t xml:space="preserve">The following</w:t>
      </w:r>
      <w:r w:rsidDel="00000000" w:rsidR="00000000" w:rsidRPr="00000000">
        <w:rPr>
          <w:rtl w:val="0"/>
        </w:rPr>
        <w:t xml:space="preserve"> simplified</w:t>
      </w:r>
      <w:r w:rsidDel="00000000" w:rsidR="00000000" w:rsidRPr="00000000">
        <w:rPr>
          <w:rtl w:val="0"/>
        </w:rPr>
        <w:t xml:space="preserve"> sequence diagram can help you understand these relationships:</w:t>
      </w:r>
    </w:p>
    <w:p w:rsidR="00000000" w:rsidDel="00000000" w:rsidP="00000000" w:rsidRDefault="00000000" w:rsidRPr="00000000" w14:paraId="000000B2">
      <w:pPr>
        <w:spacing w:after="0" w:line="276" w:lineRule="auto"/>
        <w:rPr/>
      </w:pPr>
      <w:r w:rsidDel="00000000" w:rsidR="00000000" w:rsidRPr="00000000">
        <w:rPr>
          <w:rtl w:val="0"/>
        </w:rPr>
      </w:r>
    </w:p>
    <w:p w:rsidR="00000000" w:rsidDel="00000000" w:rsidP="00000000" w:rsidRDefault="00000000" w:rsidRPr="00000000" w14:paraId="000000B3">
      <w:pPr>
        <w:spacing w:after="0" w:line="276" w:lineRule="auto"/>
        <w:jc w:val="center"/>
        <w:rPr/>
      </w:pPr>
      <w:hyperlink r:id="rId23">
        <w:r w:rsidDel="00000000" w:rsidR="00000000" w:rsidRPr="00000000">
          <w:rPr/>
          <w:drawing>
            <wp:inline distB="19050" distT="19050" distL="19050" distR="19050">
              <wp:extent cx="5829300" cy="54864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29300" cy="548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4">
      <w:pPr>
        <w:spacing w:after="60" w:before="200" w:line="276" w:lineRule="auto"/>
        <w:jc w:val="center"/>
        <w:rPr/>
      </w:pPr>
      <w:r w:rsidDel="00000000" w:rsidR="00000000" w:rsidRPr="00000000">
        <w:rPr>
          <w:rtl w:val="0"/>
        </w:rPr>
        <w:t xml:space="preserve">Figure 5 - Invalid Records ResultKey Explanation</w:t>
      </w:r>
    </w:p>
    <w:p w:rsidR="00000000" w:rsidDel="00000000" w:rsidP="00000000" w:rsidRDefault="00000000" w:rsidRPr="00000000" w14:paraId="000000B5">
      <w:pPr>
        <w:spacing w:after="0" w:line="276" w:lineRule="auto"/>
        <w:jc w:val="center"/>
        <w:rPr/>
      </w:pPr>
      <w:r w:rsidDel="00000000" w:rsidR="00000000" w:rsidRPr="00000000">
        <w:rPr>
          <w:rtl w:val="0"/>
        </w:rPr>
      </w:r>
    </w:p>
    <w:p w:rsidR="00000000" w:rsidDel="00000000" w:rsidP="00000000" w:rsidRDefault="00000000" w:rsidRPr="00000000" w14:paraId="000000B6">
      <w:pPr>
        <w:pStyle w:val="Heading2"/>
        <w:rPr/>
      </w:pPr>
      <w:bookmarkStart w:colFirst="0" w:colLast="0" w:name="_r4qlytdwyj4j" w:id="14"/>
      <w:bookmarkEnd w:id="14"/>
      <w:r w:rsidDel="00000000" w:rsidR="00000000" w:rsidRPr="00000000">
        <w:rPr>
          <w:rtl w:val="0"/>
        </w:rPr>
        <w:t xml:space="preserve">Explanation for CurrentNumberOfInvalidRecords and TotalNumberOfInvalidRecords</w:t>
      </w:r>
    </w:p>
    <w:p w:rsidR="00000000" w:rsidDel="00000000" w:rsidP="00000000" w:rsidRDefault="00000000" w:rsidRPr="00000000" w14:paraId="000000B7">
      <w:pPr>
        <w:spacing w:after="60" w:lineRule="auto"/>
        <w:rPr/>
      </w:pPr>
      <w:r w:rsidDel="00000000" w:rsidR="00000000" w:rsidRPr="00000000">
        <w:rPr>
          <w:rtl w:val="0"/>
        </w:rPr>
        <w:t xml:space="preserve">Both of these response fields are simple counters for the number of invalid records respectively.</w:t>
      </w:r>
    </w:p>
    <w:p w:rsidR="00000000" w:rsidDel="00000000" w:rsidP="00000000" w:rsidRDefault="00000000" w:rsidRPr="00000000" w14:paraId="000000B8">
      <w:pPr>
        <w:spacing w:after="60" w:lineRule="auto"/>
        <w:rPr/>
      </w:pPr>
      <w:r w:rsidDel="00000000" w:rsidR="00000000" w:rsidRPr="00000000">
        <w:rPr>
          <w:b w:val="1"/>
          <w:rtl w:val="0"/>
        </w:rPr>
        <w:t xml:space="preserve">CurrentNumberOfInvalidRecords</w:t>
      </w:r>
      <w:r w:rsidDel="00000000" w:rsidR="00000000" w:rsidRPr="00000000">
        <w:rPr>
          <w:rtl w:val="0"/>
        </w:rPr>
        <w:t xml:space="preserve"> will always be a subset of the </w:t>
      </w:r>
      <w:r w:rsidDel="00000000" w:rsidR="00000000" w:rsidRPr="00000000">
        <w:rPr>
          <w:b w:val="1"/>
          <w:rtl w:val="0"/>
        </w:rPr>
        <w:t xml:space="preserve">TotalNumberOfInvalidRecords</w:t>
      </w:r>
      <w:r w:rsidDel="00000000" w:rsidR="00000000" w:rsidRPr="00000000">
        <w:rPr>
          <w:rtl w:val="0"/>
        </w:rPr>
        <w:t xml:space="preserve">, and will be less than or equal to the request parameter </w:t>
      </w:r>
      <w:r w:rsidDel="00000000" w:rsidR="00000000" w:rsidRPr="00000000">
        <w:rPr>
          <w:b w:val="1"/>
          <w:rtl w:val="0"/>
        </w:rPr>
        <w:t xml:space="preserve">NumberOfResults</w:t>
      </w:r>
      <w:r w:rsidDel="00000000" w:rsidR="00000000" w:rsidRPr="00000000">
        <w:rPr>
          <w:rtl w:val="0"/>
        </w:rPr>
        <w:t xml:space="preserve">. While </w:t>
      </w:r>
      <w:r w:rsidDel="00000000" w:rsidR="00000000" w:rsidRPr="00000000">
        <w:rPr>
          <w:b w:val="1"/>
          <w:rtl w:val="0"/>
        </w:rPr>
        <w:t xml:space="preserve">CurrentNumberOfInvalidRecords</w:t>
      </w:r>
      <w:r w:rsidDel="00000000" w:rsidR="00000000" w:rsidRPr="00000000">
        <w:rPr>
          <w:rtl w:val="0"/>
        </w:rPr>
        <w:t xml:space="preserve"> is &gt;=0, there may be more invalid records returned in subsequent requests to </w:t>
      </w:r>
      <w:r w:rsidDel="00000000" w:rsidR="00000000" w:rsidRPr="00000000">
        <w:rPr>
          <w:b w:val="1"/>
          <w:rtl w:val="0"/>
        </w:rPr>
        <w:t xml:space="preserve">/invalidrecords</w:t>
      </w:r>
      <w:r w:rsidDel="00000000" w:rsidR="00000000" w:rsidRPr="00000000">
        <w:rPr>
          <w:rtl w:val="0"/>
        </w:rPr>
        <w:t xml:space="preserve">.</w:t>
      </w:r>
    </w:p>
    <w:p w:rsidR="00000000" w:rsidDel="00000000" w:rsidP="00000000" w:rsidRDefault="00000000" w:rsidRPr="00000000" w14:paraId="000000B9">
      <w:pPr>
        <w:spacing w:after="60" w:lineRule="auto"/>
        <w:rPr/>
      </w:pPr>
      <w:r w:rsidDel="00000000" w:rsidR="00000000" w:rsidRPr="00000000">
        <w:rPr>
          <w:b w:val="1"/>
          <w:rtl w:val="0"/>
        </w:rPr>
        <w:t xml:space="preserve">TotalNumberOfInvalidRecords</w:t>
      </w:r>
      <w:r w:rsidDel="00000000" w:rsidR="00000000" w:rsidRPr="00000000">
        <w:rPr>
          <w:rtl w:val="0"/>
        </w:rPr>
        <w:t xml:space="preserve"> will increase or decrease over time, but always reflects DIG’s state of total invalid records for your account at the time the request was made. It increases when there are new invalid records processed and it decreases when invalid records expire.</w:t>
      </w:r>
    </w:p>
    <w:tbl>
      <w:tblPr>
        <w:tblStyle w:val="Table10"/>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after="0" w:line="276" w:lineRule="auto"/>
              <w:ind w:left="90" w:firstLine="0"/>
              <w:rPr/>
            </w:pPr>
            <w:r w:rsidDel="00000000" w:rsidR="00000000" w:rsidRPr="00000000">
              <w:rPr>
                <w:rFonts w:ascii="Arial Unicode MS" w:cs="Arial Unicode MS" w:eastAsia="Arial Unicode MS" w:hAnsi="Arial Unicode MS"/>
                <w:rtl w:val="0"/>
              </w:rPr>
              <w:t xml:space="preserve">✱ NOTE: When the CurrentNumberOfInvalidRecords response value equals zero, we can assert that there are no more invalid records at this time. The integration can temporarily hold querying for more invalid records until the next query cycle time.</w:t>
            </w:r>
          </w:p>
        </w:tc>
      </w:tr>
    </w:tbl>
    <w:p w:rsidR="00000000" w:rsidDel="00000000" w:rsidP="00000000" w:rsidRDefault="00000000" w:rsidRPr="00000000" w14:paraId="000000BB">
      <w:pPr>
        <w:spacing w:after="0" w:line="276" w:lineRule="auto"/>
        <w:rPr/>
      </w:pPr>
      <w:r w:rsidDel="00000000" w:rsidR="00000000" w:rsidRPr="00000000">
        <w:rPr>
          <w:rtl w:val="0"/>
        </w:rPr>
      </w:r>
    </w:p>
    <w:p w:rsidR="00000000" w:rsidDel="00000000" w:rsidP="00000000" w:rsidRDefault="00000000" w:rsidRPr="00000000" w14:paraId="000000BC">
      <w:pPr>
        <w:pStyle w:val="Heading2"/>
        <w:rPr/>
      </w:pPr>
      <w:bookmarkStart w:colFirst="0" w:colLast="0" w:name="_yxnn8w33y9er" w:id="15"/>
      <w:bookmarkEnd w:id="15"/>
      <w:r w:rsidDel="00000000" w:rsidR="00000000" w:rsidRPr="00000000">
        <w:rPr>
          <w:rtl w:val="0"/>
        </w:rPr>
        <w:t xml:space="preserve">Curl Example</w:t>
      </w:r>
    </w:p>
    <w:p w:rsidR="00000000" w:rsidDel="00000000" w:rsidP="00000000" w:rsidRDefault="00000000" w:rsidRPr="00000000" w14:paraId="000000BD">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'https://dig.geotab.com:443/invalidrecords?NextResultKey=0&amp;NumberOfResults=100'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w:t>
      </w:r>
      <w:r w:rsidDel="00000000" w:rsidR="00000000" w:rsidRPr="00000000">
        <w:rPr>
          <w:rFonts w:ascii="Courier New" w:cs="Courier New" w:eastAsia="Courier New" w:hAnsi="Courier New"/>
          <w:sz w:val="16"/>
          <w:szCs w:val="16"/>
          <w:rtl w:val="0"/>
        </w:rPr>
        <w:t xml:space="preserve">--Bearer-token-clipped-for-brevity-</w:t>
      </w:r>
      <w:r w:rsidDel="00000000" w:rsidR="00000000" w:rsidRPr="00000000">
        <w:rPr>
          <w:rFonts w:ascii="Courier New" w:cs="Courier New" w:eastAsia="Courier New" w:hAnsi="Courier New"/>
          <w:sz w:val="16"/>
          <w:szCs w:val="16"/>
          <w:rtl w:val="0"/>
        </w:rPr>
        <w:t xml:space="preserve">TCsIA'</w:t>
      </w:r>
      <w:r w:rsidDel="00000000" w:rsidR="00000000" w:rsidRPr="00000000">
        <w:rPr>
          <w:rtl w:val="0"/>
        </w:rPr>
      </w:r>
    </w:p>
    <w:p w:rsidR="00000000" w:rsidDel="00000000" w:rsidP="00000000" w:rsidRDefault="00000000" w:rsidRPr="00000000" w14:paraId="000000C1">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0C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10514,</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0,</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200,</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100,</w:t>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    "InvalidRecords": </w:t>
      </w:r>
      <w:r w:rsidDel="00000000" w:rsidR="00000000" w:rsidRPr="00000000">
        <w:rPr>
          <w:rFonts w:ascii="Courier New" w:cs="Courier New" w:eastAsia="Courier New" w:hAnsi="Courier New"/>
          <w:sz w:val="18"/>
          <w:szCs w:val="18"/>
          <w:rtl w:val="0"/>
        </w:rPr>
        <w:t xml:space="preserve">[{INVALID_RECORD_1}, {INVALID_RECORD_2}, ..., {INVALID_RECORD_100}]</w:t>
      </w:r>
    </w:p>
    <w:p w:rsidR="00000000" w:rsidDel="00000000" w:rsidP="00000000" w:rsidRDefault="00000000" w:rsidRPr="00000000" w14:paraId="000000C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C">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spacing w:after="0" w:line="240" w:lineRule="auto"/>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INVALID_RECORD_X</w:t>
      </w:r>
      <w:r w:rsidDel="00000000" w:rsidR="00000000" w:rsidRPr="00000000">
        <w:rPr>
          <w:rtl w:val="0"/>
        </w:rPr>
        <w:t xml:space="preserve"> (in example) is an invalid record denoting metadata as well as the original record content ingressed to DIG </w:t>
      </w:r>
      <w:r w:rsidDel="00000000" w:rsidR="00000000" w:rsidRPr="00000000">
        <w:rPr>
          <w:b w:val="1"/>
          <w:rtl w:val="0"/>
        </w:rPr>
        <w:t xml:space="preserve">/records</w:t>
      </w:r>
      <w:r w:rsidDel="00000000" w:rsidR="00000000" w:rsidRPr="00000000">
        <w:rPr>
          <w:rtl w:val="0"/>
        </w:rPr>
        <w:t xml:space="preserve"> endpoint. The metadata will include a description for why this record was not valid:</w:t>
      </w:r>
    </w:p>
    <w:p w:rsidR="00000000" w:rsidDel="00000000" w:rsidP="00000000" w:rsidRDefault="00000000" w:rsidRPr="00000000" w14:paraId="000000CE">
      <w:pPr>
        <w:spacing w:after="0" w:line="240" w:lineRule="auto"/>
        <w:rPr/>
      </w:pPr>
      <w:r w:rsidDel="00000000" w:rsidR="00000000" w:rsidRPr="00000000">
        <w:rPr>
          <w:rtl w:val="0"/>
        </w:rPr>
      </w:r>
    </w:p>
    <w:p w:rsidR="00000000" w:rsidDel="00000000" w:rsidP="00000000" w:rsidRDefault="00000000" w:rsidRPr="00000000" w14:paraId="000000C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{"TimeStamp":"2020-01-01T01:00:00Z","Cause":"some reason","UserId":"&lt;&gt;", “BaseRecord”: {...}}</w:t>
      </w:r>
      <w:r w:rsidDel="00000000" w:rsidR="00000000" w:rsidRPr="00000000">
        <w:rPr>
          <w:rtl w:val="0"/>
        </w:rPr>
      </w:r>
    </w:p>
    <w:p w:rsidR="00000000" w:rsidDel="00000000" w:rsidP="00000000" w:rsidRDefault="00000000" w:rsidRPr="00000000" w14:paraId="000000D0">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spacing w:after="0" w:line="240" w:lineRule="auto"/>
        <w:rPr/>
      </w:pPr>
      <w:r w:rsidDel="00000000" w:rsidR="00000000" w:rsidRPr="00000000">
        <w:rPr>
          <w:rtl w:val="0"/>
        </w:rPr>
        <w:t xml:space="preserve">Example of a single invalid record:</w:t>
      </w:r>
    </w:p>
    <w:p w:rsidR="00000000" w:rsidDel="00000000" w:rsidP="00000000" w:rsidRDefault="00000000" w:rsidRPr="00000000" w14:paraId="000000D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D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D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0D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"BaseRecord": {</w:t>
      </w:r>
    </w:p>
    <w:p w:rsidR="00000000" w:rsidDel="00000000" w:rsidP="00000000" w:rsidRDefault="00000000" w:rsidRPr="00000000" w14:paraId="000000D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 255,</w:t>
      </w:r>
    </w:p>
    <w:p w:rsidR="00000000" w:rsidDel="00000000" w:rsidP="00000000" w:rsidRDefault="00000000" w:rsidRPr="00000000" w14:paraId="000000D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"Value": 0,</w:t>
      </w:r>
    </w:p>
    <w:p w:rsidR="00000000" w:rsidDel="00000000" w:rsidP="00000000" w:rsidRDefault="00000000" w:rsidRPr="00000000" w14:paraId="000000D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"DateTime": "2021-01-01T05:00:00Z",</w:t>
      </w:r>
    </w:p>
    <w:p w:rsidR="00000000" w:rsidDel="00000000" w:rsidP="00000000" w:rsidRDefault="00000000" w:rsidRPr="00000000" w14:paraId="000000D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"SerialNo": "dummy",</w:t>
      </w:r>
    </w:p>
    <w:p w:rsidR="00000000" w:rsidDel="00000000" w:rsidP="00000000" w:rsidRDefault="00000000" w:rsidRPr="00000000" w14:paraId="000000D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"GenericStatusRecord"</w:t>
      </w:r>
    </w:p>
    <w:p w:rsidR="00000000" w:rsidDel="00000000" w:rsidP="00000000" w:rsidRDefault="00000000" w:rsidRPr="00000000" w14:paraId="000000D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"Cause": "The record was not accepted because the serial number is unknown or has a formatting issue. This may be an unprovisioned device or we are experiencing a delay to provision.",</w:t>
      </w:r>
    </w:p>
    <w:p w:rsidR="00000000" w:rsidDel="00000000" w:rsidP="00000000" w:rsidRDefault="00000000" w:rsidRPr="00000000" w14:paraId="000000E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"TimeStamp": "2021-07-16T15:00:14.3370137Z",</w:t>
      </w:r>
    </w:p>
    <w:p w:rsidR="00000000" w:rsidDel="00000000" w:rsidP="00000000" w:rsidRDefault="00000000" w:rsidRPr="00000000" w14:paraId="000000E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"UserId": "&lt;snip&gt;"</w:t>
      </w:r>
    </w:p>
    <w:p w:rsidR="00000000" w:rsidDel="00000000" w:rsidP="00000000" w:rsidRDefault="00000000" w:rsidRPr="00000000" w14:paraId="000000E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6">
      <w:pPr>
        <w:spacing w:after="0"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7">
      <w:pPr>
        <w:pStyle w:val="Heading2"/>
        <w:rPr/>
      </w:pPr>
      <w:bookmarkStart w:colFirst="0" w:colLast="0" w:name="_bstng46pizow" w:id="16"/>
      <w:bookmarkEnd w:id="16"/>
      <w:r w:rsidDel="00000000" w:rsidR="00000000" w:rsidRPr="00000000">
        <w:rPr>
          <w:rtl w:val="0"/>
        </w:rPr>
        <w:t xml:space="preserve">Invalid Record Expiration</w:t>
      </w:r>
    </w:p>
    <w:p w:rsidR="00000000" w:rsidDel="00000000" w:rsidP="00000000" w:rsidRDefault="00000000" w:rsidRPr="00000000" w14:paraId="000000E8">
      <w:pPr>
        <w:spacing w:after="60" w:line="276" w:lineRule="auto"/>
        <w:ind w:left="0" w:firstLine="0"/>
        <w:rPr/>
      </w:pPr>
      <w:r w:rsidDel="00000000" w:rsidR="00000000" w:rsidRPr="00000000">
        <w:rPr>
          <w:rtl w:val="0"/>
        </w:rPr>
        <w:t xml:space="preserve">The set of invalid records for your account becomes unavailable once they expire. Typically, invalid records should be available for approximately 48 hours from the time they were identified and processed as invalid records. This expiration is tracked per invalid record.</w:t>
      </w:r>
    </w:p>
    <w:p w:rsidR="00000000" w:rsidDel="00000000" w:rsidP="00000000" w:rsidRDefault="00000000" w:rsidRPr="00000000" w14:paraId="000000E9">
      <w:pPr>
        <w:spacing w:after="60" w:line="276" w:lineRule="auto"/>
        <w:ind w:left="0" w:firstLine="0"/>
        <w:rPr/>
      </w:pPr>
      <w:r w:rsidDel="00000000" w:rsidR="00000000" w:rsidRPr="00000000">
        <w:rPr>
          <w:rtl w:val="0"/>
        </w:rPr>
        <w:t xml:space="preserve">Requests to the </w:t>
      </w:r>
      <w:r w:rsidDel="00000000" w:rsidR="00000000" w:rsidRPr="00000000">
        <w:rPr>
          <w:b w:val="1"/>
          <w:rtl w:val="0"/>
        </w:rPr>
        <w:t xml:space="preserve">/invalidrecords</w:t>
      </w:r>
      <w:r w:rsidDel="00000000" w:rsidR="00000000" w:rsidRPr="00000000">
        <w:rPr>
          <w:rtl w:val="0"/>
        </w:rPr>
        <w:t xml:space="preserve"> endpoint will never prematurely expire the retrieved records.</w:t>
      </w:r>
    </w:p>
    <w:tbl>
      <w:tblPr>
        <w:tblStyle w:val="Table11"/>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A">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rtl w:val="0"/>
              </w:rPr>
              <w:t xml:space="preserve"> To avoid loss of data, we recommend that you query for invalid records every hour, 24/7. Geotab does not provide a hard time guarantee, and invalid records may expire within the system sooner or later than expected.</w:t>
            </w:r>
          </w:p>
        </w:tc>
      </w:tr>
    </w:tbl>
    <w:p w:rsidR="00000000" w:rsidDel="00000000" w:rsidP="00000000" w:rsidRDefault="00000000" w:rsidRPr="00000000" w14:paraId="000000EB">
      <w:pPr>
        <w:pStyle w:val="Heading2"/>
        <w:rPr/>
      </w:pPr>
      <w:bookmarkStart w:colFirst="0" w:colLast="0" w:name="_a4c41itynbf" w:id="17"/>
      <w:bookmarkEnd w:id="17"/>
      <w:r w:rsidDel="00000000" w:rsidR="00000000" w:rsidRPr="00000000">
        <w:rPr>
          <w:rtl w:val="0"/>
        </w:rPr>
        <w:br w:type="textWrapping"/>
        <w:t xml:space="preserve">Workflow Walkthrough</w:t>
      </w:r>
    </w:p>
    <w:p w:rsidR="00000000" w:rsidDel="00000000" w:rsidP="00000000" w:rsidRDefault="00000000" w:rsidRPr="00000000" w14:paraId="000000EC">
      <w:pPr>
        <w:spacing w:after="60" w:lineRule="auto"/>
        <w:rPr/>
      </w:pPr>
      <w:r w:rsidDel="00000000" w:rsidR="00000000" w:rsidRPr="00000000">
        <w:rPr>
          <w:rtl w:val="0"/>
        </w:rPr>
        <w:t xml:space="preserve">The following section displays a more in-depth example of several </w:t>
      </w:r>
      <w:r w:rsidDel="00000000" w:rsidR="00000000" w:rsidRPr="00000000">
        <w:rPr>
          <w:rtl w:val="0"/>
        </w:rPr>
        <w:t xml:space="preserve">/invalidrecord</w:t>
      </w:r>
      <w:r w:rsidDel="00000000" w:rsidR="00000000" w:rsidRPr="00000000">
        <w:rPr>
          <w:rtl w:val="0"/>
        </w:rPr>
        <w:t xml:space="preserve"> requests, demonstrating what we have learned.</w:t>
      </w:r>
      <w:r w:rsidDel="00000000" w:rsidR="00000000" w:rsidRPr="00000000">
        <w:rPr>
          <w:rtl w:val="0"/>
        </w:rPr>
      </w:r>
    </w:p>
    <w:p w:rsidR="00000000" w:rsidDel="00000000" w:rsidP="00000000" w:rsidRDefault="00000000" w:rsidRPr="00000000" w14:paraId="000000ED">
      <w:pPr>
        <w:spacing w:after="60" w:lineRule="auto"/>
        <w:rPr/>
      </w:pPr>
      <w:r w:rsidDel="00000000" w:rsidR="00000000" w:rsidRPr="00000000">
        <w:rPr>
          <w:rtl w:val="0"/>
        </w:rPr>
        <w:t xml:space="preserve">At a high level, we will work through the following:</w:t>
      </w:r>
    </w:p>
    <w:p w:rsidR="00000000" w:rsidDel="00000000" w:rsidP="00000000" w:rsidRDefault="00000000" w:rsidRPr="00000000" w14:paraId="000000EE">
      <w:pPr>
        <w:numPr>
          <w:ilvl w:val="0"/>
          <w:numId w:val="1"/>
        </w:numPr>
        <w:spacing w:after="0" w:afterAutospacing="0"/>
        <w:ind w:left="720" w:hanging="360"/>
        <w:rPr>
          <w:u w:val="none"/>
        </w:rPr>
      </w:pPr>
      <w:r w:rsidDel="00000000" w:rsidR="00000000" w:rsidRPr="00000000">
        <w:rPr>
          <w:rtl w:val="0"/>
        </w:rPr>
        <w:t xml:space="preserve">As an initial state, no invalid records.</w:t>
      </w:r>
    </w:p>
    <w:p w:rsidR="00000000" w:rsidDel="00000000" w:rsidP="00000000" w:rsidRDefault="00000000" w:rsidRPr="00000000" w14:paraId="000000EF">
      <w:pPr>
        <w:numPr>
          <w:ilvl w:val="0"/>
          <w:numId w:val="1"/>
        </w:numPr>
        <w:spacing w:after="0" w:afterAutospacing="0"/>
        <w:ind w:left="720" w:hanging="360"/>
        <w:rPr>
          <w:u w:val="none"/>
        </w:rPr>
      </w:pPr>
      <w:r w:rsidDel="00000000" w:rsidR="00000000" w:rsidRPr="00000000">
        <w:rPr>
          <w:rtl w:val="0"/>
        </w:rPr>
        <w:t xml:space="preserve">Then there are 8 invalid records; query for 5 (get 5).</w:t>
      </w:r>
    </w:p>
    <w:p w:rsidR="00000000" w:rsidDel="00000000" w:rsidP="00000000" w:rsidRDefault="00000000" w:rsidRPr="00000000" w14:paraId="000000F0">
      <w:pPr>
        <w:numPr>
          <w:ilvl w:val="0"/>
          <w:numId w:val="1"/>
        </w:numPr>
        <w:spacing w:after="0" w:afterAutospacing="0"/>
        <w:ind w:left="720" w:hanging="360"/>
        <w:rPr>
          <w:u w:val="none"/>
        </w:rPr>
      </w:pPr>
      <w:r w:rsidDel="00000000" w:rsidR="00000000" w:rsidRPr="00000000">
        <w:rPr>
          <w:rtl w:val="0"/>
        </w:rPr>
        <w:t xml:space="preserve">No new invalid records, but still more to get; query for 5 (get 3).</w:t>
      </w:r>
    </w:p>
    <w:p w:rsidR="00000000" w:rsidDel="00000000" w:rsidP="00000000" w:rsidRDefault="00000000" w:rsidRPr="00000000" w14:paraId="000000F1">
      <w:pPr>
        <w:numPr>
          <w:ilvl w:val="0"/>
          <w:numId w:val="1"/>
        </w:numPr>
        <w:spacing w:after="0" w:afterAutospacing="0"/>
        <w:ind w:left="720" w:hanging="360"/>
        <w:rPr>
          <w:u w:val="none"/>
        </w:rPr>
      </w:pPr>
      <w:r w:rsidDel="00000000" w:rsidR="00000000" w:rsidRPr="00000000">
        <w:rPr>
          <w:rtl w:val="0"/>
        </w:rPr>
        <w:t xml:space="preserve">We have queried for all the invalid records and there are no new ones; query again for 5 (get 0).</w:t>
      </w:r>
    </w:p>
    <w:p w:rsidR="00000000" w:rsidDel="00000000" w:rsidP="00000000" w:rsidRDefault="00000000" w:rsidRPr="00000000" w14:paraId="000000F2">
      <w:pPr>
        <w:numPr>
          <w:ilvl w:val="0"/>
          <w:numId w:val="1"/>
        </w:numPr>
        <w:spacing w:after="0" w:afterAutospacing="0"/>
        <w:ind w:left="720" w:hanging="360"/>
        <w:rPr>
          <w:u w:val="none"/>
        </w:rPr>
      </w:pPr>
      <w:r w:rsidDel="00000000" w:rsidR="00000000" w:rsidRPr="00000000">
        <w:rPr>
          <w:rtl w:val="0"/>
        </w:rPr>
        <w:t xml:space="preserve">Workflow takes a break querying for 1 hour.</w:t>
      </w:r>
    </w:p>
    <w:p w:rsidR="00000000" w:rsidDel="00000000" w:rsidP="00000000" w:rsidRDefault="00000000" w:rsidRPr="00000000" w14:paraId="000000F3">
      <w:pPr>
        <w:numPr>
          <w:ilvl w:val="0"/>
          <w:numId w:val="1"/>
        </w:numPr>
        <w:spacing w:after="0" w:afterAutospacing="0"/>
        <w:ind w:left="720" w:hanging="360"/>
        <w:rPr>
          <w:u w:val="none"/>
        </w:rPr>
      </w:pPr>
      <w:r w:rsidDel="00000000" w:rsidR="00000000" w:rsidRPr="00000000">
        <w:rPr>
          <w:rtl w:val="0"/>
        </w:rPr>
        <w:t xml:space="preserve">Resume querying, still no new invalid records.</w:t>
      </w:r>
    </w:p>
    <w:p w:rsidR="00000000" w:rsidDel="00000000" w:rsidP="00000000" w:rsidRDefault="00000000" w:rsidRPr="00000000" w14:paraId="000000F4">
      <w:pPr>
        <w:numPr>
          <w:ilvl w:val="0"/>
          <w:numId w:val="1"/>
        </w:numPr>
        <w:spacing w:after="0" w:afterAutospacing="0"/>
        <w:ind w:left="720" w:hanging="360"/>
        <w:rPr>
          <w:u w:val="none"/>
        </w:rPr>
      </w:pPr>
      <w:r w:rsidDel="00000000" w:rsidR="00000000" w:rsidRPr="00000000">
        <w:rPr>
          <w:rtl w:val="0"/>
        </w:rPr>
        <w:t xml:space="preserve">Workflow continues querying for several days, still no new invalid records.</w:t>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Invalid records expire.</w:t>
      </w:r>
    </w:p>
    <w:tbl>
      <w:tblPr>
        <w:tblStyle w:val="Table12"/>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630"/>
        <w:gridCol w:w="9450"/>
        <w:tblGridChange w:id="0">
          <w:tblGrid>
            <w:gridCol w:w="630"/>
            <w:gridCol w:w="9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76" w:lineRule="auto"/>
              <w:rPr>
                <w:b w:val="1"/>
                <w:u w:val="single"/>
              </w:rPr>
            </w:pPr>
            <w:r w:rsidDel="00000000" w:rsidR="00000000" w:rsidRPr="00000000">
              <w:rPr>
                <w:b w:val="1"/>
                <w:u w:val="single"/>
                <w:rtl w:val="0"/>
              </w:rPr>
              <w:t xml:space="preserve">Initial State: No Invalid Records.</w:t>
            </w:r>
          </w:p>
          <w:p w:rsidR="00000000" w:rsidDel="00000000" w:rsidP="00000000" w:rsidRDefault="00000000" w:rsidRPr="00000000" w14:paraId="000000F8">
            <w:pPr>
              <w:spacing w:after="0" w:line="276" w:lineRule="auto"/>
              <w:rPr>
                <w:b w:val="1"/>
              </w:rPr>
            </w:pPr>
            <w:r w:rsidDel="00000000" w:rsidR="00000000" w:rsidRPr="00000000">
              <w:rPr>
                <w:rtl w:val="0"/>
              </w:rPr>
            </w:r>
          </w:p>
          <w:p w:rsidR="00000000" w:rsidDel="00000000" w:rsidP="00000000" w:rsidRDefault="00000000" w:rsidRPr="00000000" w14:paraId="000000F9">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0F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0F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'https://dig.geotab.com:443/invalidrecords?NextResultKey=0&amp;NumberOfResults=5' \</w:t>
            </w:r>
          </w:p>
          <w:p w:rsidR="00000000" w:rsidDel="00000000" w:rsidP="00000000" w:rsidRDefault="00000000" w:rsidRPr="00000000" w14:paraId="000000FC">
            <w:pPr>
              <w:spacing w:after="120"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0FD">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0F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0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0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0,</w:t>
            </w:r>
          </w:p>
          <w:p w:rsidR="00000000" w:rsidDel="00000000" w:rsidP="00000000" w:rsidRDefault="00000000" w:rsidRPr="00000000" w14:paraId="0000010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0,</w:t>
            </w:r>
          </w:p>
          <w:p w:rsidR="00000000" w:rsidDel="00000000" w:rsidP="00000000" w:rsidRDefault="00000000" w:rsidRPr="00000000" w14:paraId="0000010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0,</w:t>
            </w:r>
          </w:p>
          <w:p w:rsidR="00000000" w:rsidDel="00000000" w:rsidP="00000000" w:rsidRDefault="00000000" w:rsidRPr="00000000" w14:paraId="0000010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0,</w:t>
            </w:r>
          </w:p>
          <w:p w:rsidR="00000000" w:rsidDel="00000000" w:rsidP="00000000" w:rsidRDefault="00000000" w:rsidRPr="00000000" w14:paraId="0000010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10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8">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0A">
            <w:pPr>
              <w:numPr>
                <w:ilvl w:val="0"/>
                <w:numId w:val="12"/>
              </w:numPr>
              <w:spacing w:after="0"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invalid records were returned, so CurrentNumberOfInvalidRecords=0</w:t>
            </w:r>
          </w:p>
          <w:p w:rsidR="00000000" w:rsidDel="00000000" w:rsidP="00000000" w:rsidRDefault="00000000" w:rsidRPr="00000000" w14:paraId="0000010B">
            <w:pPr>
              <w:numPr>
                <w:ilvl w:val="0"/>
                <w:numId w:val="12"/>
              </w:numPr>
              <w:spacing w:after="0"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invalid records exist yet for this account, so TotalNumberOfInvalidRecords=0</w:t>
            </w:r>
          </w:p>
          <w:p w:rsidR="00000000" w:rsidDel="00000000" w:rsidP="00000000" w:rsidRDefault="00000000" w:rsidRPr="00000000" w14:paraId="0000010C">
            <w:pPr>
              <w:numPr>
                <w:ilvl w:val="0"/>
                <w:numId w:val="12"/>
              </w:numPr>
              <w:spacing w:after="0"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Notice an unpredictable NextResultKey was returned, to be used in the next request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276" w:lineRule="auto"/>
              <w:rPr>
                <w:b w:val="1"/>
                <w:u w:val="single"/>
              </w:rPr>
            </w:pPr>
            <w:r w:rsidDel="00000000" w:rsidR="00000000" w:rsidRPr="00000000">
              <w:rPr>
                <w:b w:val="1"/>
                <w:u w:val="single"/>
                <w:rtl w:val="0"/>
              </w:rPr>
              <w:t xml:space="preserve">There are 8 new Invalid Records from the /records pipeline of your integration.</w:t>
            </w:r>
          </w:p>
          <w:p w:rsidR="00000000" w:rsidDel="00000000" w:rsidP="00000000" w:rsidRDefault="00000000" w:rsidRPr="00000000" w14:paraId="0000010F">
            <w:pPr>
              <w:spacing w:after="0" w:line="276" w:lineRule="auto"/>
              <w:rPr>
                <w:b w:val="1"/>
              </w:rPr>
            </w:pPr>
            <w:r w:rsidDel="00000000" w:rsidR="00000000" w:rsidRPr="00000000">
              <w:rPr>
                <w:rtl w:val="0"/>
              </w:rPr>
            </w:r>
          </w:p>
          <w:p w:rsidR="00000000" w:rsidDel="00000000" w:rsidP="00000000" w:rsidRDefault="00000000" w:rsidRPr="00000000" w14:paraId="00000110">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11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11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'https://dig.geotab.com:443/invalidrecords?NextResultKey=0&amp;NumberOfResults=5' \</w:t>
            </w:r>
          </w:p>
          <w:p w:rsidR="00000000" w:rsidDel="00000000" w:rsidP="00000000" w:rsidRDefault="00000000" w:rsidRPr="00000000" w14:paraId="00000113">
            <w:pPr>
              <w:spacing w:after="120"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114">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11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1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1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51886,</w:t>
            </w:r>
          </w:p>
          <w:p w:rsidR="00000000" w:rsidDel="00000000" w:rsidP="00000000" w:rsidRDefault="00000000" w:rsidRPr="00000000" w14:paraId="0000011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0,</w:t>
            </w:r>
          </w:p>
          <w:p w:rsidR="00000000" w:rsidDel="00000000" w:rsidP="00000000" w:rsidRDefault="00000000" w:rsidRPr="00000000" w14:paraId="0000011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8,</w:t>
            </w:r>
          </w:p>
          <w:p w:rsidR="00000000" w:rsidDel="00000000" w:rsidP="00000000" w:rsidRDefault="00000000" w:rsidRPr="00000000" w14:paraId="0000011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5,</w:t>
            </w:r>
          </w:p>
          <w:p w:rsidR="00000000" w:rsidDel="00000000" w:rsidP="00000000" w:rsidRDefault="00000000" w:rsidRPr="00000000" w14:paraId="0000011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11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"BaseRecord": {</w:t>
            </w:r>
          </w:p>
          <w:p w:rsidR="00000000" w:rsidDel="00000000" w:rsidP="00000000" w:rsidRDefault="00000000" w:rsidRPr="00000000" w14:paraId="0000011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 255,</w:t>
            </w:r>
          </w:p>
          <w:p w:rsidR="00000000" w:rsidDel="00000000" w:rsidP="00000000" w:rsidRDefault="00000000" w:rsidRPr="00000000" w14:paraId="0000012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"Value": 0,</w:t>
            </w:r>
          </w:p>
          <w:p w:rsidR="00000000" w:rsidDel="00000000" w:rsidP="00000000" w:rsidRDefault="00000000" w:rsidRPr="00000000" w14:paraId="0000012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"DateTime": "2021-01-01T05:00:00Z",</w:t>
            </w:r>
          </w:p>
          <w:p w:rsidR="00000000" w:rsidDel="00000000" w:rsidP="00000000" w:rsidRDefault="00000000" w:rsidRPr="00000000" w14:paraId="0000012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"SerialNo": "dummy",</w:t>
            </w:r>
          </w:p>
          <w:p w:rsidR="00000000" w:rsidDel="00000000" w:rsidP="00000000" w:rsidRDefault="00000000" w:rsidRPr="00000000" w14:paraId="0000012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"GenericStatusRecord"</w:t>
            </w:r>
          </w:p>
          <w:p w:rsidR="00000000" w:rsidDel="00000000" w:rsidP="00000000" w:rsidRDefault="00000000" w:rsidRPr="00000000" w14:paraId="0000012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"Cause": "The record was not accepted because the serial number is unknown or has a formatting issue. This may be an unprovisioned device or we are experiencing a delay to provision.",</w:t>
            </w:r>
          </w:p>
          <w:p w:rsidR="00000000" w:rsidDel="00000000" w:rsidP="00000000" w:rsidRDefault="00000000" w:rsidRPr="00000000" w14:paraId="0000012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"TimeStamp": "2021-07-16T15:00:14.3370137Z",</w:t>
            </w:r>
          </w:p>
          <w:p w:rsidR="00000000" w:rsidDel="00000000" w:rsidP="00000000" w:rsidRDefault="00000000" w:rsidRPr="00000000" w14:paraId="0000012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"UserId": "&lt;snip&gt;"</w:t>
            </w:r>
          </w:p>
          <w:p w:rsidR="00000000" w:rsidDel="00000000" w:rsidP="00000000" w:rsidRDefault="00000000" w:rsidRPr="00000000" w14:paraId="0000012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0">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32">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5 invalid records were returned, so CurrentNumberOfInvalidRecords=5, and the “InvalidRecords” array is populated with the record that was invalid as well as some metadata</w:t>
            </w:r>
          </w:p>
          <w:p w:rsidR="00000000" w:rsidDel="00000000" w:rsidP="00000000" w:rsidRDefault="00000000" w:rsidRPr="00000000" w14:paraId="00000133">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8 invalid records exist for this account, so TotalNumberOfInvalidRecords=8</w:t>
            </w:r>
          </w:p>
          <w:p w:rsidR="00000000" w:rsidDel="00000000" w:rsidP="00000000" w:rsidRDefault="00000000" w:rsidRPr="00000000" w14:paraId="00000134">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Notice again an unpredictable NextResultKey was returned, to be used in the next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76" w:lineRule="auto"/>
              <w:rPr>
                <w:b w:val="1"/>
                <w:u w:val="single"/>
              </w:rPr>
            </w:pPr>
            <w:r w:rsidDel="00000000" w:rsidR="00000000" w:rsidRPr="00000000">
              <w:rPr>
                <w:b w:val="1"/>
                <w:u w:val="single"/>
                <w:rtl w:val="0"/>
              </w:rPr>
              <w:t xml:space="preserve">There are no new Invalid Records from the /records pipeline of your integration. However, some still remain to be queried.</w:t>
            </w:r>
          </w:p>
          <w:p w:rsidR="00000000" w:rsidDel="00000000" w:rsidP="00000000" w:rsidRDefault="00000000" w:rsidRPr="00000000" w14:paraId="00000137">
            <w:pPr>
              <w:spacing w:after="0" w:line="276" w:lineRule="auto"/>
              <w:rPr>
                <w:b w:val="1"/>
              </w:rPr>
            </w:pPr>
            <w:r w:rsidDel="00000000" w:rsidR="00000000" w:rsidRPr="00000000">
              <w:rPr>
                <w:rtl w:val="0"/>
              </w:rPr>
            </w:r>
          </w:p>
          <w:p w:rsidR="00000000" w:rsidDel="00000000" w:rsidP="00000000" w:rsidRDefault="00000000" w:rsidRPr="00000000" w14:paraId="00000138">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13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13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'https://dig.geotab.com:443/invalidrecords?NextResultKey=51886&amp;NumberOfResults=5' \</w:t>
            </w:r>
          </w:p>
          <w:p w:rsidR="00000000" w:rsidDel="00000000" w:rsidP="00000000" w:rsidRDefault="00000000" w:rsidRPr="00000000" w14:paraId="0000013B">
            <w:pPr>
              <w:spacing w:after="120"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13C">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13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3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4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51889,</w:t>
            </w:r>
          </w:p>
          <w:p w:rsidR="00000000" w:rsidDel="00000000" w:rsidP="00000000" w:rsidRDefault="00000000" w:rsidRPr="00000000" w14:paraId="0000014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51886,</w:t>
            </w:r>
          </w:p>
          <w:p w:rsidR="00000000" w:rsidDel="00000000" w:rsidP="00000000" w:rsidRDefault="00000000" w:rsidRPr="00000000" w14:paraId="0000014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8,</w:t>
            </w:r>
          </w:p>
          <w:p w:rsidR="00000000" w:rsidDel="00000000" w:rsidP="00000000" w:rsidRDefault="00000000" w:rsidRPr="00000000" w14:paraId="0000014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3,</w:t>
            </w:r>
          </w:p>
          <w:p w:rsidR="00000000" w:rsidDel="00000000" w:rsidP="00000000" w:rsidRDefault="00000000" w:rsidRPr="00000000" w14:paraId="0000014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r w:rsidDel="00000000" w:rsidR="00000000" w:rsidRPr="00000000">
              <w:rPr>
                <w:rtl w:val="0"/>
              </w:rPr>
            </w:r>
          </w:p>
          <w:p w:rsidR="00000000" w:rsidDel="00000000" w:rsidP="00000000" w:rsidRDefault="00000000" w:rsidRPr="00000000" w14:paraId="0000014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B">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4D">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3 invalid records were returned, so CurrentNumberOfInvalidRecords=3, and the “InvalidRecords” array is populated</w:t>
            </w:r>
          </w:p>
          <w:p w:rsidR="00000000" w:rsidDel="00000000" w:rsidP="00000000" w:rsidRDefault="00000000" w:rsidRPr="00000000" w14:paraId="0000014E">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Still 8 invalid records exist for this account, so TotalNumberOfInvalidRecords=8</w:t>
            </w:r>
          </w:p>
          <w:p w:rsidR="00000000" w:rsidDel="00000000" w:rsidP="00000000" w:rsidRDefault="00000000" w:rsidRPr="00000000" w14:paraId="0000014F">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Notice again an unpredictable NextResultKey was returned, to be used in the next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76" w:lineRule="auto"/>
              <w:rPr>
                <w:b w:val="1"/>
                <w:u w:val="single"/>
              </w:rPr>
            </w:pPr>
            <w:r w:rsidDel="00000000" w:rsidR="00000000" w:rsidRPr="00000000">
              <w:rPr>
                <w:b w:val="1"/>
                <w:u w:val="single"/>
                <w:rtl w:val="0"/>
              </w:rPr>
              <w:t xml:space="preserve">There are no new Invalid Records from the /records pipeline of your integration. However, we query again (and again) until no invalid records are returned.</w:t>
            </w:r>
          </w:p>
          <w:p w:rsidR="00000000" w:rsidDel="00000000" w:rsidP="00000000" w:rsidRDefault="00000000" w:rsidRPr="00000000" w14:paraId="00000152">
            <w:pPr>
              <w:spacing w:after="0" w:line="276" w:lineRule="auto"/>
              <w:rPr>
                <w:b w:val="1"/>
              </w:rPr>
            </w:pPr>
            <w:r w:rsidDel="00000000" w:rsidR="00000000" w:rsidRPr="00000000">
              <w:rPr>
                <w:rtl w:val="0"/>
              </w:rPr>
            </w:r>
          </w:p>
          <w:p w:rsidR="00000000" w:rsidDel="00000000" w:rsidP="00000000" w:rsidRDefault="00000000" w:rsidRPr="00000000" w14:paraId="00000153">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15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15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'https://dig.geotab.com:443/invalidrecords?NextResultKey=51889&amp;NumberOfResults=5' \</w:t>
            </w:r>
          </w:p>
          <w:p w:rsidR="00000000" w:rsidDel="00000000" w:rsidP="00000000" w:rsidRDefault="00000000" w:rsidRPr="00000000" w14:paraId="00000156">
            <w:pPr>
              <w:spacing w:after="120"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157">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15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5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5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51889,</w:t>
            </w:r>
          </w:p>
          <w:p w:rsidR="00000000" w:rsidDel="00000000" w:rsidP="00000000" w:rsidRDefault="00000000" w:rsidRPr="00000000" w14:paraId="0000015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51889,</w:t>
            </w:r>
          </w:p>
          <w:p w:rsidR="00000000" w:rsidDel="00000000" w:rsidP="00000000" w:rsidRDefault="00000000" w:rsidRPr="00000000" w14:paraId="0000015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8,</w:t>
            </w:r>
          </w:p>
          <w:p w:rsidR="00000000" w:rsidDel="00000000" w:rsidP="00000000" w:rsidRDefault="00000000" w:rsidRPr="00000000" w14:paraId="0000015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0,</w:t>
            </w:r>
          </w:p>
          <w:p w:rsidR="00000000" w:rsidDel="00000000" w:rsidP="00000000" w:rsidRDefault="00000000" w:rsidRPr="00000000" w14:paraId="0000015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16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62">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64">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invalid records were returned, so CurrentNumberOfInvalidRecords=0</w:t>
            </w:r>
          </w:p>
          <w:p w:rsidR="00000000" w:rsidDel="00000000" w:rsidP="00000000" w:rsidRDefault="00000000" w:rsidRPr="00000000" w14:paraId="00000165">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Still 8 invalid records exist for this account, so TotalNumberOfInvalidRecords=8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At this point, the integration pauses (waits) for 1 hour before checking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276" w:lineRule="auto"/>
              <w:rPr>
                <w:b w:val="1"/>
                <w:u w:val="single"/>
              </w:rPr>
            </w:pPr>
            <w:r w:rsidDel="00000000" w:rsidR="00000000" w:rsidRPr="00000000">
              <w:rPr>
                <w:b w:val="1"/>
                <w:u w:val="single"/>
                <w:rtl w:val="0"/>
              </w:rPr>
              <w:t xml:space="preserve">There are still no new Invalid Records from the /records pipeline of your integration, but it is time to check again.</w:t>
            </w:r>
          </w:p>
          <w:p w:rsidR="00000000" w:rsidDel="00000000" w:rsidP="00000000" w:rsidRDefault="00000000" w:rsidRPr="00000000" w14:paraId="0000016A">
            <w:pPr>
              <w:spacing w:after="0" w:line="276" w:lineRule="auto"/>
              <w:rPr>
                <w:b w:val="1"/>
              </w:rPr>
            </w:pPr>
            <w:r w:rsidDel="00000000" w:rsidR="00000000" w:rsidRPr="00000000">
              <w:rPr>
                <w:rtl w:val="0"/>
              </w:rPr>
            </w:r>
          </w:p>
          <w:p w:rsidR="00000000" w:rsidDel="00000000" w:rsidP="00000000" w:rsidRDefault="00000000" w:rsidRPr="00000000" w14:paraId="0000016B">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16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--request GET \</w:t>
            </w:r>
            <w:r w:rsidDel="00000000" w:rsidR="00000000" w:rsidRPr="00000000">
              <w:rPr>
                <w:rtl w:val="0"/>
              </w:rPr>
            </w:r>
          </w:p>
          <w:p w:rsidR="00000000" w:rsidDel="00000000" w:rsidP="00000000" w:rsidRDefault="00000000" w:rsidRPr="00000000" w14:paraId="0000016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'https://dig.geotab.com:443/invalidrecords?NextResultKey=51889&amp;NumberOfResults=5' \</w:t>
            </w:r>
          </w:p>
          <w:p w:rsidR="00000000" w:rsidDel="00000000" w:rsidP="00000000" w:rsidRDefault="00000000" w:rsidRPr="00000000" w14:paraId="0000016E">
            <w:pPr>
              <w:spacing w:after="120"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16F">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17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7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7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51889,</w:t>
            </w:r>
          </w:p>
          <w:p w:rsidR="00000000" w:rsidDel="00000000" w:rsidP="00000000" w:rsidRDefault="00000000" w:rsidRPr="00000000" w14:paraId="0000017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51889,</w:t>
            </w:r>
          </w:p>
          <w:p w:rsidR="00000000" w:rsidDel="00000000" w:rsidP="00000000" w:rsidRDefault="00000000" w:rsidRPr="00000000" w14:paraId="0000017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8,</w:t>
            </w:r>
          </w:p>
          <w:p w:rsidR="00000000" w:rsidDel="00000000" w:rsidP="00000000" w:rsidRDefault="00000000" w:rsidRPr="00000000" w14:paraId="0000017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0,</w:t>
            </w:r>
          </w:p>
          <w:p w:rsidR="00000000" w:rsidDel="00000000" w:rsidP="00000000" w:rsidRDefault="00000000" w:rsidRPr="00000000" w14:paraId="0000017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17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A">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7C">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invalid records were returned, so CurrentNumberOfInvalidRecords=0</w:t>
            </w:r>
          </w:p>
          <w:p w:rsidR="00000000" w:rsidDel="00000000" w:rsidP="00000000" w:rsidRDefault="00000000" w:rsidRPr="00000000" w14:paraId="0000017D">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Still 8 invalid records exist for this account, so TotalNumberOfInvalidRecords=8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rPr>
                <w:b w:val="1"/>
                <w:u w:val="single"/>
              </w:rPr>
            </w:pPr>
            <w:r w:rsidDel="00000000" w:rsidR="00000000" w:rsidRPr="00000000">
              <w:rPr>
                <w:b w:val="1"/>
                <w:u w:val="single"/>
                <w:rtl w:val="0"/>
              </w:rPr>
              <w:t xml:space="preserve">The integration continues to query every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rPr>
                <w:b w:val="1"/>
                <w:u w:val="single"/>
              </w:rPr>
            </w:pPr>
            <w:r w:rsidDel="00000000" w:rsidR="00000000" w:rsidRPr="00000000">
              <w:rPr>
                <w:b w:val="1"/>
                <w:u w:val="single"/>
                <w:rtl w:val="0"/>
              </w:rPr>
              <w:t xml:space="preserve">Imagine there were no new invalid records for several days, and your invalid records have expired in DIG. Now there are no invalid records.</w:t>
            </w:r>
          </w:p>
          <w:p w:rsidR="00000000" w:rsidDel="00000000" w:rsidP="00000000" w:rsidRDefault="00000000" w:rsidRPr="00000000" w14:paraId="00000182">
            <w:pPr>
              <w:spacing w:after="0" w:line="276" w:lineRule="auto"/>
              <w:rPr>
                <w:b w:val="1"/>
              </w:rPr>
            </w:pPr>
            <w:r w:rsidDel="00000000" w:rsidR="00000000" w:rsidRPr="00000000">
              <w:rPr>
                <w:rtl w:val="0"/>
              </w:rPr>
            </w:r>
          </w:p>
          <w:p w:rsidR="00000000" w:rsidDel="00000000" w:rsidP="00000000" w:rsidRDefault="00000000" w:rsidRPr="00000000" w14:paraId="00000183">
            <w:pPr>
              <w:spacing w:after="0" w:line="276" w:lineRule="auto"/>
              <w:rPr>
                <w:b w:val="1"/>
              </w:rPr>
            </w:pPr>
            <w:r w:rsidDel="00000000" w:rsidR="00000000" w:rsidRPr="00000000">
              <w:rPr>
                <w:b w:val="1"/>
                <w:rtl w:val="0"/>
              </w:rPr>
              <w:t xml:space="preserve">Request</w:t>
            </w:r>
            <w:r w:rsidDel="00000000" w:rsidR="00000000" w:rsidRPr="00000000">
              <w:rPr>
                <w:rtl w:val="0"/>
              </w:rPr>
            </w:r>
          </w:p>
          <w:p w:rsidR="00000000" w:rsidDel="00000000" w:rsidP="00000000" w:rsidRDefault="00000000" w:rsidRPr="00000000" w14:paraId="0000018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GET \</w:t>
            </w:r>
            <w:r w:rsidDel="00000000" w:rsidR="00000000" w:rsidRPr="00000000">
              <w:rPr>
                <w:rtl w:val="0"/>
              </w:rPr>
            </w:r>
          </w:p>
          <w:p w:rsidR="00000000" w:rsidDel="00000000" w:rsidP="00000000" w:rsidRDefault="00000000" w:rsidRPr="00000000" w14:paraId="0000018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--url 'https://dig.geotab.com:443/invalidrecords?NextResultKey=51889&amp;NumberOfResults=5' \</w:t>
            </w:r>
          </w:p>
          <w:p w:rsidR="00000000" w:rsidDel="00000000" w:rsidP="00000000" w:rsidRDefault="00000000" w:rsidRPr="00000000" w14:paraId="00000186">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  --header 'Authorization: Bearer eyJh--Bearer-token-clipped-TCsIA'</w:t>
            </w:r>
            <w:r w:rsidDel="00000000" w:rsidR="00000000" w:rsidRPr="00000000">
              <w:rPr>
                <w:rtl w:val="0"/>
              </w:rPr>
            </w:r>
          </w:p>
          <w:p w:rsidR="00000000" w:rsidDel="00000000" w:rsidP="00000000" w:rsidRDefault="00000000" w:rsidRPr="00000000" w14:paraId="00000187">
            <w:pPr>
              <w:spacing w:after="0" w:line="276" w:lineRule="auto"/>
              <w:rPr>
                <w:b w:val="1"/>
              </w:rPr>
            </w:pPr>
            <w:r w:rsidDel="00000000" w:rsidR="00000000" w:rsidRPr="00000000">
              <w:rPr>
                <w:b w:val="1"/>
                <w:rtl w:val="0"/>
              </w:rPr>
              <w:t xml:space="preserve">Response</w:t>
            </w:r>
          </w:p>
          <w:p w:rsidR="00000000" w:rsidDel="00000000" w:rsidP="00000000" w:rsidRDefault="00000000" w:rsidRPr="00000000" w14:paraId="0000018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18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18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"NextResultKey": 51889,</w:t>
            </w:r>
          </w:p>
          <w:p w:rsidR="00000000" w:rsidDel="00000000" w:rsidP="00000000" w:rsidRDefault="00000000" w:rsidRPr="00000000" w14:paraId="0000018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"CurrentResultKey": 51889,</w:t>
            </w:r>
          </w:p>
          <w:p w:rsidR="00000000" w:rsidDel="00000000" w:rsidP="00000000" w:rsidRDefault="00000000" w:rsidRPr="00000000" w14:paraId="0000018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"TotalNumberOfInvalidRecords": 0,</w:t>
            </w:r>
          </w:p>
          <w:p w:rsidR="00000000" w:rsidDel="00000000" w:rsidP="00000000" w:rsidRDefault="00000000" w:rsidRPr="00000000" w14:paraId="0000018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"CurrentNumberOfInvalidRecords": 0,</w:t>
            </w:r>
          </w:p>
          <w:p w:rsidR="00000000" w:rsidDel="00000000" w:rsidP="00000000" w:rsidRDefault="00000000" w:rsidRPr="00000000" w14:paraId="0000018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"InvalidRecords": []</w:t>
            </w:r>
          </w:p>
          <w:p w:rsidR="00000000" w:rsidDel="00000000" w:rsidP="00000000" w:rsidRDefault="00000000" w:rsidRPr="00000000" w14:paraId="0000019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2">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w:t>
            </w:r>
          </w:p>
          <w:p w:rsidR="00000000" w:rsidDel="00000000" w:rsidP="00000000" w:rsidRDefault="00000000" w:rsidRPr="00000000" w14:paraId="00000194">
            <w:pPr>
              <w:numPr>
                <w:ilvl w:val="0"/>
                <w:numId w:val="12"/>
              </w:numPr>
              <w:spacing w:after="0"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Back to no invalid records existing for this account, so TotalNumberOfInvalidRecords=0</w:t>
            </w:r>
          </w:p>
        </w:tc>
      </w:tr>
    </w:tbl>
    <w:p w:rsidR="00000000" w:rsidDel="00000000" w:rsidP="00000000" w:rsidRDefault="00000000" w:rsidRPr="00000000" w14:paraId="00000195">
      <w:pPr>
        <w:spacing w:after="0"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6">
      <w:pPr>
        <w:pStyle w:val="Heading1"/>
        <w:rPr/>
      </w:pPr>
      <w:bookmarkStart w:colFirst="0" w:colLast="0" w:name="_p19mc7m7gezh" w:id="18"/>
      <w:bookmarkEnd w:id="18"/>
      <w:r w:rsidDel="00000000" w:rsidR="00000000" w:rsidRPr="00000000">
        <w:rPr>
          <w:rtl w:val="0"/>
        </w:rPr>
        <w:t xml:space="preserve">Best Practices &amp; Usage Expectations</w:t>
      </w:r>
    </w:p>
    <w:p w:rsidR="00000000" w:rsidDel="00000000" w:rsidP="00000000" w:rsidRDefault="00000000" w:rsidRPr="00000000" w14:paraId="00000197">
      <w:pPr>
        <w:pStyle w:val="Heading2"/>
        <w:spacing w:before="120" w:line="276" w:lineRule="auto"/>
        <w:rPr/>
      </w:pPr>
      <w:bookmarkStart w:colFirst="0" w:colLast="0" w:name="_3r0tnid8q85e" w:id="19"/>
      <w:bookmarkEnd w:id="19"/>
      <w:r w:rsidDel="00000000" w:rsidR="00000000" w:rsidRPr="00000000">
        <w:rPr>
          <w:rtl w:val="0"/>
        </w:rPr>
        <w:t xml:space="preserve">/authentication/*</w:t>
      </w:r>
    </w:p>
    <w:p w:rsidR="00000000" w:rsidDel="00000000" w:rsidP="00000000" w:rsidRDefault="00000000" w:rsidRPr="00000000" w14:paraId="00000198">
      <w:pPr>
        <w:spacing w:after="120" w:line="276" w:lineRule="auto"/>
        <w:ind w:left="0" w:firstLine="0"/>
        <w:rPr/>
      </w:pPr>
      <w:r w:rsidDel="00000000" w:rsidR="00000000" w:rsidRPr="00000000">
        <w:rPr>
          <w:rtl w:val="0"/>
        </w:rPr>
        <w:t xml:space="preserve">Review how your integrations will implement the authentication workflows by understanding the </w:t>
      </w:r>
      <w:hyperlink r:id="rId25">
        <w:r w:rsidDel="00000000" w:rsidR="00000000" w:rsidRPr="00000000">
          <w:rPr>
            <w:color w:val="1155cc"/>
            <w:u w:val="single"/>
            <w:rtl w:val="0"/>
          </w:rPr>
          <w:t xml:space="preserve">API Authentication Workflow Service Account Best Practices</w:t>
        </w:r>
      </w:hyperlink>
      <w:r w:rsidDel="00000000" w:rsidR="00000000" w:rsidRPr="00000000">
        <w:rPr>
          <w:rtl w:val="0"/>
        </w:rPr>
        <w:t xml:space="preserve"> as well as the </w:t>
      </w:r>
      <w:hyperlink r:id="rId26">
        <w:r w:rsidDel="00000000" w:rsidR="00000000" w:rsidRPr="00000000">
          <w:rPr>
            <w:color w:val="1155cc"/>
            <w:u w:val="single"/>
            <w:rtl w:val="0"/>
          </w:rPr>
          <w:t xml:space="preserve">API Authentication and Token Management Implementation Strategies</w:t>
        </w:r>
      </w:hyperlink>
      <w:r w:rsidDel="00000000" w:rsidR="00000000" w:rsidRPr="00000000">
        <w:rPr>
          <w:rtl w:val="0"/>
        </w:rPr>
        <w:t xml:space="preserve">.</w:t>
      </w:r>
    </w:p>
    <w:p w:rsidR="00000000" w:rsidDel="00000000" w:rsidP="00000000" w:rsidRDefault="00000000" w:rsidRPr="00000000" w14:paraId="00000199">
      <w:pPr>
        <w:pStyle w:val="Heading2"/>
        <w:rPr/>
      </w:pPr>
      <w:bookmarkStart w:colFirst="0" w:colLast="0" w:name="_q8eu7prdpzuc" w:id="20"/>
      <w:bookmarkEnd w:id="20"/>
      <w:r w:rsidDel="00000000" w:rsidR="00000000" w:rsidRPr="00000000">
        <w:rPr>
          <w:rtl w:val="0"/>
        </w:rPr>
        <w:t xml:space="preserve">Separation of the /records Pipeline &amp; /invalidrecords Processes</w:t>
      </w:r>
    </w:p>
    <w:p w:rsidR="00000000" w:rsidDel="00000000" w:rsidP="00000000" w:rsidRDefault="00000000" w:rsidRPr="00000000" w14:paraId="0000019A">
      <w:pPr>
        <w:spacing w:after="60" w:lineRule="auto"/>
        <w:rPr/>
      </w:pPr>
      <w:r w:rsidDel="00000000" w:rsidR="00000000" w:rsidRPr="00000000">
        <w:rPr>
          <w:rtl w:val="0"/>
        </w:rPr>
        <w:t xml:space="preserve">Geotab recommends for simplicity that integrators consider the primary inline pipeline path of sending bulk records to DIG to be a separate process from the secondary system that queries periodically for invalid records.</w:t>
      </w:r>
    </w:p>
    <w:p w:rsidR="00000000" w:rsidDel="00000000" w:rsidP="00000000" w:rsidRDefault="00000000" w:rsidRPr="00000000" w14:paraId="0000019B">
      <w:pPr>
        <w:spacing w:after="60" w:lineRule="auto"/>
        <w:rPr/>
      </w:pPr>
      <w:r w:rsidDel="00000000" w:rsidR="00000000" w:rsidRPr="00000000">
        <w:rPr>
          <w:rtl w:val="0"/>
        </w:rPr>
        <w:t xml:space="preserve">This allows /records requests to “fire and forget” with high performance and scale using Fast ACK, when the response is 202 ACCEPTED. No further auditing or tracking from this portion of the integration would necessarily be required.</w:t>
      </w:r>
    </w:p>
    <w:p w:rsidR="00000000" w:rsidDel="00000000" w:rsidP="00000000" w:rsidRDefault="00000000" w:rsidRPr="00000000" w14:paraId="0000019C">
      <w:pPr>
        <w:rPr/>
      </w:pPr>
      <w:r w:rsidDel="00000000" w:rsidR="00000000" w:rsidRPr="00000000">
        <w:rPr>
          <w:rtl w:val="0"/>
        </w:rPr>
        <w:t xml:space="preserve">A separate secondary process can query </w:t>
      </w:r>
      <w:r w:rsidDel="00000000" w:rsidR="00000000" w:rsidRPr="00000000">
        <w:rPr>
          <w:b w:val="1"/>
          <w:rtl w:val="0"/>
        </w:rPr>
        <w:t xml:space="preserve">/invalidrecords</w:t>
      </w:r>
      <w:r w:rsidDel="00000000" w:rsidR="00000000" w:rsidRPr="00000000">
        <w:rPr>
          <w:rtl w:val="0"/>
        </w:rPr>
        <w:t xml:space="preserve"> periodically to re-ingest records that were marked as invalid. These records should be saved to storage for human assessment and correction before resending those records for re-processing.</w:t>
      </w:r>
      <w:r w:rsidDel="00000000" w:rsidR="00000000" w:rsidRPr="00000000">
        <w:rPr>
          <w:rtl w:val="0"/>
        </w:rPr>
      </w:r>
    </w:p>
    <w:p w:rsidR="00000000" w:rsidDel="00000000" w:rsidP="00000000" w:rsidRDefault="00000000" w:rsidRPr="00000000" w14:paraId="0000019D">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rPr/>
      </w:pPr>
      <w:bookmarkStart w:colFirst="0" w:colLast="0" w:name="_d89yrubytljl" w:id="21"/>
      <w:bookmarkEnd w:id="21"/>
      <w:r w:rsidDel="00000000" w:rsidR="00000000" w:rsidRPr="00000000">
        <w:rPr>
          <w:rtl w:val="0"/>
        </w:rPr>
        <w:t xml:space="preserve">Appendix</w:t>
      </w:r>
    </w:p>
    <w:p w:rsidR="00000000" w:rsidDel="00000000" w:rsidP="00000000" w:rsidRDefault="00000000" w:rsidRPr="00000000" w14:paraId="0000019F">
      <w:pPr>
        <w:pStyle w:val="Heading2"/>
        <w:rPr/>
      </w:pPr>
      <w:bookmarkStart w:colFirst="0" w:colLast="0" w:name="_cvx7jvdttg20" w:id="22"/>
      <w:bookmarkEnd w:id="22"/>
      <w:r w:rsidDel="00000000" w:rsidR="00000000" w:rsidRPr="00000000">
        <w:rPr>
          <w:rtl w:val="0"/>
        </w:rPr>
        <w:t xml:space="preserve">Custom Telematics Device Records</w:t>
      </w:r>
    </w:p>
    <w:p w:rsidR="00000000" w:rsidDel="00000000" w:rsidP="00000000" w:rsidRDefault="00000000" w:rsidRPr="00000000" w14:paraId="000001A0">
      <w:pPr>
        <w:spacing w:after="0" w:line="276" w:lineRule="auto"/>
        <w:rPr/>
      </w:pPr>
      <w:r w:rsidDel="00000000" w:rsidR="00000000" w:rsidRPr="00000000">
        <w:rPr>
          <w:rtl w:val="0"/>
        </w:rPr>
        <w:t xml:space="preserve">This section outlines any supporting information for custom telematics device records that can be helpful beyond what the </w:t>
      </w:r>
      <w:hyperlink r:id="rId27">
        <w:r w:rsidDel="00000000" w:rsidR="00000000" w:rsidRPr="00000000">
          <w:rPr>
            <w:color w:val="1a73e8"/>
            <w:u w:val="single"/>
            <w:rtl w:val="0"/>
          </w:rPr>
          <w:t xml:space="preserve">OpenAPI yaml specification</w:t>
        </w:r>
      </w:hyperlink>
      <w:r w:rsidDel="00000000" w:rsidR="00000000" w:rsidRPr="00000000">
        <w:rPr>
          <w:rtl w:val="0"/>
        </w:rPr>
        <w:t xml:space="preserve"> supplies.</w:t>
      </w:r>
    </w:p>
    <w:p w:rsidR="00000000" w:rsidDel="00000000" w:rsidP="00000000" w:rsidRDefault="00000000" w:rsidRPr="00000000" w14:paraId="000001A1">
      <w:pPr>
        <w:spacing w:after="0" w:line="276" w:lineRule="auto"/>
        <w:rPr/>
      </w:pPr>
      <w:r w:rsidDel="00000000" w:rsidR="00000000" w:rsidRPr="00000000">
        <w:rPr>
          <w:rtl w:val="0"/>
        </w:rPr>
      </w:r>
    </w:p>
    <w:p w:rsidR="00000000" w:rsidDel="00000000" w:rsidP="00000000" w:rsidRDefault="00000000" w:rsidRPr="00000000" w14:paraId="000001A2">
      <w:pPr>
        <w:spacing w:after="0" w:line="276" w:lineRule="auto"/>
        <w:rPr/>
      </w:pPr>
      <w:r w:rsidDel="00000000" w:rsidR="00000000" w:rsidRPr="00000000">
        <w:rPr>
          <w:rtl w:val="0"/>
        </w:rPr>
        <w:t xml:space="preserve">Please adhere to this specification to align with record fields and their object models. To make requests against DIG, this document provides the </w:t>
      </w:r>
      <w:hyperlink r:id="rId28">
        <w:r w:rsidDel="00000000" w:rsidR="00000000" w:rsidRPr="00000000">
          <w:rPr>
            <w:color w:val="1a73e8"/>
            <w:u w:val="single"/>
            <w:rtl w:val="0"/>
          </w:rPr>
          <w:t xml:space="preserve">Records Workflow</w:t>
        </w:r>
      </w:hyperlink>
      <w:r w:rsidDel="00000000" w:rsidR="00000000" w:rsidRPr="00000000">
        <w:rPr>
          <w:rtl w:val="0"/>
        </w:rPr>
        <w:t xml:space="preserve"> section above describing how to generally construct API requests to send records. The sections and samples below do not duplicate the record model specification nor iterate the matrix of possible sample requests.</w:t>
      </w:r>
    </w:p>
    <w:p w:rsidR="00000000" w:rsidDel="00000000" w:rsidP="00000000" w:rsidRDefault="00000000" w:rsidRPr="00000000" w14:paraId="000001A3">
      <w:pPr>
        <w:spacing w:after="0" w:line="276" w:lineRule="auto"/>
        <w:rPr/>
      </w:pPr>
      <w:r w:rsidDel="00000000" w:rsidR="00000000" w:rsidRPr="00000000">
        <w:rPr>
          <w:rtl w:val="0"/>
        </w:rPr>
      </w:r>
    </w:p>
    <w:p w:rsidR="00000000" w:rsidDel="00000000" w:rsidP="00000000" w:rsidRDefault="00000000" w:rsidRPr="00000000" w14:paraId="000001A4">
      <w:pPr>
        <w:spacing w:after="0" w:line="276" w:lineRule="auto"/>
        <w:rPr/>
      </w:pPr>
      <w:r w:rsidDel="00000000" w:rsidR="00000000" w:rsidRPr="00000000">
        <w:rPr>
          <w:rtl w:val="0"/>
        </w:rPr>
        <w:t xml:space="preserve">The records workflow and the API specification should provide sufficient documentation to implement a custom telematics device integration with Geotab.</w:t>
      </w:r>
    </w:p>
    <w:p w:rsidR="00000000" w:rsidDel="00000000" w:rsidP="00000000" w:rsidRDefault="00000000" w:rsidRPr="00000000" w14:paraId="000001A5">
      <w:pPr>
        <w:spacing w:after="0" w:line="276" w:lineRule="auto"/>
        <w:rPr/>
      </w:pPr>
      <w:r w:rsidDel="00000000" w:rsidR="00000000" w:rsidRPr="00000000">
        <w:rPr>
          <w:rtl w:val="0"/>
        </w:rPr>
      </w:r>
    </w:p>
    <w:p w:rsidR="00000000" w:rsidDel="00000000" w:rsidP="00000000" w:rsidRDefault="00000000" w:rsidRPr="00000000" w14:paraId="000001A6">
      <w:pPr>
        <w:spacing w:after="0" w:line="276" w:lineRule="auto"/>
        <w:rPr/>
      </w:pPr>
      <w:r w:rsidDel="00000000" w:rsidR="00000000" w:rsidRPr="00000000">
        <w:rPr>
          <w:rtl w:val="0"/>
        </w:rPr>
        <w:t xml:space="preserve">The sections below are additional documentation that goes beyond the specification and DIG API invocation. Where needed for specific record types, we will highlight scenarios and correlate with the MyGeotab platform.</w:t>
      </w:r>
    </w:p>
    <w:p w:rsidR="00000000" w:rsidDel="00000000" w:rsidP="00000000" w:rsidRDefault="00000000" w:rsidRPr="00000000" w14:paraId="000001A7">
      <w:pPr>
        <w:pStyle w:val="Heading3"/>
        <w:rPr/>
      </w:pPr>
      <w:bookmarkStart w:colFirst="0" w:colLast="0" w:name="_xge607gwapfb" w:id="23"/>
      <w:bookmarkEnd w:id="23"/>
      <w:r w:rsidDel="00000000" w:rsidR="00000000" w:rsidRPr="00000000">
        <w:rPr>
          <w:rtl w:val="0"/>
        </w:rPr>
        <w:t xml:space="preserve">GpsRecord</w:t>
      </w:r>
    </w:p>
    <w:p w:rsidR="00000000" w:rsidDel="00000000" w:rsidP="00000000" w:rsidRDefault="00000000" w:rsidRPr="00000000" w14:paraId="000001A8">
      <w:pPr>
        <w:rPr>
          <w:b w:val="1"/>
        </w:rPr>
      </w:pPr>
      <w:r w:rsidDel="00000000" w:rsidR="00000000" w:rsidRPr="00000000">
        <w:rPr>
          <w:b w:val="1"/>
          <w:rtl w:val="0"/>
        </w:rPr>
        <w:t xml:space="preserve">Representing your custom device on the live Map and rules-engine processing</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left"/>
        <w:rPr/>
      </w:pPr>
      <w:r w:rsidDel="00000000" w:rsidR="00000000" w:rsidRPr="00000000">
        <w:rPr>
          <w:rtl w:val="0"/>
        </w:rPr>
        <w:t xml:space="preserve">Most integrations desire the custom telematics device to indicate its current state to MyGeotab users (via live Map) or the MyGeotab application rules engine (to process exceptions).</w:t>
      </w:r>
    </w:p>
    <w:p w:rsidR="00000000" w:rsidDel="00000000" w:rsidP="00000000" w:rsidRDefault="00000000" w:rsidRPr="00000000" w14:paraId="000001AA">
      <w:pPr>
        <w:rPr>
          <w:rFonts w:ascii="Courier New" w:cs="Courier New" w:eastAsia="Courier New" w:hAnsi="Courier New"/>
        </w:rPr>
      </w:pPr>
      <w:r w:rsidDel="00000000" w:rsidR="00000000" w:rsidRPr="00000000">
        <w:rPr>
          <w:rtl w:val="0"/>
        </w:rPr>
        <w:t xml:space="preserve">The custom telematics device accomplishes that by manipulating the </w:t>
      </w:r>
      <w:r w:rsidDel="00000000" w:rsidR="00000000" w:rsidRPr="00000000">
        <w:rPr>
          <w:b w:val="1"/>
          <w:rtl w:val="0"/>
        </w:rPr>
        <w:t xml:space="preserve">isIgnitionOn</w:t>
      </w:r>
      <w:r w:rsidDel="00000000" w:rsidR="00000000" w:rsidRPr="00000000">
        <w:rPr>
          <w:rtl w:val="0"/>
        </w:rPr>
        <w:t xml:space="preserve"> and</w:t>
      </w:r>
      <w:r w:rsidDel="00000000" w:rsidR="00000000" w:rsidRPr="00000000">
        <w:rPr>
          <w:b w:val="1"/>
          <w:rtl w:val="0"/>
        </w:rPr>
        <w:t xml:space="preserve"> isGpsValid</w:t>
      </w:r>
      <w:r w:rsidDel="00000000" w:rsidR="00000000" w:rsidRPr="00000000">
        <w:rPr>
          <w:rtl w:val="0"/>
        </w:rPr>
        <w:t xml:space="preserve"> properties at the same time.  Below is a sample GpsRecord:</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{"DateTime":"2020-01-01T01:00:00Z","SerialNo":"xxxxxxx","Type":"GpsRecord","IsGpsValid":True,"IsIgnitionOn":True,"Latitude": 43.641907, "Longitude": -79.455228, "Speed": 40}</w:t>
      </w:r>
    </w:p>
    <w:p w:rsidR="00000000" w:rsidDel="00000000" w:rsidP="00000000" w:rsidRDefault="00000000" w:rsidRPr="00000000" w14:paraId="000001AC">
      <w:pPr>
        <w:spacing w:after="0" w:line="240" w:lineRule="auto"/>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left"/>
        <w:rPr/>
      </w:pPr>
      <w:r w:rsidDel="00000000" w:rsidR="00000000" w:rsidRPr="00000000">
        <w:rPr>
          <w:rtl w:val="0"/>
        </w:rPr>
        <w:t xml:space="preserve">To indicate that an asset has stopped moving (either at the end of a trip or the leg of a journey), the custom telematics device needs to send records in the following sequence, with its properties set </w:t>
      </w:r>
      <w:r w:rsidDel="00000000" w:rsidR="00000000" w:rsidRPr="00000000">
        <w:rPr>
          <w:rtl w:val="0"/>
        </w:rPr>
        <w:t xml:space="preserve">as follows</w:t>
      </w:r>
      <w:r w:rsidDel="00000000" w:rsidR="00000000" w:rsidRPr="00000000">
        <w:rPr>
          <w:rtl w:val="0"/>
        </w:rPr>
        <w:t xml:space="preserve">:</w:t>
      </w:r>
    </w:p>
    <w:p w:rsidR="00000000" w:rsidDel="00000000" w:rsidP="00000000" w:rsidRDefault="00000000" w:rsidRPr="00000000" w14:paraId="000001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3.6" w:lineRule="auto"/>
        <w:ind w:left="720" w:right="0" w:hanging="360"/>
        <w:jc w:val="left"/>
        <w:rPr>
          <w:u w:val="none"/>
        </w:rPr>
      </w:pPr>
      <w:r w:rsidDel="00000000" w:rsidR="00000000" w:rsidRPr="00000000">
        <w:rPr>
          <w:rtl w:val="0"/>
        </w:rPr>
        <w:t xml:space="preserve">A record with isIgnitionOn=false and isGpsValid=true.</w:t>
      </w:r>
    </w:p>
    <w:p w:rsidR="00000000" w:rsidDel="00000000" w:rsidP="00000000" w:rsidRDefault="00000000" w:rsidRPr="00000000" w14:paraId="000001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3.6" w:lineRule="auto"/>
        <w:ind w:left="720" w:right="0" w:hanging="360"/>
        <w:jc w:val="left"/>
        <w:rPr>
          <w:u w:val="none"/>
        </w:rPr>
      </w:pPr>
      <w:r w:rsidDel="00000000" w:rsidR="00000000" w:rsidRPr="00000000">
        <w:rPr>
          <w:rtl w:val="0"/>
        </w:rPr>
        <w:t xml:space="preserve">A record with (a) identical GPS coordinates as previous with (b) a timestamp difference &gt;200 seconds.</w:t>
      </w:r>
    </w:p>
    <w:p w:rsidR="00000000" w:rsidDel="00000000" w:rsidP="00000000" w:rsidRDefault="00000000" w:rsidRPr="00000000" w14:paraId="000001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3.6" w:lineRule="auto"/>
        <w:ind w:left="720" w:right="0" w:hanging="360"/>
        <w:jc w:val="left"/>
        <w:rPr>
          <w:u w:val="none"/>
        </w:rPr>
      </w:pPr>
      <w:r w:rsidDel="00000000" w:rsidR="00000000" w:rsidRPr="00000000">
        <w:rPr>
          <w:rtl w:val="0"/>
        </w:rPr>
        <w:t xml:space="preserve">A</w:t>
      </w:r>
      <w:r w:rsidDel="00000000" w:rsidR="00000000" w:rsidRPr="00000000">
        <w:rPr>
          <w:rtl w:val="0"/>
        </w:rPr>
        <w:t xml:space="preserve"> record with </w:t>
      </w:r>
      <w:r w:rsidDel="00000000" w:rsidR="00000000" w:rsidRPr="00000000">
        <w:rPr>
          <w:rtl w:val="0"/>
        </w:rPr>
        <w:t xml:space="preserve">isIgnitionOn=false and isGpsValid=false to force the live Map to interpret a stop.</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left"/>
        <w:rPr/>
      </w:pPr>
      <w:r w:rsidDel="00000000" w:rsidR="00000000" w:rsidRPr="00000000">
        <w:rPr>
          <w:rtl w:val="0"/>
        </w:rPr>
        <w:t xml:space="preserve">The custom telematics device will indicate that it is moving by sending a record with isIgnitionOn=true and isGpsValid=true.</w:t>
      </w:r>
    </w:p>
    <w:tbl>
      <w:tblPr>
        <w:tblStyle w:val="Table13"/>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2">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 </w:t>
            </w:r>
            <w:r w:rsidDel="00000000" w:rsidR="00000000" w:rsidRPr="00000000">
              <w:rPr>
                <w:b w:val="1"/>
                <w:color w:val="00aeef"/>
                <w:rtl w:val="0"/>
              </w:rPr>
              <w:t xml:space="preserve">NOTE:</w:t>
            </w:r>
            <w:r w:rsidDel="00000000" w:rsidR="00000000" w:rsidRPr="00000000">
              <w:rPr>
                <w:rtl w:val="0"/>
              </w:rPr>
              <w:t xml:space="preserve"> </w:t>
            </w:r>
            <w:r w:rsidDel="00000000" w:rsidR="00000000" w:rsidRPr="00000000">
              <w:rPr>
                <w:rtl w:val="0"/>
              </w:rPr>
              <w:t xml:space="preserve">When </w:t>
            </w:r>
            <w:r w:rsidDel="00000000" w:rsidR="00000000" w:rsidRPr="00000000">
              <w:rPr>
                <w:b w:val="1"/>
                <w:rtl w:val="0"/>
              </w:rPr>
              <w:t xml:space="preserve">isGpsValid </w:t>
            </w:r>
            <w:r w:rsidDel="00000000" w:rsidR="00000000" w:rsidRPr="00000000">
              <w:rPr>
                <w:rtl w:val="0"/>
              </w:rPr>
              <w:t xml:space="preserve">is set to </w:t>
            </w:r>
            <w:r w:rsidDel="00000000" w:rsidR="00000000" w:rsidRPr="00000000">
              <w:rPr>
                <w:b w:val="1"/>
                <w:rtl w:val="0"/>
              </w:rPr>
              <w:t xml:space="preserve">false</w:t>
            </w:r>
            <w:r w:rsidDel="00000000" w:rsidR="00000000" w:rsidRPr="00000000">
              <w:rPr>
                <w:rtl w:val="0"/>
              </w:rPr>
              <w:t xml:space="preserve">, the rules engine considers the GPS coordinates for this record as inaccurate and ignores them. By default, a GO device deems a coordinate as accurate if there is a GPS latch with at least five satellites, at which point </w:t>
            </w:r>
            <w:r w:rsidDel="00000000" w:rsidR="00000000" w:rsidRPr="00000000">
              <w:rPr>
                <w:b w:val="1"/>
                <w:rtl w:val="0"/>
              </w:rPr>
              <w:t xml:space="preserve">isGpsValid </w:t>
            </w:r>
            <w:r w:rsidDel="00000000" w:rsidR="00000000" w:rsidRPr="00000000">
              <w:rPr>
                <w:rtl w:val="0"/>
              </w:rPr>
              <w:t xml:space="preserve">is set to </w:t>
            </w:r>
            <w:r w:rsidDel="00000000" w:rsidR="00000000" w:rsidRPr="00000000">
              <w:rPr>
                <w:b w:val="1"/>
                <w:rtl w:val="0"/>
              </w:rPr>
              <w:t xml:space="preserve">true</w:t>
            </w:r>
            <w:r w:rsidDel="00000000" w:rsidR="00000000" w:rsidRPr="00000000">
              <w:rPr>
                <w:rtl w:val="0"/>
              </w:rPr>
              <w:t xml:space="preserve">. If there is less than that, the coordinates are still sent but with </w:t>
            </w:r>
            <w:r w:rsidDel="00000000" w:rsidR="00000000" w:rsidRPr="00000000">
              <w:rPr>
                <w:b w:val="1"/>
                <w:rtl w:val="0"/>
              </w:rPr>
              <w:t xml:space="preserve">isGpsValid</w:t>
            </w:r>
            <w:r w:rsidDel="00000000" w:rsidR="00000000" w:rsidRPr="00000000">
              <w:rPr>
                <w:rtl w:val="0"/>
              </w:rPr>
              <w:t xml:space="preserve">=</w:t>
            </w:r>
            <w:r w:rsidDel="00000000" w:rsidR="00000000" w:rsidRPr="00000000">
              <w:rPr>
                <w:b w:val="1"/>
                <w:rtl w:val="0"/>
              </w:rPr>
              <w:t xml:space="preserve">false, </w:t>
            </w:r>
            <w:r w:rsidDel="00000000" w:rsidR="00000000" w:rsidRPr="00000000">
              <w:rPr>
                <w:rtl w:val="0"/>
              </w:rPr>
              <w:t xml:space="preserve">which means the rules engine will possibly ignore them.</w:t>
            </w:r>
            <w:r w:rsidDel="00000000" w:rsidR="00000000" w:rsidRPr="00000000">
              <w:rPr>
                <w:rtl w:val="0"/>
              </w:rPr>
            </w:r>
          </w:p>
        </w:tc>
      </w:tr>
    </w:tbl>
    <w:p w:rsidR="00000000" w:rsidDel="00000000" w:rsidP="00000000" w:rsidRDefault="00000000" w:rsidRPr="00000000" w14:paraId="000001B3">
      <w:pPr>
        <w:spacing w:after="0" w:line="276" w:lineRule="auto"/>
        <w:rPr/>
      </w:pPr>
      <w:r w:rsidDel="00000000" w:rsidR="00000000" w:rsidRPr="00000000">
        <w:rPr>
          <w:rtl w:val="0"/>
        </w:rPr>
      </w:r>
    </w:p>
    <w:p w:rsidR="00000000" w:rsidDel="00000000" w:rsidP="00000000" w:rsidRDefault="00000000" w:rsidRPr="00000000" w14:paraId="000001B4">
      <w:pPr>
        <w:spacing w:after="0" w:line="240" w:lineRule="auto"/>
        <w:rPr/>
      </w:pPr>
      <w:r w:rsidDel="00000000" w:rsidR="00000000" w:rsidRPr="00000000">
        <w:rPr>
          <w:rtl w:val="0"/>
        </w:rPr>
        <w:t xml:space="preserve">On the </w:t>
      </w:r>
      <w:hyperlink r:id="rId29">
        <w:r w:rsidDel="00000000" w:rsidR="00000000" w:rsidRPr="00000000">
          <w:rPr>
            <w:color w:val="1155cc"/>
            <w:u w:val="single"/>
            <w:rtl w:val="0"/>
          </w:rPr>
          <w:t xml:space="preserve">Geotab live Map</w:t>
        </w:r>
      </w:hyperlink>
      <w:r w:rsidDel="00000000" w:rsidR="00000000" w:rsidRPr="00000000">
        <w:rPr>
          <w:rtl w:val="0"/>
        </w:rPr>
        <w:t xml:space="preserve">, the only Iconography for vehicles states are:</w:t>
      </w:r>
    </w:p>
    <w:p w:rsidR="00000000" w:rsidDel="00000000" w:rsidP="00000000" w:rsidRDefault="00000000" w:rsidRPr="00000000" w14:paraId="000001B5">
      <w:pPr>
        <w:spacing w:after="0" w:line="240" w:lineRule="auto"/>
        <w:rPr/>
      </w:pPr>
      <w:r w:rsidDel="00000000" w:rsidR="00000000" w:rsidRPr="00000000">
        <w:rPr>
          <w:rtl w:val="0"/>
        </w:rPr>
      </w:r>
    </w:p>
    <w:p w:rsidR="00000000" w:rsidDel="00000000" w:rsidP="00000000" w:rsidRDefault="00000000" w:rsidRPr="00000000" w14:paraId="000001B6">
      <w:pPr>
        <w:numPr>
          <w:ilvl w:val="0"/>
          <w:numId w:val="16"/>
        </w:numPr>
        <w:spacing w:after="0" w:line="240" w:lineRule="auto"/>
        <w:ind w:left="720" w:hanging="360"/>
        <w:rPr>
          <w:u w:val="none"/>
        </w:rPr>
      </w:pPr>
      <w:r w:rsidDel="00000000" w:rsidR="00000000" w:rsidRPr="00000000">
        <w:rPr>
          <w:rtl w:val="0"/>
        </w:rPr>
        <w:t xml:space="preserve">Square</w:t>
      </w:r>
      <w:r w:rsidDel="00000000" w:rsidR="00000000" w:rsidRPr="00000000">
        <w:rPr>
          <w:rtl w:val="0"/>
        </w:rPr>
        <w:t xml:space="preserve"> (</w:t>
      </w:r>
      <w:r w:rsidDel="00000000" w:rsidR="00000000" w:rsidRPr="00000000">
        <w:rPr/>
        <w:drawing>
          <wp:inline distB="114300" distT="114300" distL="114300" distR="114300">
            <wp:extent cx="556846" cy="127000"/>
            <wp:effectExtent b="0" l="0" r="0" t="0"/>
            <wp:docPr id="5" name="image1.png"/>
            <a:graphic>
              <a:graphicData uri="http://schemas.openxmlformats.org/drawingml/2006/picture">
                <pic:pic>
                  <pic:nvPicPr>
                    <pic:cNvPr id="0" name="image1.png"/>
                    <pic:cNvPicPr preferRelativeResize="0"/>
                  </pic:nvPicPr>
                  <pic:blipFill>
                    <a:blip r:embed="rId30"/>
                    <a:srcRect b="0" l="0" r="73004" t="0"/>
                    <a:stretch>
                      <a:fillRect/>
                    </a:stretch>
                  </pic:blipFill>
                  <pic:spPr>
                    <a:xfrm>
                      <a:off x="0" y="0"/>
                      <a:ext cx="556846" cy="127000"/>
                    </a:xfrm>
                    <a:prstGeom prst="rect"/>
                    <a:ln/>
                  </pic:spPr>
                </pic:pic>
              </a:graphicData>
            </a:graphic>
          </wp:inline>
        </w:drawing>
      </w:r>
      <w:r w:rsidDel="00000000" w:rsidR="00000000" w:rsidRPr="00000000">
        <w:rPr>
          <w:rtl w:val="0"/>
        </w:rPr>
        <w:t xml:space="preserve">) - Vehicle is stopped outside a zone.</w:t>
      </w:r>
    </w:p>
    <w:p w:rsidR="00000000" w:rsidDel="00000000" w:rsidP="00000000" w:rsidRDefault="00000000" w:rsidRPr="00000000" w14:paraId="000001B7">
      <w:pPr>
        <w:numPr>
          <w:ilvl w:val="0"/>
          <w:numId w:val="16"/>
        </w:numPr>
        <w:spacing w:after="0" w:line="240" w:lineRule="auto"/>
        <w:ind w:left="720" w:hanging="360"/>
        <w:rPr>
          <w:u w:val="none"/>
        </w:rPr>
      </w:pPr>
      <w:r w:rsidDel="00000000" w:rsidR="00000000" w:rsidRPr="00000000">
        <w:rPr>
          <w:rtl w:val="0"/>
        </w:rPr>
        <w:t xml:space="preserve">Star (</w:t>
      </w:r>
      <w:r w:rsidDel="00000000" w:rsidR="00000000" w:rsidRPr="00000000">
        <w:rPr/>
        <w:drawing>
          <wp:inline distB="114300" distT="114300" distL="114300" distR="114300">
            <wp:extent cx="1001095" cy="127000"/>
            <wp:effectExtent b="0" l="0" r="0" t="0"/>
            <wp:docPr id="11" name="image1.png"/>
            <a:graphic>
              <a:graphicData uri="http://schemas.openxmlformats.org/drawingml/2006/picture">
                <pic:pic>
                  <pic:nvPicPr>
                    <pic:cNvPr id="0" name="image1.png"/>
                    <pic:cNvPicPr preferRelativeResize="0"/>
                  </pic:nvPicPr>
                  <pic:blipFill>
                    <a:blip r:embed="rId30"/>
                    <a:srcRect b="-5328" l="27926" r="23024" t="-5328"/>
                    <a:stretch>
                      <a:fillRect/>
                    </a:stretch>
                  </pic:blipFill>
                  <pic:spPr>
                    <a:xfrm>
                      <a:off x="0" y="0"/>
                      <a:ext cx="1001095" cy="127000"/>
                    </a:xfrm>
                    <a:prstGeom prst="rect"/>
                    <a:ln/>
                  </pic:spPr>
                </pic:pic>
              </a:graphicData>
            </a:graphic>
          </wp:inline>
        </w:drawing>
      </w:r>
      <w:r w:rsidDel="00000000" w:rsidR="00000000" w:rsidRPr="00000000">
        <w:rPr>
          <w:rtl w:val="0"/>
        </w:rPr>
        <w:t xml:space="preserve">) - Vehicle is stopped inside a zone.</w:t>
      </w:r>
    </w:p>
    <w:p w:rsidR="00000000" w:rsidDel="00000000" w:rsidP="00000000" w:rsidRDefault="00000000" w:rsidRPr="00000000" w14:paraId="000001B8">
      <w:pPr>
        <w:numPr>
          <w:ilvl w:val="0"/>
          <w:numId w:val="16"/>
        </w:numPr>
        <w:spacing w:after="0" w:line="240" w:lineRule="auto"/>
        <w:ind w:left="720" w:hanging="360"/>
        <w:rPr>
          <w:u w:val="none"/>
        </w:rPr>
      </w:pPr>
      <w:r w:rsidDel="00000000" w:rsidR="00000000" w:rsidRPr="00000000">
        <w:rPr>
          <w:rtl w:val="0"/>
        </w:rPr>
        <w:t xml:space="preserve">Triangle (</w:t>
      </w:r>
      <w:r w:rsidDel="00000000" w:rsidR="00000000" w:rsidRPr="00000000">
        <w:rPr/>
        <w:drawing>
          <wp:inline distB="114300" distT="114300" distL="114300" distR="114300">
            <wp:extent cx="483725" cy="127000"/>
            <wp:effectExtent b="0" l="0" r="0" t="0"/>
            <wp:docPr id="12" name="image1.png"/>
            <a:graphic>
              <a:graphicData uri="http://schemas.openxmlformats.org/drawingml/2006/picture">
                <pic:pic>
                  <pic:nvPicPr>
                    <pic:cNvPr id="0" name="image1.png"/>
                    <pic:cNvPicPr preferRelativeResize="0"/>
                  </pic:nvPicPr>
                  <pic:blipFill>
                    <a:blip r:embed="rId30"/>
                    <a:srcRect b="-2596" l="76312" r="0" t="-2596"/>
                    <a:stretch>
                      <a:fillRect/>
                    </a:stretch>
                  </pic:blipFill>
                  <pic:spPr>
                    <a:xfrm>
                      <a:off x="0" y="0"/>
                      <a:ext cx="483725" cy="127000"/>
                    </a:xfrm>
                    <a:prstGeom prst="rect"/>
                    <a:ln/>
                  </pic:spPr>
                </pic:pic>
              </a:graphicData>
            </a:graphic>
          </wp:inline>
        </w:drawing>
      </w:r>
      <w:r w:rsidDel="00000000" w:rsidR="00000000" w:rsidRPr="00000000">
        <w:rPr>
          <w:rtl w:val="0"/>
        </w:rPr>
        <w:t xml:space="preserve">) - Vehicle is moving.</w:t>
      </w:r>
    </w:p>
    <w:p w:rsidR="00000000" w:rsidDel="00000000" w:rsidP="00000000" w:rsidRDefault="00000000" w:rsidRPr="00000000" w14:paraId="000001B9">
      <w:pPr>
        <w:spacing w:after="0" w:line="240" w:lineRule="auto"/>
        <w:rPr/>
      </w:pPr>
      <w:r w:rsidDel="00000000" w:rsidR="00000000" w:rsidRPr="00000000">
        <w:fldChar w:fldCharType="begin"/>
        <w:instrText xml:space="preserve"> HYPERLINK "https://lucid.app/documents/edit/4e52f742-5be8-47e9-a31d-86eea3cfcbb0/4?callback=close&amp;name=docs&amp;callback_type=back&amp;v=2285&amp;s=464" </w:instrText>
        <w:fldChar w:fldCharType="separate"/>
      </w:r>
      <w:r w:rsidDel="00000000" w:rsidR="00000000" w:rsidRPr="00000000">
        <w:rPr>
          <w:rtl w:val="0"/>
        </w:rPr>
      </w:r>
    </w:p>
    <w:p w:rsidR="00000000" w:rsidDel="00000000" w:rsidP="00000000" w:rsidRDefault="00000000" w:rsidRPr="00000000" w14:paraId="000001BA">
      <w:pPr>
        <w:pStyle w:val="Heading3"/>
        <w:keepNext w:val="0"/>
        <w:keepLines w:val="0"/>
        <w:widowControl w:val="0"/>
        <w:spacing w:after="60" w:lineRule="auto"/>
        <w:rPr/>
      </w:pPr>
      <w:bookmarkStart w:colFirst="0" w:colLast="0" w:name="_ezqulq2bpgvp" w:id="24"/>
      <w:bookmarkEnd w:id="24"/>
      <w:r w:rsidDel="00000000" w:rsidR="00000000" w:rsidRPr="00000000">
        <w:fldChar w:fldCharType="end"/>
      </w:r>
      <w:r w:rsidDel="00000000" w:rsidR="00000000" w:rsidRPr="00000000">
        <w:rPr>
          <w:rtl w:val="0"/>
        </w:rPr>
        <w:t xml:space="preserve">StatusRecord and GenericStatusRecord</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60" w:before="0" w:line="273.6" w:lineRule="auto"/>
        <w:ind w:left="0" w:right="0" w:firstLine="0"/>
        <w:jc w:val="left"/>
        <w:rPr>
          <w:sz w:val="32"/>
          <w:szCs w:val="32"/>
        </w:rPr>
      </w:pPr>
      <w:r w:rsidDel="00000000" w:rsidR="00000000" w:rsidRPr="00000000">
        <w:rPr>
          <w:rtl w:val="0"/>
        </w:rPr>
        <w:t xml:space="preserve">Both </w:t>
      </w:r>
      <w:r w:rsidDel="00000000" w:rsidR="00000000" w:rsidRPr="00000000">
        <w:rPr>
          <w:b w:val="1"/>
          <w:rtl w:val="0"/>
        </w:rPr>
        <w:t xml:space="preserve">StatusRecord</w:t>
      </w:r>
      <w:r w:rsidDel="00000000" w:rsidR="00000000" w:rsidRPr="00000000">
        <w:rPr>
          <w:rtl w:val="0"/>
        </w:rPr>
        <w:t xml:space="preserve"> and </w:t>
      </w:r>
      <w:r w:rsidDel="00000000" w:rsidR="00000000" w:rsidRPr="00000000">
        <w:rPr>
          <w:b w:val="1"/>
          <w:rtl w:val="0"/>
        </w:rPr>
        <w:t xml:space="preserve">GenericStatusRecord</w:t>
      </w:r>
      <w:r w:rsidDel="00000000" w:rsidR="00000000" w:rsidRPr="00000000">
        <w:rPr>
          <w:rtl w:val="0"/>
        </w:rPr>
        <w:t xml:space="preserve"> allow status data to be set to MyGeotab. The difference between the two is that</w:t>
      </w:r>
      <w:r w:rsidDel="00000000" w:rsidR="00000000" w:rsidRPr="00000000">
        <w:rPr>
          <w:b w:val="1"/>
          <w:rtl w:val="0"/>
        </w:rPr>
        <w:t xml:space="preserve"> StatusRecords</w:t>
      </w:r>
      <w:r w:rsidDel="00000000" w:rsidR="00000000" w:rsidRPr="00000000">
        <w:rPr>
          <w:rtl w:val="0"/>
        </w:rPr>
        <w:t xml:space="preserve"> map to legacy third-party source diagnostics, whereas GenericStatusRecords map to telematics device source diagnostics. </w:t>
      </w:r>
      <w:r w:rsidDel="00000000" w:rsidR="00000000" w:rsidRPr="00000000">
        <w:rPr>
          <w:rtl w:val="0"/>
        </w:rPr>
      </w:r>
    </w:p>
    <w:p w:rsidR="00000000" w:rsidDel="00000000" w:rsidP="00000000" w:rsidRDefault="00000000" w:rsidRPr="00000000" w14:paraId="000001BC">
      <w:pPr>
        <w:widowControl w:val="0"/>
        <w:numPr>
          <w:ilvl w:val="0"/>
          <w:numId w:val="2"/>
        </w:numPr>
        <w:spacing w:after="0" w:afterAutospacing="0" w:lineRule="auto"/>
        <w:ind w:left="720" w:hanging="360"/>
      </w:pPr>
      <w:r w:rsidDel="00000000" w:rsidR="00000000" w:rsidRPr="00000000">
        <w:rPr>
          <w:rtl w:val="0"/>
        </w:rPr>
        <w:t xml:space="preserve">To find the </w:t>
      </w:r>
      <w:r w:rsidDel="00000000" w:rsidR="00000000" w:rsidRPr="00000000">
        <w:rPr>
          <w:rtl w:val="0"/>
        </w:rPr>
        <w:t xml:space="preserve">diagnostic code for </w:t>
      </w:r>
      <w:r w:rsidDel="00000000" w:rsidR="00000000" w:rsidRPr="00000000">
        <w:rPr>
          <w:b w:val="1"/>
          <w:rtl w:val="0"/>
        </w:rPr>
        <w:t xml:space="preserve">GenericStatusRecords</w:t>
      </w:r>
      <w:r w:rsidDel="00000000" w:rsidR="00000000" w:rsidRPr="00000000">
        <w:rPr>
          <w:rtl w:val="0"/>
        </w:rPr>
        <w:t xml:space="preserve">, please refer to </w:t>
      </w:r>
      <w:hyperlink r:id="rId31">
        <w:r w:rsidDel="00000000" w:rsidR="00000000" w:rsidRPr="00000000">
          <w:rPr>
            <w:color w:val="1155cc"/>
            <w:u w:val="single"/>
            <w:rtl w:val="0"/>
          </w:rPr>
          <w:t xml:space="preserve">MyGeotab Diagnostics [PUBLIC]</w:t>
        </w:r>
      </w:hyperlink>
      <w:r w:rsidDel="00000000" w:rsidR="00000000" w:rsidRPr="00000000">
        <w:rPr>
          <w:rtl w:val="0"/>
        </w:rPr>
      </w:r>
    </w:p>
    <w:p w:rsidR="00000000" w:rsidDel="00000000" w:rsidP="00000000" w:rsidRDefault="00000000" w:rsidRPr="00000000" w14:paraId="000001BD">
      <w:pPr>
        <w:widowControl w:val="0"/>
        <w:numPr>
          <w:ilvl w:val="0"/>
          <w:numId w:val="2"/>
        </w:numPr>
        <w:ind w:left="720" w:hanging="360"/>
      </w:pPr>
      <w:r w:rsidDel="00000000" w:rsidR="00000000" w:rsidRPr="00000000">
        <w:rPr>
          <w:rtl w:val="0"/>
        </w:rPr>
        <w:t xml:space="preserve">To find the </w:t>
      </w:r>
      <w:r w:rsidDel="00000000" w:rsidR="00000000" w:rsidRPr="00000000">
        <w:rPr>
          <w:rtl w:val="0"/>
        </w:rPr>
        <w:t xml:space="preserve">diagnostic code for </w:t>
      </w:r>
      <w:r w:rsidDel="00000000" w:rsidR="00000000" w:rsidRPr="00000000">
        <w:rPr>
          <w:b w:val="1"/>
          <w:rtl w:val="0"/>
        </w:rPr>
        <w:t xml:space="preserve">StatusRecords</w:t>
      </w:r>
      <w:r w:rsidDel="00000000" w:rsidR="00000000" w:rsidRPr="00000000">
        <w:rPr>
          <w:rtl w:val="0"/>
        </w:rPr>
        <w:t xml:space="preserve">, select </w:t>
      </w:r>
      <w:r w:rsidDel="00000000" w:rsidR="00000000" w:rsidRPr="00000000">
        <w:rPr>
          <w:b w:val="1"/>
          <w:rtl w:val="0"/>
        </w:rPr>
        <w:t xml:space="preserve">Diagnostics</w:t>
      </w:r>
      <w:r w:rsidDel="00000000" w:rsidR="00000000" w:rsidRPr="00000000">
        <w:rPr>
          <w:rtl w:val="0"/>
        </w:rPr>
        <w:t xml:space="preserve"> from the </w:t>
      </w:r>
      <w:r w:rsidDel="00000000" w:rsidR="00000000" w:rsidRPr="00000000">
        <w:rPr>
          <w:b w:val="1"/>
          <w:rtl w:val="0"/>
        </w:rPr>
        <w:t xml:space="preserve">Engine and Device</w:t>
      </w:r>
      <w:r w:rsidDel="00000000" w:rsidR="00000000" w:rsidRPr="00000000">
        <w:rPr>
          <w:rtl w:val="0"/>
        </w:rPr>
        <w:t xml:space="preserve"> tab in MyGeotab. Then, choose </w:t>
      </w:r>
      <w:r w:rsidDel="00000000" w:rsidR="00000000" w:rsidRPr="00000000">
        <w:rPr>
          <w:b w:val="1"/>
          <w:rtl w:val="0"/>
        </w:rPr>
        <w:t xml:space="preserve">Third-party</w:t>
      </w:r>
      <w:r w:rsidDel="00000000" w:rsidR="00000000" w:rsidRPr="00000000">
        <w:rPr>
          <w:rtl w:val="0"/>
        </w:rPr>
        <w:t xml:space="preserve"> for the source filter.</w:t>
      </w:r>
    </w:p>
    <w:p w:rsidR="00000000" w:rsidDel="00000000" w:rsidP="00000000" w:rsidRDefault="00000000" w:rsidRPr="00000000" w14:paraId="000001BE">
      <w:pPr>
        <w:widowControl w:val="0"/>
        <w:rPr/>
      </w:pPr>
      <w:r w:rsidDel="00000000" w:rsidR="00000000" w:rsidRPr="00000000">
        <w:rPr>
          <w:rtl w:val="0"/>
        </w:rPr>
        <w:t xml:space="preserve">In order for an integration to leverage status records, we recommend reviewing the MyGeotab diagnostics available, comparing and mapping to your system, experimenting/testing, and validating the expected behavior from the source system and ultimately how this is exposed within MyGeotab for your requirements.</w:t>
      </w:r>
      <w:r w:rsidDel="00000000" w:rsidR="00000000" w:rsidRPr="00000000">
        <w:rPr>
          <w:rtl w:val="0"/>
        </w:rPr>
      </w:r>
    </w:p>
    <w:tbl>
      <w:tblPr>
        <w:tblStyle w:val="Table14"/>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510" w:hRule="atLeast"/>
          <w:tblHeader w:val="0"/>
        </w:trPr>
        <w:tc>
          <w:tcPr>
            <w:tcBorders>
              <w:top w:color="00aeef" w:space="0" w:sz="8" w:val="single"/>
              <w:left w:color="00aeef" w:space="0" w:sz="48" w:val="single"/>
              <w:bottom w:color="00aeef" w:space="0" w:sz="8" w:val="single"/>
              <w:right w:color="00aee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line="276" w:lineRule="auto"/>
              <w:ind w:left="90" w:firstLine="0"/>
              <w:rPr/>
            </w:pPr>
            <w:r w:rsidDel="00000000" w:rsidR="00000000" w:rsidRPr="00000000">
              <w:rPr>
                <w:rFonts w:ascii="Arial Unicode MS" w:cs="Arial Unicode MS" w:eastAsia="Arial Unicode MS" w:hAnsi="Arial Unicode MS"/>
                <w:b w:val="1"/>
                <w:color w:val="00aeef"/>
                <w:rtl w:val="0"/>
              </w:rPr>
              <w:t xml:space="preserve">✱ NOTE:</w:t>
            </w:r>
            <w:r w:rsidDel="00000000" w:rsidR="00000000" w:rsidRPr="00000000">
              <w:rPr>
                <w:rtl w:val="0"/>
              </w:rPr>
              <w:t xml:space="preserve"> Geotab recommends using GenericStatusRecords, as </w:t>
            </w:r>
            <w:r w:rsidDel="00000000" w:rsidR="00000000" w:rsidRPr="00000000">
              <w:rPr>
                <w:b w:val="1"/>
                <w:rtl w:val="0"/>
              </w:rPr>
              <w:t xml:space="preserve">third-party source diagnostics will be deprecated in the future</w:t>
            </w:r>
            <w:r w:rsidDel="00000000" w:rsidR="00000000" w:rsidRPr="00000000">
              <w:rPr>
                <w:rtl w:val="0"/>
              </w:rPr>
              <w:t xml:space="preserve">.</w:t>
            </w:r>
          </w:p>
        </w:tc>
      </w:tr>
    </w:tbl>
    <w:p w:rsidR="00000000" w:rsidDel="00000000" w:rsidP="00000000" w:rsidRDefault="00000000" w:rsidRPr="00000000" w14:paraId="000001C0">
      <w:pPr>
        <w:pStyle w:val="Heading3"/>
        <w:spacing w:after="0" w:line="276" w:lineRule="auto"/>
        <w:rPr/>
      </w:pPr>
      <w:bookmarkStart w:colFirst="0" w:colLast="0" w:name="_8323p6b5nskz" w:id="25"/>
      <w:bookmarkEnd w:id="25"/>
      <w:r w:rsidDel="00000000" w:rsidR="00000000" w:rsidRPr="00000000">
        <w:rPr>
          <w:rtl w:val="0"/>
        </w:rPr>
        <w:t xml:space="preserve">BinaryRecord: Storage of Arbitrary Binary/String Data</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Consider the following sample of arbitrary data that an integrator would like to store in the Geotab ecosystem that falls outside the supported MyGeotab record data schemas. This can be unique per custom telematics device for a particular time and date.</w:t>
      </w:r>
    </w:p>
    <w:p w:rsidR="00000000" w:rsidDel="00000000" w:rsidP="00000000" w:rsidRDefault="00000000" w:rsidRPr="00000000" w14:paraId="000001C2">
      <w:pPr>
        <w:rPr/>
      </w:pPr>
      <w:r w:rsidDel="00000000" w:rsidR="00000000" w:rsidRPr="00000000">
        <w:rPr>
          <w:rtl w:val="0"/>
        </w:rPr>
        <w:t xml:space="preserve">This flexible binary record is useful as well for prototyping solutions integration systems to verify how data can leave and be retrieved.</w:t>
      </w:r>
    </w:p>
    <w:p w:rsidR="00000000" w:rsidDel="00000000" w:rsidP="00000000" w:rsidRDefault="00000000" w:rsidRPr="00000000" w14:paraId="000001C3">
      <w:pPr>
        <w:spacing w:after="80" w:before="320" w:line="276" w:lineRule="auto"/>
        <w:rPr/>
      </w:pPr>
      <w:r w:rsidDel="00000000" w:rsidR="00000000" w:rsidRPr="00000000">
        <w:rPr>
          <w:b w:val="1"/>
          <w:rtl w:val="0"/>
        </w:rPr>
        <w:t xml:space="preserve">Data Sample</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Main Battery=12.89;Backup Battery=0;Box Serial Number=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;Firmware Version=0001_tr00.SE7.G30.NN(Aug  1 2020 14:12:47)#Dis WxC:xC000002 GPS:S5-P4.0;Waypoints Usage=;SIM=XXXXXXX;Cell=;OTAB=N;</w:t>
      </w:r>
      <w:r w:rsidDel="00000000" w:rsidR="00000000" w:rsidRPr="00000000">
        <w:rPr>
          <w:rtl w:val="0"/>
        </w:rPr>
      </w:r>
    </w:p>
    <w:p w:rsidR="00000000" w:rsidDel="00000000" w:rsidP="00000000" w:rsidRDefault="00000000" w:rsidRPr="00000000" w14:paraId="000001C5">
      <w:pPr>
        <w:spacing w:after="80" w:before="320" w:line="276" w:lineRule="auto"/>
        <w:rPr>
          <w:b w:val="1"/>
        </w:rPr>
      </w:pPr>
      <w:r w:rsidDel="00000000" w:rsidR="00000000" w:rsidRPr="00000000">
        <w:rPr>
          <w:b w:val="1"/>
          <w:rtl w:val="0"/>
        </w:rPr>
        <w:t xml:space="preserve">Data Base64 Encoded</w:t>
      </w:r>
    </w:p>
    <w:p w:rsidR="00000000" w:rsidDel="00000000" w:rsidP="00000000" w:rsidRDefault="00000000" w:rsidRPr="00000000" w14:paraId="000001C6">
      <w:pPr>
        <w:spacing w:after="0" w:line="240" w:lineRule="auto"/>
        <w:rPr>
          <w:sz w:val="24"/>
          <w:szCs w:val="24"/>
        </w:rPr>
      </w:pPr>
      <w:r w:rsidDel="00000000" w:rsidR="00000000" w:rsidRPr="00000000">
        <w:rPr>
          <w:rFonts w:ascii="Courier New" w:cs="Courier New" w:eastAsia="Courier New" w:hAnsi="Courier New"/>
          <w:rtl w:val="0"/>
        </w:rPr>
        <w:t xml:space="preserve">TWFpbiBCYXR0ZXJ5PTEyLjg5O0JhY2t1cCBCYXR0ZXJ5PTA7Qm94IFNlcmlhbCBOdW1iZXI9IyMjIyMjO0Zpcm13YXJlIFZlcnNpb249MDAwMV90cjAwLlNFNy5HMzAuTk4oQXVnICAxIDIwMjAgMTQ6MTI6NDcpI0RpcyBXeEM6eEMwMDAwMDIgR1BTOlM1LVA0LjA7V2F5cG9pbnRzIFVzYWdlPTtTSU09WFhYWFhYWDtDZWxsPTtPVEFCPU47Cg==</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b w:val="1"/>
        </w:rPr>
      </w:pPr>
      <w:r w:rsidDel="00000000" w:rsidR="00000000" w:rsidRPr="00000000">
        <w:rPr>
          <w:b w:val="1"/>
          <w:rtl w:val="0"/>
        </w:rPr>
        <w:t xml:space="preserve">DIG API Request</w:t>
      </w:r>
    </w:p>
    <w:p w:rsidR="00000000" w:rsidDel="00000000" w:rsidP="00000000" w:rsidRDefault="00000000" w:rsidRPr="00000000" w14:paraId="000001C8">
      <w:pPr>
        <w:spacing w:after="0" w:line="276" w:lineRule="auto"/>
        <w:rPr/>
      </w:pPr>
      <w:r w:rsidDel="00000000" w:rsidR="00000000" w:rsidRPr="00000000">
        <w:rPr>
          <w:rtl w:val="0"/>
        </w:rPr>
        <w:t xml:space="preserve">This data can be sent using the </w:t>
      </w:r>
      <w:r w:rsidDel="00000000" w:rsidR="00000000" w:rsidRPr="00000000">
        <w:rPr>
          <w:b w:val="1"/>
          <w:rtl w:val="0"/>
        </w:rPr>
        <w:t xml:space="preserve">BinaryRecord</w:t>
      </w:r>
      <w:r w:rsidDel="00000000" w:rsidR="00000000" w:rsidRPr="00000000">
        <w:rPr>
          <w:rtl w:val="0"/>
        </w:rPr>
        <w:t xml:space="preserve"> record type; set the “Data” field to the arbitrary data, Base64 encoded.</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60" w:before="320" w:line="276" w:lineRule="auto"/>
        <w:ind w:left="0" w:right="0" w:firstLine="0"/>
        <w:jc w:val="left"/>
        <w:rPr>
          <w:b w:val="1"/>
        </w:rPr>
      </w:pPr>
      <w:r w:rsidDel="00000000" w:rsidR="00000000" w:rsidRPr="00000000">
        <w:rPr>
          <w:b w:val="1"/>
          <w:rtl w:val="0"/>
        </w:rPr>
        <w:t xml:space="preserve">Retrieving the Binary Data</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This data can be retrieved from MyGeotab using the </w:t>
      </w:r>
      <w:hyperlink r:id="rId32">
        <w:r w:rsidDel="00000000" w:rsidR="00000000" w:rsidRPr="00000000">
          <w:rPr>
            <w:u w:val="single"/>
            <w:rtl w:val="0"/>
          </w:rPr>
          <w:t xml:space="preserve">MyGeotab SDK</w:t>
        </w:r>
      </w:hyperlink>
      <w:r w:rsidDel="00000000" w:rsidR="00000000" w:rsidRPr="00000000">
        <w:rPr>
          <w:rtl w:val="0"/>
        </w:rPr>
        <w:t xml:space="preserve"> using </w:t>
      </w:r>
      <w:hyperlink r:id="rId33">
        <w:r w:rsidDel="00000000" w:rsidR="00000000" w:rsidRPr="00000000">
          <w:rPr>
            <w:u w:val="single"/>
            <w:rtl w:val="0"/>
          </w:rPr>
          <w:t xml:space="preserve">GetFeed</w:t>
        </w:r>
      </w:hyperlink>
      <w:r w:rsidDel="00000000" w:rsidR="00000000" w:rsidRPr="00000000">
        <w:rPr>
          <w:rtl w:val="0"/>
        </w:rPr>
        <w:t xml:space="preserve"> as shown below:</w:t>
      </w:r>
    </w:p>
    <w:p w:rsidR="00000000" w:rsidDel="00000000" w:rsidP="00000000" w:rsidRDefault="00000000" w:rsidRPr="00000000" w14:paraId="000001CB">
      <w:pPr>
        <w:rPr>
          <w:u w:val="single"/>
        </w:rPr>
      </w:pPr>
      <w:r w:rsidDel="00000000" w:rsidR="00000000" w:rsidRPr="00000000">
        <w:rPr>
          <w:u w:val="single"/>
          <w:rtl w:val="0"/>
        </w:rPr>
        <w:t xml:space="preserve">MyGeotab API Request</w:t>
      </w:r>
    </w:p>
    <w:tbl>
      <w:tblPr>
        <w:tblStyle w:val="Table15"/>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api.call("GetFeed", {</w:t>
            </w:r>
          </w:p>
          <w:p w:rsidR="00000000" w:rsidDel="00000000" w:rsidP="00000000" w:rsidRDefault="00000000" w:rsidRPr="00000000" w14:paraId="000001C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"typeName": "</w:t>
            </w:r>
            <w:r w:rsidDel="00000000" w:rsidR="00000000" w:rsidRPr="00000000">
              <w:rPr>
                <w:rFonts w:ascii="Courier New" w:cs="Courier New" w:eastAsia="Courier New" w:hAnsi="Courier New"/>
                <w:b w:val="1"/>
                <w:rtl w:val="0"/>
              </w:rPr>
              <w:t xml:space="preserve">BinaryData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"resultsLimit": 10,</w:t>
            </w:r>
          </w:p>
          <w:p w:rsidR="00000000" w:rsidDel="00000000" w:rsidP="00000000" w:rsidRDefault="00000000" w:rsidRPr="00000000" w14:paraId="000001C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"fromVersion": "0000000000000000",</w:t>
            </w:r>
          </w:p>
          <w:p w:rsidR="00000000" w:rsidDel="00000000" w:rsidP="00000000" w:rsidRDefault="00000000" w:rsidRPr="00000000" w14:paraId="000001D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"search": {</w:t>
            </w:r>
          </w:p>
          <w:p w:rsidR="00000000" w:rsidDel="00000000" w:rsidP="00000000" w:rsidRDefault="00000000" w:rsidRPr="00000000" w14:paraId="000001D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"deviceSearch": {</w:t>
            </w:r>
          </w:p>
          <w:p w:rsidR="00000000" w:rsidDel="00000000" w:rsidP="00000000" w:rsidRDefault="00000000" w:rsidRPr="00000000" w14:paraId="000001D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 "</w:t>
            </w:r>
            <w:r w:rsidDel="00000000" w:rsidR="00000000" w:rsidRPr="00000000">
              <w:rPr>
                <w:rFonts w:ascii="Courier New" w:cs="Courier New" w:eastAsia="Courier New" w:hAnsi="Courier New"/>
                <w:b w:val="1"/>
                <w:rtl w:val="0"/>
              </w:rPr>
              <w:t xml:space="preserve">XXXXX</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function(result) {</w:t>
            </w:r>
          </w:p>
          <w:p w:rsidR="00000000" w:rsidDel="00000000" w:rsidP="00000000" w:rsidRDefault="00000000" w:rsidRPr="00000000" w14:paraId="000001D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console.log("Done: ", result);</w:t>
            </w:r>
          </w:p>
          <w:p w:rsidR="00000000" w:rsidDel="00000000" w:rsidP="00000000" w:rsidRDefault="00000000" w:rsidRPr="00000000" w14:paraId="000001D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function(e) {</w:t>
            </w:r>
          </w:p>
          <w:p w:rsidR="00000000" w:rsidDel="00000000" w:rsidP="00000000" w:rsidRDefault="00000000" w:rsidRPr="00000000" w14:paraId="000001D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console.error("Failed:", e);</w:t>
            </w:r>
          </w:p>
          <w:p w:rsidR="00000000" w:rsidDel="00000000" w:rsidP="00000000" w:rsidRDefault="00000000" w:rsidRPr="00000000" w14:paraId="000001D9">
            <w:pPr>
              <w:spacing w:after="0" w:line="240" w:lineRule="auto"/>
              <w:rPr>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1DA">
      <w:pPr>
        <w:spacing w:after="80" w:before="400" w:line="276" w:lineRule="auto"/>
        <w:rPr>
          <w:u w:val="single"/>
        </w:rPr>
      </w:pPr>
      <w:r w:rsidDel="00000000" w:rsidR="00000000" w:rsidRPr="00000000">
        <w:rPr>
          <w:u w:val="single"/>
          <w:rtl w:val="0"/>
        </w:rPr>
        <w:t xml:space="preserve">MyGeotab API Response</w:t>
      </w:r>
    </w:p>
    <w:tbl>
      <w:tblPr>
        <w:tblStyle w:val="Table16"/>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Object { ... }</w:t>
            </w:r>
          </w:p>
          <w:p w:rsidR="00000000" w:rsidDel="00000000" w:rsidP="00000000" w:rsidRDefault="00000000" w:rsidRPr="00000000" w14:paraId="000001DC">
            <w:pPr>
              <w:spacing w:after="0"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-data: Array[1]</w:t>
            </w:r>
          </w:p>
          <w:p w:rsidR="00000000" w:rsidDel="00000000" w:rsidP="00000000" w:rsidRDefault="00000000" w:rsidRPr="00000000" w14:paraId="000001DD">
            <w:pPr>
              <w:spacing w:after="0" w:line="24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-0: Object</w:t>
            </w:r>
          </w:p>
          <w:p w:rsidR="00000000" w:rsidDel="00000000" w:rsidP="00000000" w:rsidRDefault="00000000" w:rsidRPr="00000000" w14:paraId="000001DE">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binaryType: "</w:t>
            </w:r>
            <w:r w:rsidDel="00000000" w:rsidR="00000000" w:rsidRPr="00000000">
              <w:rPr>
                <w:rFonts w:ascii="Courier New" w:cs="Courier New" w:eastAsia="Courier New" w:hAnsi="Courier New"/>
                <w:b w:val="1"/>
                <w:rtl w:val="0"/>
              </w:rPr>
              <w:t xml:space="preserve">ThirdPartyData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F">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controller: "ControllerNoneId"</w:t>
            </w:r>
          </w:p>
          <w:p w:rsidR="00000000" w:rsidDel="00000000" w:rsidP="00000000" w:rsidRDefault="00000000" w:rsidRPr="00000000" w14:paraId="000001E0">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data: "</w:t>
            </w:r>
            <w:r w:rsidDel="00000000" w:rsidR="00000000" w:rsidRPr="00000000">
              <w:rPr>
                <w:rFonts w:ascii="Courier New" w:cs="Courier New" w:eastAsia="Courier New" w:hAnsi="Courier New"/>
                <w:b w:val="1"/>
                <w:rtl w:val="0"/>
              </w:rPr>
              <w:t xml:space="preserve">TWFpbiBCYXR0ZXJ5PTEyLj(snipped)WxsPTtPVEFCPU47Cg==</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1">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dateTime: "2020-10-27T19:00:00.000Z"</w:t>
            </w:r>
          </w:p>
          <w:p w:rsidR="00000000" w:rsidDel="00000000" w:rsidP="00000000" w:rsidRDefault="00000000" w:rsidRPr="00000000" w14:paraId="000001E2">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-device: Object</w:t>
            </w:r>
          </w:p>
          <w:p w:rsidR="00000000" w:rsidDel="00000000" w:rsidP="00000000" w:rsidRDefault="00000000" w:rsidRPr="00000000" w14:paraId="000001E3">
            <w:pPr>
              <w:spacing w:after="0" w:line="240" w:lineRule="auto"/>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id: "</w:t>
            </w:r>
            <w:r w:rsidDel="00000000" w:rsidR="00000000" w:rsidRPr="00000000">
              <w:rPr>
                <w:rFonts w:ascii="Courier New" w:cs="Courier New" w:eastAsia="Courier New" w:hAnsi="Courier New"/>
                <w:b w:val="1"/>
                <w:rtl w:val="0"/>
              </w:rPr>
              <w:t xml:space="preserve">XXXXX</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4">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id: "a7A7zKgoMRrfx2Mv0EeVdAA"</w:t>
            </w:r>
          </w:p>
          <w:p w:rsidR="00000000" w:rsidDel="00000000" w:rsidP="00000000" w:rsidRDefault="00000000" w:rsidRPr="00000000" w14:paraId="000001E5">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version: "0000000000100de7"</w:t>
            </w:r>
          </w:p>
          <w:p w:rsidR="00000000" w:rsidDel="00000000" w:rsidP="00000000" w:rsidRDefault="00000000" w:rsidRPr="00000000" w14:paraId="000001E6">
            <w:pPr>
              <w:spacing w:after="0" w:line="240"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length: 1</w:t>
            </w:r>
          </w:p>
          <w:p w:rsidR="00000000" w:rsidDel="00000000" w:rsidP="00000000" w:rsidRDefault="00000000" w:rsidRPr="00000000" w14:paraId="000001E7">
            <w:pPr>
              <w:spacing w:after="0" w:line="240" w:lineRule="auto"/>
              <w:ind w:left="1440" w:firstLine="720"/>
              <w:rPr>
                <w:sz w:val="24"/>
                <w:szCs w:val="24"/>
              </w:rPr>
            </w:pPr>
            <w:r w:rsidDel="00000000" w:rsidR="00000000" w:rsidRPr="00000000">
              <w:rPr>
                <w:rFonts w:ascii="Courier New" w:cs="Courier New" w:eastAsia="Courier New" w:hAnsi="Courier New"/>
                <w:rtl w:val="0"/>
              </w:rPr>
              <w:t xml:space="preserve">toVersion: "0000000000100de7"</w:t>
            </w:r>
            <w:r w:rsidDel="00000000" w:rsidR="00000000" w:rsidRPr="00000000">
              <w:rPr>
                <w:rtl w:val="0"/>
              </w:rPr>
            </w:r>
          </w:p>
        </w:tc>
      </w:tr>
    </w:tbl>
    <w:p w:rsidR="00000000" w:rsidDel="00000000" w:rsidP="00000000" w:rsidRDefault="00000000" w:rsidRPr="00000000" w14:paraId="000001E8">
      <w:pPr>
        <w:spacing w:after="0" w:line="276" w:lineRule="auto"/>
        <w:rPr/>
      </w:pPr>
      <w:r w:rsidDel="00000000" w:rsidR="00000000" w:rsidRPr="00000000">
        <w:rPr>
          <w:rtl w:val="0"/>
        </w:rPr>
      </w:r>
    </w:p>
    <w:p w:rsidR="00000000" w:rsidDel="00000000" w:rsidP="00000000" w:rsidRDefault="00000000" w:rsidRPr="00000000" w14:paraId="000001E9">
      <w:pPr>
        <w:pStyle w:val="Heading3"/>
        <w:spacing w:after="0" w:line="276" w:lineRule="auto"/>
        <w:rPr/>
      </w:pPr>
      <w:bookmarkStart w:colFirst="0" w:colLast="0" w:name="_2p0vbam7945f" w:id="26"/>
      <w:bookmarkEnd w:id="26"/>
      <w:r w:rsidDel="00000000" w:rsidR="00000000" w:rsidRPr="00000000">
        <w:rPr>
          <w:rtl w:val="0"/>
        </w:rPr>
        <w:t xml:space="preserve">DriverChangeRecord: Driver Assignment</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This functionality is equivalent to the </w:t>
      </w:r>
      <w:hyperlink r:id="rId34">
        <w:r w:rsidDel="00000000" w:rsidR="00000000" w:rsidRPr="00000000">
          <w:rPr>
            <w:color w:val="1155cc"/>
            <w:u w:val="single"/>
            <w:rtl w:val="0"/>
          </w:rPr>
          <w:t xml:space="preserve">Driver Assignment feature in MyGeotab</w:t>
        </w:r>
      </w:hyperlink>
      <w:r w:rsidDel="00000000" w:rsidR="00000000" w:rsidRPr="00000000">
        <w:rPr>
          <w:rtl w:val="0"/>
        </w:rPr>
        <w:t xml:space="preserve"> and similar to the </w:t>
      </w:r>
      <w:hyperlink r:id="rId35">
        <w:r w:rsidDel="00000000" w:rsidR="00000000" w:rsidRPr="00000000">
          <w:rPr>
            <w:color w:val="1155cc"/>
            <w:u w:val="single"/>
            <w:rtl w:val="0"/>
          </w:rPr>
          <w:t xml:space="preserve">blogged NFC Driver ID scenario</w:t>
        </w:r>
      </w:hyperlink>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t xml:space="preserve">For custom telematics device integrations, we can consider the goal of sending a “Driver Assignment” event from a key swipe or other custom hardware or driver operation.</w:t>
      </w:r>
    </w:p>
    <w:tbl>
      <w:tblPr>
        <w:tblStyle w:val="Table17"/>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510" w:hRule="atLeast"/>
          <w:tblHeader w:val="0"/>
        </w:trPr>
        <w:tc>
          <w:tcPr>
            <w:tcBorders>
              <w:top w:color="00aeef" w:space="0" w:sz="8" w:val="single"/>
              <w:left w:color="00aeef" w:space="0" w:sz="48" w:val="single"/>
              <w:bottom w:color="00aeef" w:space="0" w:sz="8" w:val="single"/>
              <w:right w:color="00aee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ind w:left="90" w:firstLine="0"/>
              <w:rPr/>
            </w:pPr>
            <w:r w:rsidDel="00000000" w:rsidR="00000000" w:rsidRPr="00000000">
              <w:rPr>
                <w:rFonts w:ascii="Arial Unicode MS" w:cs="Arial Unicode MS" w:eastAsia="Arial Unicode MS" w:hAnsi="Arial Unicode MS"/>
                <w:rtl w:val="0"/>
              </w:rPr>
              <w:t xml:space="preserve">✱ NOTE: In order to use this feature, it is expected that the Driver ID key value is configured </w:t>
            </w:r>
            <w:r w:rsidDel="00000000" w:rsidR="00000000" w:rsidRPr="00000000">
              <w:rPr>
                <w:rtl w:val="0"/>
              </w:rPr>
              <w:t xml:space="preserve">within MyGeotab</w:t>
            </w:r>
            <w:r w:rsidDel="00000000" w:rsidR="00000000" w:rsidRPr="00000000">
              <w:rPr>
                <w:rtl w:val="0"/>
              </w:rPr>
              <w:t xml:space="preserve">. See section “</w:t>
            </w:r>
            <w:r w:rsidDel="00000000" w:rsidR="00000000" w:rsidRPr="00000000">
              <w:rPr>
                <w:b w:val="1"/>
                <w:rtl w:val="0"/>
              </w:rPr>
              <w:t xml:space="preserve">How to Assign a Driver ID Key to a Driver in MyGeotab</w:t>
            </w:r>
            <w:r w:rsidDel="00000000" w:rsidR="00000000" w:rsidRPr="00000000">
              <w:rPr>
                <w:rtl w:val="0"/>
              </w:rPr>
              <w:t xml:space="preserve">” </w:t>
            </w:r>
            <w:hyperlink r:id="rId36">
              <w:r w:rsidDel="00000000" w:rsidR="00000000" w:rsidRPr="00000000">
                <w:rPr>
                  <w:color w:val="1155cc"/>
                  <w:u w:val="single"/>
                  <w:rtl w:val="0"/>
                </w:rPr>
                <w:t xml:space="preserve">here.</w:t>
              </w:r>
            </w:hyperlink>
            <w:r w:rsidDel="00000000" w:rsidR="00000000" w:rsidRPr="00000000">
              <w:rPr>
                <w:rtl w:val="0"/>
              </w:rPr>
            </w:r>
          </w:p>
        </w:tc>
      </w:tr>
    </w:tbl>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DIG API Request</w:t>
      </w:r>
    </w:p>
    <w:p w:rsidR="00000000" w:rsidDel="00000000" w:rsidP="00000000" w:rsidRDefault="00000000" w:rsidRPr="00000000" w14:paraId="000001EF">
      <w:pPr>
        <w:spacing w:after="200" w:line="276" w:lineRule="auto"/>
        <w:rPr/>
      </w:pPr>
      <w:r w:rsidDel="00000000" w:rsidR="00000000" w:rsidRPr="00000000">
        <w:rPr>
          <w:rtl w:val="0"/>
        </w:rPr>
        <w:t xml:space="preserve">Integrators can use the </w:t>
      </w:r>
      <w:r w:rsidDel="00000000" w:rsidR="00000000" w:rsidRPr="00000000">
        <w:rPr>
          <w:b w:val="1"/>
          <w:rtl w:val="0"/>
        </w:rPr>
        <w:t xml:space="preserve">DriverChangeRecord</w:t>
      </w:r>
      <w:r w:rsidDel="00000000" w:rsidR="00000000" w:rsidRPr="00000000">
        <w:rPr>
          <w:rtl w:val="0"/>
        </w:rPr>
        <w:t xml:space="preserve"> for driver assignment.</w:t>
      </w:r>
    </w:p>
    <w:p w:rsidR="00000000" w:rsidDel="00000000" w:rsidP="00000000" w:rsidRDefault="00000000" w:rsidRPr="00000000" w14:paraId="000001F0">
      <w:pPr>
        <w:spacing w:after="120" w:line="276" w:lineRule="auto"/>
        <w:rPr>
          <w:b w:val="1"/>
        </w:rPr>
      </w:pPr>
      <w:r w:rsidDel="00000000" w:rsidR="00000000" w:rsidRPr="00000000">
        <w:rPr>
          <w:b w:val="1"/>
          <w:rtl w:val="0"/>
        </w:rPr>
        <w:t xml:space="preserve">Supported Key Types</w:t>
      </w:r>
      <w:r w:rsidDel="00000000" w:rsidR="00000000" w:rsidRPr="00000000">
        <w:rPr>
          <w:rtl w:val="0"/>
        </w:rPr>
      </w:r>
    </w:p>
    <w:tbl>
      <w:tblPr>
        <w:tblStyle w:val="Table18"/>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05"/>
        <w:gridCol w:w="3375"/>
        <w:gridCol w:w="4800"/>
        <w:tblGridChange w:id="0">
          <w:tblGrid>
            <w:gridCol w:w="1905"/>
            <w:gridCol w:w="3375"/>
            <w:gridCol w:w="4800"/>
          </w:tblGrid>
        </w:tblGridChange>
      </w:tblGrid>
      <w:tr>
        <w:trPr>
          <w:cantSplit w:val="0"/>
          <w:tblHeader w:val="0"/>
        </w:trPr>
        <w:tc>
          <w:tcPr>
            <w:shd w:fill="25477b"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Key Type Value</w:t>
            </w:r>
          </w:p>
        </w:tc>
        <w:tc>
          <w:tcPr>
            <w:shd w:fill="25477b"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Key Type Label MyGeotab Mapping</w:t>
            </w:r>
          </w:p>
        </w:tc>
        <w:tc>
          <w:tcPr>
            <w:shd w:fill="25477b"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Driver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76" w:lineRule="auto"/>
              <w:ind w:left="0" w:firstLine="0"/>
              <w:rPr/>
            </w:pPr>
            <w:r w:rsidDel="00000000" w:rsidR="00000000" w:rsidRPr="00000000">
              <w:rPr>
                <w:rtl w:val="0"/>
              </w:rPr>
              <w:t xml:space="preserve">Unique string, Base64 encoded</w:t>
            </w:r>
          </w:p>
        </w:tc>
      </w:tr>
    </w:tbl>
    <w:p w:rsidR="00000000" w:rsidDel="00000000" w:rsidP="00000000" w:rsidRDefault="00000000" w:rsidRPr="00000000" w14:paraId="000001F7">
      <w:pPr>
        <w:spacing w:after="0" w:line="276" w:lineRule="auto"/>
        <w:rPr/>
      </w:pPr>
      <w:r w:rsidDel="00000000" w:rsidR="00000000" w:rsidRPr="00000000">
        <w:rPr>
          <w:rtl w:val="0"/>
        </w:rPr>
      </w:r>
    </w:p>
    <w:p w:rsidR="00000000" w:rsidDel="00000000" w:rsidP="00000000" w:rsidRDefault="00000000" w:rsidRPr="00000000" w14:paraId="000001F8">
      <w:pPr>
        <w:spacing w:after="0" w:line="276" w:lineRule="auto"/>
        <w:rPr>
          <w:b w:val="1"/>
        </w:rPr>
      </w:pPr>
      <w:r w:rsidDel="00000000" w:rsidR="00000000" w:rsidRPr="00000000">
        <w:rPr>
          <w:b w:val="1"/>
          <w:rtl w:val="0"/>
        </w:rPr>
        <w:t xml:space="preserve">MyGeotab UI Outcomes</w:t>
      </w:r>
    </w:p>
    <w:p w:rsidR="00000000" w:rsidDel="00000000" w:rsidP="00000000" w:rsidRDefault="00000000" w:rsidRPr="00000000" w14:paraId="000001F9">
      <w:pPr>
        <w:spacing w:after="0" w:line="276" w:lineRule="auto"/>
        <w:jc w:val="center"/>
        <w:rPr/>
      </w:pPr>
      <w:r w:rsidDel="00000000" w:rsidR="00000000" w:rsidRPr="00000000">
        <w:rPr>
          <w:rtl w:val="0"/>
        </w:rPr>
        <w:t xml:space="preserve">Before (no driver associated)</w:t>
      </w:r>
    </w:p>
    <w:p w:rsidR="00000000" w:rsidDel="00000000" w:rsidP="00000000" w:rsidRDefault="00000000" w:rsidRPr="00000000" w14:paraId="000001FA">
      <w:pPr>
        <w:spacing w:after="0" w:line="276" w:lineRule="auto"/>
        <w:jc w:val="center"/>
        <w:rPr/>
      </w:pPr>
      <w:r w:rsidDel="00000000" w:rsidR="00000000" w:rsidRPr="00000000">
        <w:rPr/>
        <w:drawing>
          <wp:inline distB="114300" distT="114300" distL="114300" distR="114300">
            <wp:extent cx="6400800" cy="1206500"/>
            <wp:effectExtent b="12700" l="12700" r="12700" t="12700"/>
            <wp:docPr id="1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400800" cy="12065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spacing w:after="0" w:line="276" w:lineRule="auto"/>
        <w:jc w:val="center"/>
        <w:rPr/>
      </w:pPr>
      <w:r w:rsidDel="00000000" w:rsidR="00000000" w:rsidRPr="00000000">
        <w:rPr>
          <w:rtl w:val="0"/>
        </w:rPr>
      </w:r>
    </w:p>
    <w:p w:rsidR="00000000" w:rsidDel="00000000" w:rsidP="00000000" w:rsidRDefault="00000000" w:rsidRPr="00000000" w14:paraId="000001FC">
      <w:pPr>
        <w:spacing w:after="0" w:line="276" w:lineRule="auto"/>
        <w:jc w:val="center"/>
        <w:rPr/>
      </w:pPr>
      <w:r w:rsidDel="00000000" w:rsidR="00000000" w:rsidRPr="00000000">
        <w:rPr>
          <w:rtl w:val="0"/>
        </w:rPr>
        <w:t xml:space="preserve">After (a new driver is assigned)</w:t>
      </w:r>
    </w:p>
    <w:p w:rsidR="00000000" w:rsidDel="00000000" w:rsidP="00000000" w:rsidRDefault="00000000" w:rsidRPr="00000000" w14:paraId="000001FD">
      <w:pPr>
        <w:spacing w:after="0" w:line="276" w:lineRule="auto"/>
        <w:jc w:val="center"/>
        <w:rPr/>
      </w:pPr>
      <w:r w:rsidDel="00000000" w:rsidR="00000000" w:rsidRPr="00000000">
        <w:rPr/>
        <w:drawing>
          <wp:inline distB="114300" distT="114300" distL="114300" distR="114300">
            <wp:extent cx="6400800" cy="1155700"/>
            <wp:effectExtent b="12700" l="12700" r="12700" t="1270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400800" cy="11557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pStyle w:val="Heading3"/>
        <w:spacing w:before="400" w:line="276" w:lineRule="auto"/>
        <w:rPr/>
      </w:pPr>
      <w:bookmarkStart w:colFirst="0" w:colLast="0" w:name="_9n67m0e9g90g" w:id="27"/>
      <w:bookmarkEnd w:id="27"/>
      <w:r w:rsidDel="00000000" w:rsidR="00000000" w:rsidRPr="00000000">
        <w:rPr>
          <w:rtl w:val="0"/>
        </w:rPr>
        <w:t xml:space="preserve">Fault Records</w:t>
      </w:r>
    </w:p>
    <w:p w:rsidR="00000000" w:rsidDel="00000000" w:rsidP="00000000" w:rsidRDefault="00000000" w:rsidRPr="00000000" w14:paraId="000001FF">
      <w:pPr>
        <w:spacing w:after="0" w:line="276" w:lineRule="auto"/>
        <w:rPr/>
      </w:pPr>
      <w:r w:rsidDel="00000000" w:rsidR="00000000" w:rsidRPr="00000000">
        <w:rPr>
          <w:rtl w:val="0"/>
        </w:rPr>
        <w:t xml:space="preserve">There are different SAE protocols for fault codes depending on the age and type of vehicle.</w:t>
      </w:r>
    </w:p>
    <w:p w:rsidR="00000000" w:rsidDel="00000000" w:rsidP="00000000" w:rsidRDefault="00000000" w:rsidRPr="00000000" w14:paraId="00000200">
      <w:pPr>
        <w:spacing w:after="0" w:line="276" w:lineRule="auto"/>
        <w:rPr/>
      </w:pPr>
      <w:r w:rsidDel="00000000" w:rsidR="00000000" w:rsidRPr="00000000">
        <w:rPr>
          <w:rtl w:val="0"/>
        </w:rPr>
        <w:t xml:space="preserve">The following record types enable the ingestion of fault data records into the Geotab platform via DIG.</w:t>
      </w:r>
    </w:p>
    <w:p w:rsidR="00000000" w:rsidDel="00000000" w:rsidP="00000000" w:rsidRDefault="00000000" w:rsidRPr="00000000" w14:paraId="00000201">
      <w:pPr>
        <w:spacing w:after="0" w:line="276" w:lineRule="auto"/>
        <w:rPr/>
      </w:pPr>
      <w:r w:rsidDel="00000000" w:rsidR="00000000" w:rsidRPr="00000000">
        <w:rPr>
          <w:rtl w:val="0"/>
        </w:rPr>
      </w:r>
    </w:p>
    <w:tbl>
      <w:tblPr>
        <w:tblStyle w:val="Table19"/>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25477b"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b w:val="1"/>
                <w:color w:val="ffffff"/>
              </w:rPr>
            </w:pPr>
            <w:r w:rsidDel="00000000" w:rsidR="00000000" w:rsidRPr="00000000">
              <w:rPr>
                <w:b w:val="1"/>
                <w:color w:val="ffffff"/>
                <w:rtl w:val="0"/>
              </w:rPr>
              <w:t xml:space="preserve">Geotab Fault Record Name</w:t>
            </w:r>
          </w:p>
        </w:tc>
        <w:tc>
          <w:tcPr>
            <w:shd w:fill="25477b"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b w:val="1"/>
                <w:color w:val="ffffff"/>
              </w:rPr>
            </w:pPr>
            <w:r w:rsidDel="00000000" w:rsidR="00000000" w:rsidRPr="00000000">
              <w:rPr>
                <w:b w:val="1"/>
                <w:color w:val="ffffff"/>
                <w:rtl w:val="0"/>
              </w:rPr>
              <w:t xml:space="preserve">Standards &amp; Fault Codes</w:t>
            </w:r>
          </w:p>
        </w:tc>
        <w:tc>
          <w:tcPr>
            <w:shd w:fill="25477b"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b w:val="1"/>
                <w:color w:val="ffffff"/>
              </w:rPr>
            </w:pPr>
            <w:r w:rsidDel="00000000" w:rsidR="00000000" w:rsidRPr="00000000">
              <w:rPr>
                <w:b w:val="1"/>
                <w:color w:val="ffffff"/>
                <w:rtl w:val="0"/>
              </w:rPr>
              <w:t xml:space="preserve">Supplementary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76" w:lineRule="auto"/>
              <w:rPr/>
            </w:pPr>
            <w:r w:rsidDel="00000000" w:rsidR="00000000" w:rsidRPr="00000000">
              <w:rPr>
                <w:rtl w:val="0"/>
              </w:rPr>
              <w:t xml:space="preserve">OBD II Fault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pPr>
            <w:hyperlink r:id="rId39">
              <w:r w:rsidDel="00000000" w:rsidR="00000000" w:rsidRPr="00000000">
                <w:rPr>
                  <w:color w:val="1155cc"/>
                  <w:u w:val="single"/>
                  <w:rtl w:val="0"/>
                </w:rPr>
                <w:t xml:space="preserve">OBD II Codes Defined</w:t>
              </w:r>
            </w:hyperlink>
            <w:r w:rsidDel="00000000" w:rsidR="00000000" w:rsidRPr="00000000">
              <w:rPr>
                <w:rtl w:val="0"/>
              </w:rPr>
            </w:r>
          </w:p>
          <w:p w:rsidR="00000000" w:rsidDel="00000000" w:rsidP="00000000" w:rsidRDefault="00000000" w:rsidRPr="00000000" w14:paraId="00000207">
            <w:pPr>
              <w:widowControl w:val="0"/>
              <w:spacing w:after="0" w:line="240" w:lineRule="auto"/>
              <w:rPr/>
            </w:pPr>
            <w:hyperlink r:id="rId40">
              <w:r w:rsidDel="00000000" w:rsidR="00000000" w:rsidRPr="00000000">
                <w:rPr>
                  <w:color w:val="1155cc"/>
                  <w:u w:val="single"/>
                  <w:rtl w:val="0"/>
                </w:rPr>
                <w:t xml:space="preserve">OBD II Trouble Codes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pPr>
            <w:hyperlink r:id="rId41">
              <w:r w:rsidDel="00000000" w:rsidR="00000000" w:rsidRPr="00000000">
                <w:rPr>
                  <w:color w:val="1155cc"/>
                  <w:u w:val="single"/>
                  <w:rtl w:val="0"/>
                </w:rPr>
                <w:t xml:space="preserve">OBD 2 Explained</w:t>
              </w:r>
            </w:hyperlink>
            <w:r w:rsidDel="00000000" w:rsidR="00000000" w:rsidRPr="00000000">
              <w:rPr>
                <w:rtl w:val="0"/>
              </w:rPr>
            </w:r>
          </w:p>
        </w:tc>
      </w:tr>
      <w:tr>
        <w:trPr>
          <w:cantSplit w:val="0"/>
          <w:tblHeader w:val="0"/>
        </w:trPr>
        <w:tc>
          <w:tcPr>
            <w:shd w:fill="cfd5dc" w:val="clear"/>
            <w:tcMar>
              <w:top w:w="100.0" w:type="dxa"/>
              <w:left w:w="100.0" w:type="dxa"/>
              <w:bottom w:w="100.0" w:type="dxa"/>
              <w:right w:w="100.0" w:type="dxa"/>
            </w:tcMar>
            <w:vAlign w:val="top"/>
          </w:tcPr>
          <w:p w:rsidR="00000000" w:rsidDel="00000000" w:rsidP="00000000" w:rsidRDefault="00000000" w:rsidRPr="00000000" w14:paraId="00000209">
            <w:pPr>
              <w:spacing w:after="0" w:line="276" w:lineRule="auto"/>
              <w:rPr/>
            </w:pPr>
            <w:r w:rsidDel="00000000" w:rsidR="00000000" w:rsidRPr="00000000">
              <w:rPr>
                <w:rtl w:val="0"/>
              </w:rPr>
              <w:t xml:space="preserve">J1939 Fault Record</w:t>
            </w:r>
          </w:p>
        </w:tc>
        <w:tc>
          <w:tcPr>
            <w:shd w:fill="cfd5dc"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pPr>
            <w:hyperlink r:id="rId42">
              <w:r w:rsidDel="00000000" w:rsidR="00000000" w:rsidRPr="00000000">
                <w:rPr>
                  <w:color w:val="1155cc"/>
                  <w:u w:val="single"/>
                  <w:rtl w:val="0"/>
                </w:rPr>
                <w:t xml:space="preserve">SAE</w:t>
              </w:r>
            </w:hyperlink>
            <w:r w:rsidDel="00000000" w:rsidR="00000000" w:rsidRPr="00000000">
              <w:rPr>
                <w:rtl w:val="0"/>
              </w:rPr>
            </w:r>
          </w:p>
        </w:tc>
        <w:tc>
          <w:tcPr>
            <w:shd w:fill="cfd5dc"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76" w:lineRule="auto"/>
              <w:rPr/>
            </w:pPr>
            <w:r w:rsidDel="00000000" w:rsidR="00000000" w:rsidRPr="00000000">
              <w:rPr>
                <w:rtl w:val="0"/>
              </w:rPr>
              <w:t xml:space="preserve">J1708 Fault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pPr>
            <w:hyperlink r:id="rId43">
              <w:r w:rsidDel="00000000" w:rsidR="00000000" w:rsidRPr="00000000">
                <w:rPr>
                  <w:color w:val="1155cc"/>
                  <w:u w:val="single"/>
                  <w:rtl w:val="0"/>
                </w:rPr>
                <w:t xml:space="preserve">SAE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pPr>
            <w:r w:rsidDel="00000000" w:rsidR="00000000" w:rsidRPr="00000000">
              <w:rPr>
                <w:rtl w:val="0"/>
              </w:rPr>
            </w:r>
          </w:p>
        </w:tc>
      </w:tr>
      <w:tr>
        <w:trPr>
          <w:cantSplit w:val="0"/>
          <w:tblHeader w:val="0"/>
        </w:trPr>
        <w:tc>
          <w:tcPr>
            <w:shd w:fill="cfd5dc" w:val="clear"/>
            <w:tcMar>
              <w:top w:w="100.0" w:type="dxa"/>
              <w:left w:w="100.0" w:type="dxa"/>
              <w:bottom w:w="100.0" w:type="dxa"/>
              <w:right w:w="100.0" w:type="dxa"/>
            </w:tcMar>
            <w:vAlign w:val="top"/>
          </w:tcPr>
          <w:p w:rsidR="00000000" w:rsidDel="00000000" w:rsidP="00000000" w:rsidRDefault="00000000" w:rsidRPr="00000000" w14:paraId="0000020F">
            <w:pPr>
              <w:spacing w:after="0" w:line="276" w:lineRule="auto"/>
              <w:rPr/>
            </w:pPr>
            <w:r w:rsidDel="00000000" w:rsidR="00000000" w:rsidRPr="00000000">
              <w:rPr>
                <w:rtl w:val="0"/>
              </w:rPr>
              <w:t xml:space="preserve">Generic Fault Record</w:t>
            </w:r>
          </w:p>
        </w:tc>
        <w:tc>
          <w:tcPr>
            <w:shd w:fill="cfd5d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pPr>
            <w:r w:rsidDel="00000000" w:rsidR="00000000" w:rsidRPr="00000000">
              <w:rPr>
                <w:rtl w:val="0"/>
              </w:rPr>
              <w:t xml:space="preserve">N/A - Geotab’s generic fault record for proprietary implementations</w:t>
            </w:r>
          </w:p>
        </w:tc>
        <w:tc>
          <w:tcPr>
            <w:shd w:fill="cfd5dc"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pPr>
            <w:r w:rsidDel="00000000" w:rsidR="00000000" w:rsidRPr="00000000">
              <w:rPr>
                <w:rtl w:val="0"/>
              </w:rPr>
              <w:t xml:space="preserve">Please </w:t>
            </w:r>
            <w:hyperlink r:id="rId44">
              <w:r w:rsidDel="00000000" w:rsidR="00000000" w:rsidRPr="00000000">
                <w:rPr>
                  <w:color w:val="1155cc"/>
                  <w:u w:val="single"/>
                  <w:rtl w:val="0"/>
                </w:rPr>
                <w:t xml:space="preserve">contact integration solutions</w:t>
              </w:r>
            </w:hyperlink>
            <w:r w:rsidDel="00000000" w:rsidR="00000000" w:rsidRPr="00000000">
              <w:rPr>
                <w:rtl w:val="0"/>
              </w:rPr>
              <w:t xml:space="preserve"> for support.</w:t>
            </w:r>
          </w:p>
        </w:tc>
      </w:tr>
    </w:tbl>
    <w:p w:rsidR="00000000" w:rsidDel="00000000" w:rsidP="00000000" w:rsidRDefault="00000000" w:rsidRPr="00000000" w14:paraId="00000212">
      <w:pPr>
        <w:spacing w:after="0" w:line="276" w:lineRule="auto"/>
        <w:rPr/>
      </w:pPr>
      <w:r w:rsidDel="00000000" w:rsidR="00000000" w:rsidRPr="00000000">
        <w:rPr>
          <w:rtl w:val="0"/>
        </w:rPr>
      </w:r>
    </w:p>
    <w:p w:rsidR="00000000" w:rsidDel="00000000" w:rsidP="00000000" w:rsidRDefault="00000000" w:rsidRPr="00000000" w14:paraId="00000213">
      <w:pPr>
        <w:spacing w:after="0" w:line="276" w:lineRule="auto"/>
        <w:rPr/>
      </w:pPr>
      <w:r w:rsidDel="00000000" w:rsidR="00000000" w:rsidRPr="00000000">
        <w:rPr>
          <w:rtl w:val="0"/>
        </w:rPr>
        <w:t xml:space="preserve">There are different input criteria based on the protocol utilized by the connected vehicle, so integrators should utilize as appropriate. Faults captured via these record types are visible by navigating to </w:t>
      </w:r>
      <w:hyperlink r:id="rId45">
        <w:r w:rsidDel="00000000" w:rsidR="00000000" w:rsidRPr="00000000">
          <w:rPr>
            <w:color w:val="1155cc"/>
            <w:u w:val="single"/>
            <w:rtl w:val="0"/>
          </w:rPr>
          <w:t xml:space="preserve">Engine Faults</w:t>
        </w:r>
      </w:hyperlink>
      <w:hyperlink r:id="rId46">
        <w:r w:rsidDel="00000000" w:rsidR="00000000" w:rsidRPr="00000000">
          <w:rPr>
            <w:rtl w:val="0"/>
          </w:rPr>
          <w:t xml:space="preserve"> on MyGeotab’s left menu.</w:t>
        </w:r>
      </w:hyperlink>
      <w:r w:rsidDel="00000000" w:rsidR="00000000" w:rsidRPr="00000000">
        <w:rPr>
          <w:rtl w:val="0"/>
        </w:rPr>
      </w:r>
    </w:p>
    <w:p w:rsidR="00000000" w:rsidDel="00000000" w:rsidP="00000000" w:rsidRDefault="00000000" w:rsidRPr="00000000" w14:paraId="00000214">
      <w:pPr>
        <w:spacing w:after="0" w:line="276" w:lineRule="auto"/>
        <w:rPr/>
      </w:pPr>
      <w:r w:rsidDel="00000000" w:rsidR="00000000" w:rsidRPr="00000000">
        <w:rPr>
          <w:rtl w:val="0"/>
        </w:rPr>
      </w:r>
    </w:p>
    <w:p w:rsidR="00000000" w:rsidDel="00000000" w:rsidP="00000000" w:rsidRDefault="00000000" w:rsidRPr="00000000" w14:paraId="00000215">
      <w:pPr>
        <w:spacing w:after="0" w:line="276" w:lineRule="auto"/>
        <w:rPr/>
      </w:pPr>
      <w:r w:rsidDel="00000000" w:rsidR="00000000" w:rsidRPr="00000000">
        <w:rPr>
          <w:rtl w:val="0"/>
        </w:rPr>
        <w:t xml:space="preserve">Each record model and its properties are denoted in the DIG API on Github; </w:t>
      </w:r>
      <w:hyperlink r:id="rId47">
        <w:r w:rsidDel="00000000" w:rsidR="00000000" w:rsidRPr="00000000">
          <w:rPr>
            <w:color w:val="1155cc"/>
            <w:u w:val="single"/>
            <w:rtl w:val="0"/>
          </w:rPr>
          <w:t xml:space="preserve">https://github.com/Geotab/data-intake-gateway</w:t>
        </w:r>
      </w:hyperlink>
      <w:r w:rsidDel="00000000" w:rsidR="00000000" w:rsidRPr="00000000">
        <w:rPr>
          <w:rtl w:val="0"/>
        </w:rPr>
        <w:t xml:space="preserve">.</w:t>
      </w:r>
    </w:p>
    <w:p w:rsidR="00000000" w:rsidDel="00000000" w:rsidP="00000000" w:rsidRDefault="00000000" w:rsidRPr="00000000" w14:paraId="00000216">
      <w:pPr>
        <w:spacing w:after="0" w:line="276" w:lineRule="auto"/>
        <w:rPr/>
      </w:pPr>
      <w:r w:rsidDel="00000000" w:rsidR="00000000" w:rsidRPr="00000000">
        <w:rPr>
          <w:rtl w:val="0"/>
        </w:rPr>
      </w:r>
    </w:p>
    <w:p w:rsidR="00000000" w:rsidDel="00000000" w:rsidP="00000000" w:rsidRDefault="00000000" w:rsidRPr="00000000" w14:paraId="00000217">
      <w:pPr>
        <w:spacing w:after="0" w:line="276" w:lineRule="auto"/>
        <w:rPr/>
      </w:pPr>
      <w:r w:rsidDel="00000000" w:rsidR="00000000" w:rsidRPr="00000000">
        <w:rPr>
          <w:rtl w:val="0"/>
        </w:rPr>
        <w:t xml:space="preserve">Further context and specific explanations are provided below:</w:t>
      </w:r>
    </w:p>
    <w:p w:rsidR="00000000" w:rsidDel="00000000" w:rsidP="00000000" w:rsidRDefault="00000000" w:rsidRPr="00000000" w14:paraId="00000218">
      <w:pPr>
        <w:spacing w:after="0" w:line="276" w:lineRule="auto"/>
        <w:rPr/>
      </w:pPr>
      <w:r w:rsidDel="00000000" w:rsidR="00000000" w:rsidRPr="00000000">
        <w:rPr>
          <w:rtl w:val="0"/>
        </w:rPr>
      </w:r>
    </w:p>
    <w:p w:rsidR="00000000" w:rsidDel="00000000" w:rsidP="00000000" w:rsidRDefault="00000000" w:rsidRPr="00000000" w14:paraId="00000219">
      <w:pPr>
        <w:numPr>
          <w:ilvl w:val="0"/>
          <w:numId w:val="4"/>
        </w:numPr>
        <w:spacing w:after="0" w:line="276" w:lineRule="auto"/>
        <w:ind w:left="720" w:hanging="360"/>
        <w:rPr>
          <w:color w:val="3c4043"/>
          <w:sz w:val="21"/>
          <w:szCs w:val="21"/>
          <w:highlight w:val="white"/>
        </w:rPr>
      </w:pPr>
      <w:r w:rsidDel="00000000" w:rsidR="00000000" w:rsidRPr="00000000">
        <w:rPr>
          <w:rtl w:val="0"/>
        </w:rPr>
        <w:t xml:space="preserve">Default State Values:</w:t>
      </w:r>
    </w:p>
    <w:p w:rsidR="00000000" w:rsidDel="00000000" w:rsidP="00000000" w:rsidRDefault="00000000" w:rsidRPr="00000000" w14:paraId="0000021A">
      <w:pPr>
        <w:numPr>
          <w:ilvl w:val="1"/>
          <w:numId w:val="4"/>
        </w:numPr>
        <w:spacing w:after="0" w:line="276" w:lineRule="auto"/>
        <w:ind w:left="1440" w:hanging="360"/>
        <w:rPr>
          <w:color w:val="3c4043"/>
          <w:sz w:val="21"/>
          <w:szCs w:val="21"/>
          <w:highlight w:val="white"/>
        </w:rPr>
      </w:pPr>
      <w:r w:rsidDel="00000000" w:rsidR="00000000" w:rsidRPr="00000000">
        <w:rPr>
          <w:rtl w:val="0"/>
        </w:rPr>
        <w:t xml:space="preserve">Fault and Lamp States default to false.</w:t>
      </w:r>
    </w:p>
    <w:p w:rsidR="00000000" w:rsidDel="00000000" w:rsidP="00000000" w:rsidRDefault="00000000" w:rsidRPr="00000000" w14:paraId="0000021B">
      <w:pPr>
        <w:numPr>
          <w:ilvl w:val="0"/>
          <w:numId w:val="4"/>
        </w:numPr>
        <w:spacing w:after="0" w:line="276" w:lineRule="auto"/>
        <w:ind w:left="720" w:hanging="360"/>
        <w:rPr>
          <w:color w:val="3c4043"/>
          <w:sz w:val="21"/>
          <w:szCs w:val="21"/>
          <w:highlight w:val="white"/>
        </w:rPr>
      </w:pPr>
      <w:r w:rsidDel="00000000" w:rsidR="00000000" w:rsidRPr="00000000">
        <w:rPr>
          <w:rtl w:val="0"/>
        </w:rPr>
        <w:t xml:space="preserve">Fault State:</w:t>
      </w:r>
      <w:r w:rsidDel="00000000" w:rsidR="00000000" w:rsidRPr="00000000">
        <w:rPr>
          <w:rtl w:val="0"/>
        </w:rPr>
      </w:r>
    </w:p>
    <w:p w:rsidR="00000000" w:rsidDel="00000000" w:rsidP="00000000" w:rsidRDefault="00000000" w:rsidRPr="00000000" w14:paraId="0000021C">
      <w:pPr>
        <w:numPr>
          <w:ilvl w:val="1"/>
          <w:numId w:val="4"/>
        </w:numPr>
        <w:spacing w:after="0" w:line="276" w:lineRule="auto"/>
        <w:ind w:left="1440" w:hanging="360"/>
        <w:rPr>
          <w:color w:val="3c4043"/>
          <w:sz w:val="21"/>
          <w:szCs w:val="21"/>
          <w:highlight w:val="white"/>
        </w:rPr>
      </w:pPr>
      <w:r w:rsidDel="00000000" w:rsidR="00000000" w:rsidRPr="00000000">
        <w:rPr>
          <w:rtl w:val="0"/>
        </w:rPr>
        <w:t xml:space="preserve">Translation is mapped to these </w:t>
      </w:r>
      <w:hyperlink r:id="rId48">
        <w:r w:rsidDel="00000000" w:rsidR="00000000" w:rsidRPr="00000000">
          <w:rPr>
            <w:color w:val="1155cc"/>
            <w:u w:val="single"/>
            <w:rtl w:val="0"/>
          </w:rPr>
          <w:t xml:space="preserve">fault states in the MyGeotab SDK</w:t>
        </w:r>
      </w:hyperlink>
      <w:r w:rsidDel="00000000" w:rsidR="00000000" w:rsidRPr="00000000">
        <w:fldChar w:fldCharType="begin"/>
        <w:instrText xml:space="preserve"> HYPERLINK "https://geotab.github.io/sdk/software/api/reference/#T:Geotab.Checkmate.ObjectModel.Engine.FaultState" </w:instrText>
        <w:fldChar w:fldCharType="separate"/>
      </w:r>
      <w:r w:rsidDel="00000000" w:rsidR="00000000" w:rsidRPr="00000000">
        <w:rPr>
          <w:rtl w:val="0"/>
        </w:rPr>
      </w:r>
    </w:p>
    <w:p w:rsidR="00000000" w:rsidDel="00000000" w:rsidP="00000000" w:rsidRDefault="00000000" w:rsidRPr="00000000" w14:paraId="0000021D">
      <w:pPr>
        <w:numPr>
          <w:ilvl w:val="1"/>
          <w:numId w:val="4"/>
        </w:numPr>
        <w:spacing w:after="0" w:line="276" w:lineRule="auto"/>
        <w:ind w:left="1440" w:hanging="360"/>
        <w:rPr>
          <w:color w:val="3c4043"/>
          <w:sz w:val="21"/>
          <w:szCs w:val="21"/>
          <w:highlight w:val="white"/>
        </w:rPr>
      </w:pPr>
      <w:r w:rsidDel="00000000" w:rsidR="00000000" w:rsidRPr="00000000">
        <w:fldChar w:fldCharType="end"/>
      </w:r>
      <w:r w:rsidDel="00000000" w:rsidR="00000000" w:rsidRPr="00000000">
        <w:rPr>
          <w:rtl w:val="0"/>
        </w:rPr>
        <w:t xml:space="preserve">Currently MyGeotab supports if a fault state is active or not active.</w:t>
      </w:r>
    </w:p>
    <w:p w:rsidR="00000000" w:rsidDel="00000000" w:rsidP="00000000" w:rsidRDefault="00000000" w:rsidRPr="00000000" w14:paraId="0000021E">
      <w:pPr>
        <w:numPr>
          <w:ilvl w:val="0"/>
          <w:numId w:val="4"/>
        </w:numPr>
        <w:spacing w:after="0" w:line="276" w:lineRule="auto"/>
        <w:ind w:left="720" w:hanging="360"/>
        <w:rPr>
          <w:color w:val="3c4043"/>
          <w:sz w:val="21"/>
          <w:szCs w:val="21"/>
          <w:highlight w:val="white"/>
        </w:rPr>
      </w:pPr>
      <w:r w:rsidDel="00000000" w:rsidR="00000000" w:rsidRPr="00000000">
        <w:rPr>
          <w:rtl w:val="0"/>
        </w:rPr>
        <w:t xml:space="preserve">Lamp State:</w:t>
      </w:r>
    </w:p>
    <w:p w:rsidR="00000000" w:rsidDel="00000000" w:rsidP="00000000" w:rsidRDefault="00000000" w:rsidRPr="00000000" w14:paraId="0000021F">
      <w:pPr>
        <w:numPr>
          <w:ilvl w:val="1"/>
          <w:numId w:val="4"/>
        </w:numPr>
        <w:spacing w:after="0" w:line="276" w:lineRule="auto"/>
        <w:ind w:left="1440" w:hanging="360"/>
        <w:rPr>
          <w:color w:val="3c4043"/>
          <w:sz w:val="21"/>
          <w:szCs w:val="21"/>
          <w:highlight w:val="white"/>
        </w:rPr>
      </w:pPr>
      <w:r w:rsidDel="00000000" w:rsidR="00000000" w:rsidRPr="00000000">
        <w:rPr>
          <w:rtl w:val="0"/>
        </w:rPr>
        <w:t xml:space="preserve">Translation is mapped to these </w:t>
      </w:r>
      <w:hyperlink r:id="rId49">
        <w:r w:rsidDel="00000000" w:rsidR="00000000" w:rsidRPr="00000000">
          <w:rPr>
            <w:color w:val="1155cc"/>
            <w:u w:val="single"/>
            <w:rtl w:val="0"/>
          </w:rPr>
          <w:t xml:space="preserve">lamp states in the MyGeotab SDK</w:t>
        </w:r>
      </w:hyperlink>
      <w:r w:rsidDel="00000000" w:rsidR="00000000" w:rsidRPr="00000000">
        <w:rPr>
          <w:rtl w:val="0"/>
        </w:rPr>
      </w:r>
    </w:p>
    <w:p w:rsidR="00000000" w:rsidDel="00000000" w:rsidP="00000000" w:rsidRDefault="00000000" w:rsidRPr="00000000" w14:paraId="00000220">
      <w:pPr>
        <w:numPr>
          <w:ilvl w:val="0"/>
          <w:numId w:val="4"/>
        </w:numPr>
        <w:spacing w:after="0" w:line="276" w:lineRule="auto"/>
        <w:ind w:left="720" w:hanging="360"/>
        <w:rPr>
          <w:color w:val="3c4043"/>
          <w:sz w:val="21"/>
          <w:szCs w:val="21"/>
          <w:highlight w:val="white"/>
        </w:rPr>
      </w:pPr>
      <w:r w:rsidDel="00000000" w:rsidR="00000000" w:rsidRPr="00000000">
        <w:rPr>
          <w:rtl w:val="0"/>
        </w:rPr>
        <w:t xml:space="preserve">Failure Mode Identifier:</w:t>
      </w:r>
    </w:p>
    <w:p w:rsidR="00000000" w:rsidDel="00000000" w:rsidP="00000000" w:rsidRDefault="00000000" w:rsidRPr="00000000" w14:paraId="00000221">
      <w:pPr>
        <w:numPr>
          <w:ilvl w:val="1"/>
          <w:numId w:val="4"/>
        </w:numPr>
        <w:spacing w:after="0" w:line="276" w:lineRule="auto"/>
        <w:ind w:left="1440" w:hanging="360"/>
        <w:rPr>
          <w:color w:val="3c4043"/>
          <w:sz w:val="21"/>
          <w:szCs w:val="21"/>
          <w:highlight w:val="white"/>
        </w:rPr>
      </w:pPr>
      <w:r w:rsidDel="00000000" w:rsidR="00000000" w:rsidRPr="00000000">
        <w:rPr>
          <w:rtl w:val="0"/>
        </w:rPr>
        <w:t xml:space="preserve">Translation is mapped to the </w:t>
      </w:r>
      <w:hyperlink r:id="rId50">
        <w:r w:rsidDel="00000000" w:rsidR="00000000" w:rsidRPr="00000000">
          <w:rPr>
            <w:color w:val="1155cc"/>
            <w:u w:val="single"/>
            <w:rtl w:val="0"/>
          </w:rPr>
          <w:t xml:space="preserve">“code” (integer) in the MyGeotab SDK</w:t>
        </w:r>
      </w:hyperlink>
      <w:r w:rsidDel="00000000" w:rsidR="00000000" w:rsidRPr="00000000">
        <w:rPr>
          <w:rtl w:val="0"/>
        </w:rPr>
      </w:r>
    </w:p>
    <w:p w:rsidR="00000000" w:rsidDel="00000000" w:rsidP="00000000" w:rsidRDefault="00000000" w:rsidRPr="00000000" w14:paraId="00000222">
      <w:pPr>
        <w:spacing w:after="0" w:line="276" w:lineRule="auto"/>
        <w:rPr/>
      </w:pPr>
      <w:r w:rsidDel="00000000" w:rsidR="00000000" w:rsidRPr="00000000">
        <w:rPr>
          <w:rtl w:val="0"/>
        </w:rPr>
      </w:r>
    </w:p>
    <w:sectPr>
      <w:headerReference r:id="rId51" w:type="default"/>
      <w:headerReference r:id="rId52" w:type="first"/>
      <w:footerReference r:id="rId53" w:type="default"/>
      <w:footerReference r:id="rId54" w:type="first"/>
      <w:pgSz w:h="15840" w:w="12240" w:orient="portrait"/>
      <w:pgMar w:bottom="1080" w:top="1080" w:left="1080" w:right="1080" w:header="72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spacing w:after="0" w:before="0" w:line="240" w:lineRule="auto"/>
      <w:ind w:left="-90" w:right="-90" w:firstLine="0"/>
      <w:rPr>
        <w:color w:val="45818e"/>
      </w:rPr>
    </w:pPr>
    <w:r w:rsidDel="00000000" w:rsidR="00000000" w:rsidRPr="00000000">
      <w:rPr>
        <w:rtl w:val="0"/>
      </w:rPr>
    </w:r>
  </w:p>
  <w:tbl>
    <w:tblPr>
      <w:tblStyle w:val="Table20"/>
      <w:tblW w:w="1015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40"/>
      <w:tblGridChange w:id="0">
        <w:tblGrid>
          <w:gridCol w:w="5115"/>
          <w:gridCol w:w="5040"/>
        </w:tblGrid>
      </w:tblGridChange>
    </w:tblGrid>
    <w:tr>
      <w:trPr>
        <w:cantSplit w:val="0"/>
        <w:tblHeader w:val="0"/>
      </w:trPr>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before="120" w:line="240" w:lineRule="auto"/>
            <w:ind w:left="-90" w:firstLine="0"/>
            <w:rPr>
              <w:sz w:val="16"/>
              <w:szCs w:val="16"/>
            </w:rPr>
          </w:pPr>
          <w:r w:rsidDel="00000000" w:rsidR="00000000" w:rsidRPr="00000000">
            <w:rPr>
              <w:sz w:val="16"/>
              <w:szCs w:val="16"/>
              <w:rtl w:val="0"/>
            </w:rPr>
            <w:t xml:space="preserve">© 2020 Geotab Inc. All Rights Reserved  |  www.geotab.com</w:t>
          </w:r>
        </w:p>
      </w:tc>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before="120" w:line="240" w:lineRule="auto"/>
            <w:ind w:left="-90"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27">
    <w:pPr>
      <w:spacing w:before="200" w:line="240" w:lineRule="auto"/>
      <w:ind w:left="-9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spacing w:after="200" w:lineRule="auto"/>
      <w:rPr/>
    </w:pPr>
    <w:r w:rsidDel="00000000" w:rsidR="00000000" w:rsidRPr="00000000">
      <w:rPr>
        <w:rtl w:val="0"/>
      </w:rPr>
    </w:r>
  </w:p>
  <w:tbl>
    <w:tblPr>
      <w:tblStyle w:val="Table21"/>
      <w:tblW w:w="1015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5"/>
      <w:gridCol w:w="3630"/>
      <w:tblGridChange w:id="0">
        <w:tblGrid>
          <w:gridCol w:w="6525"/>
          <w:gridCol w:w="3630"/>
        </w:tblGrid>
      </w:tblGridChange>
    </w:tblGrid>
    <w:tr>
      <w:trPr>
        <w:cantSplit w:val="0"/>
        <w:trHeight w:val="440" w:hRule="atLeast"/>
        <w:tblHeader w:val="0"/>
      </w:trPr>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before="200" w:line="240" w:lineRule="auto"/>
            <w:rPr>
              <w:sz w:val="16"/>
              <w:szCs w:val="16"/>
            </w:rPr>
          </w:pPr>
          <w:r w:rsidDel="00000000" w:rsidR="00000000" w:rsidRPr="00000000">
            <w:rPr>
              <w:sz w:val="16"/>
              <w:szCs w:val="16"/>
              <w:rtl w:val="0"/>
            </w:rPr>
            <w:t xml:space="preserve">© 2020 Geotab Inc. All Rights Reserved  |  www.geotab.com</w:t>
          </w:r>
        </w:p>
      </w:tc>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before="200" w:line="240" w:lineRule="auto"/>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-695324</wp:posOffset>
          </wp:positionH>
          <wp:positionV relativeFrom="paragraph">
            <wp:posOffset>-457199</wp:posOffset>
          </wp:positionV>
          <wp:extent cx="7800975" cy="325041"/>
          <wp:effectExtent b="0" l="0" r="0" t="0"/>
          <wp:wrapTopAndBottom distB="0" distT="0"/>
          <wp:docPr id="7" name="image6.gif"/>
          <a:graphic>
            <a:graphicData uri="http://schemas.openxmlformats.org/drawingml/2006/picture">
              <pic:pic>
                <pic:nvPicPr>
                  <pic:cNvPr id="0" name="image6.gif"/>
                  <pic:cNvPicPr preferRelativeResize="0"/>
                </pic:nvPicPr>
                <pic:blipFill>
                  <a:blip r:embed="rId1"/>
                  <a:srcRect b="0" l="0" r="0" t="0"/>
                  <a:stretch>
                    <a:fillRect/>
                  </a:stretch>
                </pic:blipFill>
                <pic:spPr>
                  <a:xfrm>
                    <a:off x="0" y="0"/>
                    <a:ext cx="7800975" cy="32504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-695324</wp:posOffset>
          </wp:positionH>
          <wp:positionV relativeFrom="paragraph">
            <wp:posOffset>-457199</wp:posOffset>
          </wp:positionV>
          <wp:extent cx="7800975" cy="6024860"/>
          <wp:effectExtent b="0" l="0" r="0" t="0"/>
          <wp:wrapTopAndBottom distB="0" distT="0"/>
          <wp:docPr id="3"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7800975" cy="60248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788c"/>
        <w:lang w:val="en"/>
      </w:rPr>
    </w:rPrDefault>
    <w:pPrDefault>
      <w:pPr>
        <w:spacing w:after="200" w:line="273.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Rule="auto"/>
    </w:pPr>
    <w:rPr>
      <w:b w:val="1"/>
      <w:color w:val="25477b"/>
      <w:sz w:val="40"/>
      <w:szCs w:val="40"/>
    </w:rPr>
  </w:style>
  <w:style w:type="paragraph" w:styleId="Heading2">
    <w:name w:val="heading 2"/>
    <w:basedOn w:val="Normal"/>
    <w:next w:val="Normal"/>
    <w:pPr>
      <w:keepNext w:val="1"/>
      <w:keepLines w:val="1"/>
      <w:spacing w:after="120" w:before="200" w:line="273.6" w:lineRule="auto"/>
    </w:pPr>
    <w:rPr>
      <w:color w:val="25477b"/>
      <w:sz w:val="34"/>
      <w:szCs w:val="34"/>
    </w:rPr>
  </w:style>
  <w:style w:type="paragraph" w:styleId="Heading3">
    <w:name w:val="heading 3"/>
    <w:basedOn w:val="Normal"/>
    <w:next w:val="Normal"/>
    <w:pPr>
      <w:keepNext w:val="1"/>
      <w:keepLines w:val="1"/>
      <w:spacing w:after="120" w:before="200" w:line="273.6" w:lineRule="auto"/>
    </w:pPr>
    <w:rPr>
      <w:color w:val="25477b"/>
      <w:sz w:val="26"/>
      <w:szCs w:val="26"/>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b w:val="1"/>
      <w:sz w:val="22"/>
      <w:szCs w:val="22"/>
    </w:rPr>
  </w:style>
  <w:style w:type="paragraph" w:styleId="Heading6">
    <w:name w:val="heading 6"/>
    <w:basedOn w:val="Normal"/>
    <w:next w:val="Normal"/>
    <w:pPr>
      <w:keepNext w:val="1"/>
      <w:keepLines w:val="1"/>
      <w:spacing w:after="80" w:before="240" w:lineRule="auto"/>
    </w:pPr>
    <w:rPr>
      <w:b w:val="1"/>
      <w:sz w:val="22"/>
      <w:szCs w:val="22"/>
    </w:rPr>
  </w:style>
  <w:style w:type="paragraph" w:styleId="Title">
    <w:name w:val="Title"/>
    <w:basedOn w:val="Normal"/>
    <w:next w:val="Normal"/>
    <w:pPr>
      <w:keepNext w:val="1"/>
      <w:keepLines w:val="1"/>
      <w:spacing w:after="60" w:lineRule="auto"/>
    </w:pPr>
    <w:rPr>
      <w:b w:val="1"/>
      <w:color w:val="25477b"/>
      <w:sz w:val="52"/>
      <w:szCs w:val="52"/>
    </w:rPr>
  </w:style>
  <w:style w:type="paragraph" w:styleId="Subtitle">
    <w:name w:val="Subtitle"/>
    <w:basedOn w:val="Normal"/>
    <w:next w:val="Normal"/>
    <w:pPr>
      <w:keepNext w:val="1"/>
      <w:keepLines w:val="1"/>
      <w:spacing w:after="320" w:lineRule="auto"/>
    </w:pPr>
    <w:rPr>
      <w:color w:val="66788c"/>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bd-codes.com/trouble_codes/" TargetMode="External"/><Relationship Id="rId42" Type="http://schemas.openxmlformats.org/officeDocument/2006/relationships/hyperlink" Target="https://www.sae.org/standardsdev/groundvehicle/j1939a.htm" TargetMode="External"/><Relationship Id="rId41" Type="http://schemas.openxmlformats.org/officeDocument/2006/relationships/hyperlink" Target="https://www.csselectronics.com/screen/page/simple-intro-obd2-explained/language/en" TargetMode="External"/><Relationship Id="rId44" Type="http://schemas.openxmlformats.org/officeDocument/2006/relationships/hyperlink" Target="https://docs.google.com/document/d/15uNuPqwFcPLe6vKs_JgY5nPTy2isQ3WYUu4oyQ3cEfQ/edit#heading=h.hzkgpqwq4aj6" TargetMode="External"/><Relationship Id="rId43" Type="http://schemas.openxmlformats.org/officeDocument/2006/relationships/hyperlink" Target="https://www.sae.org/standards/content/j1708_200408/" TargetMode="External"/><Relationship Id="rId46" Type="http://schemas.openxmlformats.org/officeDocument/2006/relationships/hyperlink" Target="https://www.geotab.com/video/how-to-view-engine-faults-in-mygeotab/" TargetMode="External"/><Relationship Id="rId45" Type="http://schemas.openxmlformats.org/officeDocument/2006/relationships/hyperlink" Target="https://www.geotab.com/video/how-to-view-engine-faults-in-mygeota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RPIDz7d49BEqEID_ZLjtrhwAuHacWO1WhTMUVUXwMI/edit#" TargetMode="External"/><Relationship Id="rId48" Type="http://schemas.openxmlformats.org/officeDocument/2006/relationships/hyperlink" Target="https://geotab.github.io/sdk/software/api/reference/#T:Geotab.Checkmate.ObjectModel.Engine.FaultState" TargetMode="External"/><Relationship Id="rId47" Type="http://schemas.openxmlformats.org/officeDocument/2006/relationships/hyperlink" Target="https://github.com/Geotab/data-intake-gateway" TargetMode="External"/><Relationship Id="rId49" Type="http://schemas.openxmlformats.org/officeDocument/2006/relationships/hyperlink" Target="https://geotab.github.io/sdk/software/api/reference/#T:Geotab.Checkmate.ObjectModel.Engine.FaultLampState" TargetMode="External"/><Relationship Id="rId5" Type="http://schemas.openxmlformats.org/officeDocument/2006/relationships/styles" Target="styles.xml"/><Relationship Id="rId6" Type="http://schemas.openxmlformats.org/officeDocument/2006/relationships/hyperlink" Target="https://docs.google.com/document/d/15uNuPqwFcPLe6vKs_JgY5nPTy2isQ3WYUu4oyQ3cEfQ/edit#heading=h.pg9nc6swxzvc" TargetMode="External"/><Relationship Id="rId7" Type="http://schemas.openxmlformats.org/officeDocument/2006/relationships/hyperlink" Target="https://www.iso.org/iso-8601-date-and-time-format.html" TargetMode="External"/><Relationship Id="rId8" Type="http://schemas.openxmlformats.org/officeDocument/2006/relationships/hyperlink" Target="https://tools.ietf.org/html/rfc3339" TargetMode="External"/><Relationship Id="rId31" Type="http://schemas.openxmlformats.org/officeDocument/2006/relationships/hyperlink" Target="https://docs.google.com/spreadsheets/u/0/d/1sy7IOhWmFoo40_I-ruOJO8bVTMLXqHa11d0oJtaoIcE/edit" TargetMode="External"/><Relationship Id="rId30" Type="http://schemas.openxmlformats.org/officeDocument/2006/relationships/image" Target="media/image1.png"/><Relationship Id="rId33" Type="http://schemas.openxmlformats.org/officeDocument/2006/relationships/hyperlink" Target="https://geotab.github.io/sdk/software/guides/data-feed/" TargetMode="External"/><Relationship Id="rId32" Type="http://schemas.openxmlformats.org/officeDocument/2006/relationships/hyperlink" Target="https://geotab.github.io/sdk/" TargetMode="External"/><Relationship Id="rId35" Type="http://schemas.openxmlformats.org/officeDocument/2006/relationships/hyperlink" Target="https://www.geotab.com/blog/driver-id/" TargetMode="External"/><Relationship Id="rId34" Type="http://schemas.openxmlformats.org/officeDocument/2006/relationships/hyperlink" Target="https://community.geotab.com/s/article/How-to-Assign-Drivers-to-a-Vehicle" TargetMode="External"/><Relationship Id="rId37" Type="http://schemas.openxmlformats.org/officeDocument/2006/relationships/image" Target="media/image9.png"/><Relationship Id="rId36" Type="http://schemas.openxmlformats.org/officeDocument/2006/relationships/hyperlink" Target="https://www.geotab.com/blog/driver-id/" TargetMode="External"/><Relationship Id="rId39" Type="http://schemas.openxmlformats.org/officeDocument/2006/relationships/hyperlink" Target="https://www.obd-codes.com/faq/obd2-codes-explained.php" TargetMode="External"/><Relationship Id="rId38" Type="http://schemas.openxmlformats.org/officeDocument/2006/relationships/image" Target="media/image2.png"/><Relationship Id="rId20" Type="http://schemas.openxmlformats.org/officeDocument/2006/relationships/hyperlink" Target="https://lucid.app/documents/edit/4e52f742-5be8-47e9-a31d-86eea3cfcbb0/4?callback=close&amp;name=docs&amp;callback_type=back&amp;v=2915&amp;s=526" TargetMode="External"/><Relationship Id="rId22" Type="http://schemas.openxmlformats.org/officeDocument/2006/relationships/hyperlink" Target="https://github.com/Geotab/data-intake-gateway/blob/develop/data-intake-gateway-api.yaml" TargetMode="External"/><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hyperlink" Target="https://lucid.app/documents/edit/4e52f742-5be8-47e9-a31d-86eea3cfcbb0/5?callback=close&amp;name=docs&amp;callback_type=back&amp;v=2915&amp;s=612" TargetMode="External"/><Relationship Id="rId26" Type="http://schemas.openxmlformats.org/officeDocument/2006/relationships/hyperlink" Target="https://docs.google.com/document/d/1aRPIDz7d49BEqEID_ZLjtrhwAuHacWO1WhTMUVUXwMI/edit#heading=h.ync3qm5aq8ef" TargetMode="External"/><Relationship Id="rId25" Type="http://schemas.openxmlformats.org/officeDocument/2006/relationships/hyperlink" Target="https://docs.google.com/document/d/1aRPIDz7d49BEqEID_ZLjtrhwAuHacWO1WhTMUVUXwMI/edit#heading=h.84mdiwcgr1dj" TargetMode="External"/><Relationship Id="rId28" Type="http://schemas.openxmlformats.org/officeDocument/2006/relationships/hyperlink" Target="https://docs.google.com/document/d/1XFHQ1s-um6HcW3qPRNiKX7bj-_X-O--4Fj4_j_An8U0/edit?ts=60ca2bc2#heading=h.opewb6fg3yvi" TargetMode="External"/><Relationship Id="rId27" Type="http://schemas.openxmlformats.org/officeDocument/2006/relationships/hyperlink" Target="https://docs.google.com/document/d/15uNuPqwFcPLe6vKs_JgY5nPTy2isQ3WYUu4oyQ3cEfQ/edit#heading=h.5rnqu38ynlfm" TargetMode="External"/><Relationship Id="rId29" Type="http://schemas.openxmlformats.org/officeDocument/2006/relationships/hyperlink" Target="https://docs.google.com/document/d/14GNbMq_ZKSUpkmSdJ8ws-DyO4P_HmTYOIu3k52f7KKY/edit#heading=h.xk2uv4qofarf" TargetMode="External"/><Relationship Id="rId51" Type="http://schemas.openxmlformats.org/officeDocument/2006/relationships/header" Target="header1.xml"/><Relationship Id="rId50" Type="http://schemas.openxmlformats.org/officeDocument/2006/relationships/hyperlink" Target="https://docs.google.com/document/d/1yJhpfazIRV8ZFM7MFzk_0HyZAAZhizKF4FkuJ-xJ84A/edit#" TargetMode="External"/><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hyperlink" Target="https://lucid.app/documents/edit/4e52f742-5be8-47e9-a31d-86eea3cfcbb0/1?callback=close&amp;name=docs&amp;callback_type=back&amp;v=2915&amp;s=612" TargetMode="External"/><Relationship Id="rId54" Type="http://schemas.openxmlformats.org/officeDocument/2006/relationships/footer" Target="footer2.xml"/><Relationship Id="rId13" Type="http://schemas.openxmlformats.org/officeDocument/2006/relationships/hyperlink" Target="mailto:integrations@geotab.com" TargetMode="External"/><Relationship Id="rId12" Type="http://schemas.openxmlformats.org/officeDocument/2006/relationships/hyperlink" Target="https://github.com/Geotab/data-intake-gateway/blob/develop/data-intake-gateway-api.yaml" TargetMode="External"/><Relationship Id="rId15" Type="http://schemas.openxmlformats.org/officeDocument/2006/relationships/image" Target="media/image8.png"/><Relationship Id="rId14" Type="http://schemas.openxmlformats.org/officeDocument/2006/relationships/hyperlink" Target="https://lucid.app/documents/edit/4e52f742-5be8-47e9-a31d-86eea3cfcbb0/3?callback=close&amp;name=docs&amp;callback_type=back&amp;v=2915&amp;s=612" TargetMode="External"/><Relationship Id="rId17" Type="http://schemas.openxmlformats.org/officeDocument/2006/relationships/hyperlink" Target="https://myadmin.geotab.com/helpdesk" TargetMode="External"/><Relationship Id="rId16" Type="http://schemas.openxmlformats.org/officeDocument/2006/relationships/hyperlink" Target="https://docs.microsoft.com/en-us/dotnet/csharp/language-reference/builtin-types/default-values" TargetMode="External"/><Relationship Id="rId19" Type="http://schemas.openxmlformats.org/officeDocument/2006/relationships/image" Target="media/image4.png"/><Relationship Id="rId18" Type="http://schemas.openxmlformats.org/officeDocument/2006/relationships/hyperlink" Target="https://lucid.app/documents/edit/4e52f742-5be8-47e9-a31d-86eea3cfcbb0/2?callback=close&amp;name=docs&amp;callback_type=back&amp;v=2915&amp;s=6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