
<file path=[Content_Types].xml><?xml version="1.0" encoding="utf-8"?>
<Types xmlns="http://schemas.openxmlformats.org/package/2006/content-types">
  <Default Extension="xml" ContentType="application/xml"/>
  <Default Extension="gif" ContentType="image/gi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rPr>
          <w:rFonts w:hint="eastAsia" w:ascii="微软雅黑" w:hAnsi="微软雅黑" w:eastAsia="微软雅黑" w:cs="微软雅黑"/>
        </w:rPr>
      </w:pPr>
      <w:bookmarkStart w:id="0" w:name="_dzk3awl3nlud" w:colFirst="0" w:colLast="0"/>
      <w:bookmarkEnd w:id="0"/>
    </w:p>
    <w:p>
      <w:pPr>
        <w:pStyle w:val="9"/>
        <w:rPr>
          <w:rFonts w:hint="eastAsia" w:ascii="微软雅黑" w:hAnsi="微软雅黑" w:eastAsia="微软雅黑" w:cs="微软雅黑"/>
        </w:rPr>
      </w:pPr>
      <w:bookmarkStart w:id="1" w:name="_nxfqu6pl4j28" w:colFirst="0" w:colLast="0"/>
      <w:bookmarkEnd w:id="1"/>
      <w:r>
        <w:rPr>
          <w:rFonts w:hint="eastAsia" w:ascii="微软雅黑" w:hAnsi="微软雅黑" w:eastAsia="微软雅黑" w:cs="微软雅黑"/>
          <w:rtl w:val="0"/>
        </w:rPr>
        <w:t>Data Intake Gateway (DIG)</w:t>
      </w:r>
    </w:p>
    <w:p>
      <w:pPr>
        <w:pStyle w:val="8"/>
        <w:rPr>
          <w:rFonts w:hint="eastAsia" w:ascii="微软雅黑" w:hAnsi="微软雅黑" w:eastAsia="微软雅黑" w:cs="微软雅黑"/>
        </w:rPr>
      </w:pPr>
      <w:bookmarkStart w:id="2" w:name="_pg9nc6swxzvc" w:colFirst="0" w:colLast="0"/>
      <w:bookmarkEnd w:id="2"/>
      <w:r>
        <w:rPr>
          <w:rFonts w:hint="eastAsia" w:ascii="微软雅黑" w:hAnsi="微软雅黑" w:eastAsia="微软雅黑" w:cs="微软雅黑"/>
          <w:rtl w:val="0"/>
        </w:rPr>
        <w:t>A Guide for Geotab Integrators</w:t>
      </w:r>
    </w:p>
    <w:p>
      <w:pPr>
        <w:rPr>
          <w:rFonts w:hint="eastAsia" w:ascii="微软雅黑" w:hAnsi="微软雅黑" w:eastAsia="微软雅黑" w:cs="微软雅黑"/>
          <w:b/>
          <w:color w:val="25477B"/>
        </w:rPr>
      </w:pPr>
    </w:p>
    <w:p>
      <w:pPr>
        <w:rPr>
          <w:rFonts w:hint="eastAsia" w:ascii="微软雅黑" w:hAnsi="微软雅黑" w:eastAsia="微软雅黑" w:cs="微软雅黑"/>
          <w:color w:val="CC0000"/>
        </w:rPr>
      </w:pPr>
    </w:p>
    <w:p>
      <w:pPr>
        <w:rPr>
          <w:rFonts w:hint="eastAsia" w:ascii="微软雅黑" w:hAnsi="微软雅黑" w:eastAsia="微软雅黑" w:cs="微软雅黑"/>
          <w:color w:val="25477B"/>
          <w:sz w:val="32"/>
          <w:szCs w:val="32"/>
        </w:rPr>
      </w:pPr>
      <w:r>
        <w:rPr>
          <w:rFonts w:hint="eastAsia" w:ascii="微软雅黑" w:hAnsi="微软雅黑" w:eastAsia="微软雅黑" w:cs="微软雅黑"/>
        </w:rPr>
        <w:br w:type="page"/>
      </w:r>
      <w:r>
        <w:rPr>
          <w:rFonts w:hint="eastAsia" w:ascii="微软雅黑" w:hAnsi="微软雅黑" w:eastAsia="微软雅黑" w:cs="微软雅黑"/>
          <w:color w:val="25477B"/>
          <w:sz w:val="32"/>
          <w:szCs w:val="32"/>
          <w:rtl w:val="0"/>
        </w:rPr>
        <w:t>Revision History</w:t>
      </w:r>
    </w:p>
    <w:tbl>
      <w:tblPr>
        <w:tblStyle w:val="13"/>
        <w:tblW w:w="9915" w:type="dxa"/>
        <w:tblInd w:w="0" w:type="dxa"/>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Layout w:type="fixed"/>
        <w:tblCellMar>
          <w:top w:w="100" w:type="dxa"/>
          <w:left w:w="100" w:type="dxa"/>
          <w:bottom w:w="100" w:type="dxa"/>
          <w:right w:w="100" w:type="dxa"/>
        </w:tblCellMar>
      </w:tblPr>
      <w:tblGrid>
        <w:gridCol w:w="1080"/>
        <w:gridCol w:w="1845"/>
        <w:gridCol w:w="1515"/>
        <w:gridCol w:w="5475"/>
      </w:tblGrid>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shd w:val="clear" w:color="auto" w:fill="25477B"/>
            <w:tcMar>
              <w:top w:w="100" w:type="dxa"/>
              <w:left w:w="100" w:type="dxa"/>
              <w:bottom w:w="100" w:type="dxa"/>
              <w:right w:w="100" w:type="dxa"/>
            </w:tcMar>
            <w:vAlign w:val="top"/>
          </w:tcPr>
          <w:p>
            <w:pPr>
              <w:spacing w:after="0" w:line="240" w:lineRule="auto"/>
              <w:rPr>
                <w:rFonts w:hint="eastAsia" w:ascii="微软雅黑" w:hAnsi="微软雅黑" w:eastAsia="微软雅黑" w:cs="微软雅黑"/>
                <w:b/>
                <w:color w:val="FFFFFF"/>
              </w:rPr>
            </w:pPr>
            <w:r>
              <w:rPr>
                <w:rFonts w:hint="eastAsia" w:ascii="微软雅黑" w:hAnsi="微软雅黑" w:eastAsia="微软雅黑" w:cs="微软雅黑"/>
                <w:b/>
                <w:color w:val="FFFFFF"/>
                <w:rtl w:val="0"/>
              </w:rPr>
              <w:t>Version</w:t>
            </w:r>
          </w:p>
        </w:tc>
        <w:tc>
          <w:tcPr>
            <w:tcBorders>
              <w:top w:val="single" w:color="CCCCCC" w:sz="8" w:space="0"/>
              <w:left w:val="single" w:color="CCCCCC" w:sz="8" w:space="0"/>
              <w:bottom w:val="single" w:color="CCCCCC" w:sz="8" w:space="0"/>
              <w:right w:val="single" w:color="CCCCCC" w:sz="8" w:space="0"/>
            </w:tcBorders>
            <w:shd w:val="clear" w:color="auto" w:fill="25477B"/>
            <w:tcMar>
              <w:top w:w="100" w:type="dxa"/>
              <w:left w:w="100" w:type="dxa"/>
              <w:bottom w:w="100" w:type="dxa"/>
              <w:right w:w="100" w:type="dxa"/>
            </w:tcMar>
            <w:vAlign w:val="top"/>
          </w:tcPr>
          <w:p>
            <w:pPr>
              <w:spacing w:after="0" w:line="240" w:lineRule="auto"/>
              <w:rPr>
                <w:rFonts w:hint="eastAsia" w:ascii="微软雅黑" w:hAnsi="微软雅黑" w:eastAsia="微软雅黑" w:cs="微软雅黑"/>
                <w:b/>
                <w:color w:val="FFFFFF"/>
              </w:rPr>
            </w:pPr>
            <w:r>
              <w:rPr>
                <w:rFonts w:hint="eastAsia" w:ascii="微软雅黑" w:hAnsi="微软雅黑" w:eastAsia="微软雅黑" w:cs="微软雅黑"/>
                <w:b/>
                <w:color w:val="FFFFFF"/>
                <w:rtl w:val="0"/>
              </w:rPr>
              <w:t>Date</w:t>
            </w:r>
          </w:p>
        </w:tc>
        <w:tc>
          <w:tcPr>
            <w:tcBorders>
              <w:top w:val="single" w:color="CCCCCC" w:sz="8" w:space="0"/>
              <w:left w:val="single" w:color="CCCCCC" w:sz="8" w:space="0"/>
              <w:bottom w:val="single" w:color="CCCCCC" w:sz="8" w:space="0"/>
              <w:right w:val="single" w:color="CCCCCC" w:sz="8" w:space="0"/>
            </w:tcBorders>
            <w:shd w:val="clear" w:color="auto" w:fill="25477B"/>
            <w:tcMar>
              <w:top w:w="100" w:type="dxa"/>
              <w:left w:w="100" w:type="dxa"/>
              <w:bottom w:w="100" w:type="dxa"/>
              <w:right w:w="100" w:type="dxa"/>
            </w:tcMar>
            <w:vAlign w:val="top"/>
          </w:tcPr>
          <w:p>
            <w:pPr>
              <w:spacing w:after="0" w:line="240" w:lineRule="auto"/>
              <w:rPr>
                <w:rFonts w:hint="eastAsia" w:ascii="微软雅黑" w:hAnsi="微软雅黑" w:eastAsia="微软雅黑" w:cs="微软雅黑"/>
                <w:b/>
                <w:color w:val="FFFFFF"/>
              </w:rPr>
            </w:pPr>
            <w:r>
              <w:rPr>
                <w:rFonts w:hint="eastAsia" w:ascii="微软雅黑" w:hAnsi="微软雅黑" w:eastAsia="微软雅黑" w:cs="微软雅黑"/>
                <w:b/>
                <w:color w:val="FFFFFF"/>
                <w:rtl w:val="0"/>
              </w:rPr>
              <w:t>DIG Version</w:t>
            </w:r>
          </w:p>
        </w:tc>
        <w:tc>
          <w:tcPr>
            <w:tcBorders>
              <w:top w:val="single" w:color="CCCCCC" w:sz="8" w:space="0"/>
              <w:left w:val="single" w:color="CCCCCC" w:sz="8" w:space="0"/>
              <w:bottom w:val="single" w:color="CCCCCC" w:sz="8" w:space="0"/>
              <w:right w:val="single" w:color="CCCCCC" w:sz="8" w:space="0"/>
            </w:tcBorders>
            <w:shd w:val="clear" w:color="auto" w:fill="25477B"/>
            <w:tcMar>
              <w:top w:w="100" w:type="dxa"/>
              <w:left w:w="100" w:type="dxa"/>
              <w:bottom w:w="100" w:type="dxa"/>
              <w:right w:w="100" w:type="dxa"/>
            </w:tcMar>
            <w:vAlign w:val="top"/>
          </w:tcPr>
          <w:p>
            <w:pPr>
              <w:spacing w:after="0" w:line="240" w:lineRule="auto"/>
              <w:rPr>
                <w:rFonts w:hint="eastAsia" w:ascii="微软雅黑" w:hAnsi="微软雅黑" w:eastAsia="微软雅黑" w:cs="微软雅黑"/>
                <w:b/>
                <w:color w:val="FFFFFF"/>
              </w:rPr>
            </w:pPr>
            <w:r>
              <w:rPr>
                <w:rFonts w:hint="eastAsia" w:ascii="微软雅黑" w:hAnsi="微软雅黑" w:eastAsia="微软雅黑" w:cs="微软雅黑"/>
                <w:b/>
                <w:color w:val="FFFFFF"/>
                <w:rtl w:val="0"/>
              </w:rPr>
              <w:t>Revision Comments</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1.0.6</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July, 2021</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1.0.4+</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Add content and diagrams to improve general concepts and address common questions.</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1.0.5</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June, 2021</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1.0.4+</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Add additional records documentation for fault records.</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1.0.4</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June, 2021</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1.0.0+</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Cleanup historical context section. Add additional records documentation to the record workflow appendix and enhance section description.</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1.0.3</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April, 2021</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0.1.2+</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Add appendix to record workflow for record-specific context. Includes GpsRecord.</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1.0.2</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March, 2021</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0.1.2+</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Add high-level diagrams.</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1.0.1</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February, 2021</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0.1.2+</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Add GitHub reference to DIG OpenAPI YAML specification.</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1.0.0</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January, 2021</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0.1.2+</w:t>
            </w:r>
          </w:p>
        </w:tc>
        <w:tc>
          <w:tcPr>
            <w:tcBorders>
              <w:top w:val="single" w:color="CCCCCC" w:sz="8" w:space="0"/>
              <w:left w:val="single" w:color="CCCCCC" w:sz="8" w:space="0"/>
              <w:bottom w:val="single" w:color="CCCCCC" w:sz="8" w:space="0"/>
              <w:right w:val="single" w:color="CCCCCC" w:sz="8" w:space="0"/>
            </w:tcBorders>
            <w:shd w:val="clear" w:color="auto" w:fill="auto"/>
            <w:tcMar>
              <w:top w:w="100" w:type="dxa"/>
              <w:left w:w="100" w:type="dxa"/>
              <w:bottom w:w="100" w:type="dxa"/>
              <w:right w:w="100" w:type="dxa"/>
            </w:tcMar>
            <w:vAlign w:val="top"/>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New document, initial release.</w:t>
            </w:r>
          </w:p>
        </w:tc>
      </w:tr>
    </w:tbl>
    <w:p>
      <w:pPr>
        <w:spacing w:before="0" w:after="0" w:line="240" w:lineRule="auto"/>
        <w:ind w:left="0" w:firstLine="0"/>
        <w:rPr>
          <w:rFonts w:hint="eastAsia" w:ascii="微软雅黑" w:hAnsi="微软雅黑" w:eastAsia="微软雅黑" w:cs="微软雅黑"/>
          <w:sz w:val="2"/>
          <w:szCs w:val="2"/>
        </w:rPr>
      </w:pPr>
    </w:p>
    <w:p>
      <w:pPr>
        <w:spacing w:before="200" w:line="276" w:lineRule="auto"/>
        <w:ind w:left="0" w:firstLine="0"/>
        <w:rPr>
          <w:rFonts w:hint="eastAsia" w:ascii="微软雅黑" w:hAnsi="微软雅黑" w:eastAsia="微软雅黑" w:cs="微软雅黑"/>
        </w:rPr>
      </w:pPr>
      <w:r>
        <w:rPr>
          <w:rFonts w:hint="eastAsia" w:ascii="微软雅黑" w:hAnsi="微软雅黑" w:eastAsia="微软雅黑" w:cs="微软雅黑"/>
          <w:rtl w:val="0"/>
        </w:rPr>
        <w:t xml:space="preserve">* DIG Version: refers to the DIG software version that this document is applicable for (see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"https://docs.google.com/document/d/15ri-YS2nonQuyHTapbSVYOtkpveFx12izlHaPHEpOhE"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DIG Release Notes</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w:t>
      </w:r>
      <w:bookmarkStart w:id="20" w:name="_GoBack"/>
      <w:bookmarkEnd w:id="20"/>
    </w:p>
    <w:p>
      <w:pPr>
        <w:rPr>
          <w:rFonts w:hint="eastAsia" w:ascii="微软雅黑" w:hAnsi="微软雅黑" w:eastAsia="微软雅黑" w:cs="微软雅黑"/>
          <w:b/>
          <w:color w:val="25477B"/>
          <w:sz w:val="40"/>
          <w:szCs w:val="40"/>
        </w:rPr>
      </w:pPr>
      <w:r>
        <w:rPr>
          <w:rFonts w:hint="eastAsia" w:ascii="微软雅黑" w:hAnsi="微软雅黑" w:eastAsia="微软雅黑" w:cs="微软雅黑"/>
        </w:rPr>
        <w:br w:type="page"/>
      </w:r>
    </w:p>
    <w:p>
      <w:pPr>
        <w:rPr>
          <w:rFonts w:hint="eastAsia" w:ascii="微软雅黑" w:hAnsi="微软雅黑" w:eastAsia="微软雅黑" w:cs="微软雅黑"/>
          <w:b/>
          <w:color w:val="25477B"/>
          <w:sz w:val="40"/>
          <w:szCs w:val="40"/>
        </w:rPr>
      </w:pPr>
      <w:r>
        <w:rPr>
          <w:rFonts w:hint="eastAsia" w:ascii="微软雅黑" w:hAnsi="微软雅黑" w:eastAsia="微软雅黑" w:cs="微软雅黑"/>
          <w:b/>
          <w:color w:val="25477B"/>
          <w:sz w:val="40"/>
          <w:szCs w:val="40"/>
          <w:rtl w:val="0"/>
        </w:rPr>
        <w:t>Table of Contents</w:t>
      </w:r>
    </w:p>
    <w:sdt>
      <w:sdtPr>
        <w:rPr>
          <w:rFonts w:hint="eastAsia" w:ascii="微软雅黑" w:hAnsi="微软雅黑" w:eastAsia="微软雅黑" w:cs="微软雅黑"/>
        </w:rPr>
        <w:id w:val="0"/>
        <w:docPartObj>
          <w:docPartGallery w:val="Table of Contents"/>
          <w:docPartUnique/>
        </w:docPartObj>
      </w:sdtPr>
      <w:sdtEndPr>
        <w:rPr>
          <w:rFonts w:hint="eastAsia" w:ascii="微软雅黑" w:hAnsi="微软雅黑" w:eastAsia="微软雅黑" w:cs="微软雅黑"/>
        </w:rPr>
      </w:sdtEndPr>
      <w:sdtContent>
        <w:p>
          <w:pPr>
            <w:tabs>
              <w:tab w:val="right" w:pos="10080"/>
            </w:tabs>
            <w:spacing w:before="80" w:line="240" w:lineRule="auto"/>
            <w:ind w:left="0" w:firstLine="0"/>
            <w:rPr>
              <w:rFonts w:hint="eastAsia" w:ascii="微软雅黑" w:hAnsi="微软雅黑" w:eastAsia="微软雅黑" w:cs="微软雅黑"/>
              <w:b/>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TOC \h \u \z </w:instrText>
          </w:r>
          <w:r>
            <w:rPr>
              <w:rFonts w:hint="eastAsia" w:ascii="微软雅黑" w:hAnsi="微软雅黑" w:eastAsia="微软雅黑" w:cs="微软雅黑"/>
            </w:rPr>
            <w:fldChar w:fldCharType="separate"/>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"_3cai90fku73t" \h </w:instrText>
          </w:r>
          <w:r>
            <w:rPr>
              <w:rFonts w:hint="eastAsia" w:ascii="微软雅黑" w:hAnsi="微软雅黑" w:eastAsia="微软雅黑" w:cs="微软雅黑"/>
            </w:rPr>
            <w:fldChar w:fldCharType="separate"/>
          </w:r>
          <w:r>
            <w:rPr>
              <w:rFonts w:hint="eastAsia" w:ascii="微软雅黑" w:hAnsi="微软雅黑" w:eastAsia="微软雅黑" w:cs="微软雅黑"/>
              <w:b/>
              <w:i w:val="0"/>
              <w:smallCaps w:val="0"/>
              <w:strike w:val="0"/>
              <w:color w:val="66788C"/>
              <w:sz w:val="20"/>
              <w:szCs w:val="20"/>
              <w:u w:val="none"/>
              <w:shd w:val="clear" w:fill="auto"/>
              <w:vertAlign w:val="baseline"/>
              <w:rtl w:val="0"/>
            </w:rPr>
            <w:t>Introduction</w:t>
          </w:r>
          <w:r>
            <w:rPr>
              <w:rFonts w:hint="eastAsia" w:ascii="微软雅黑" w:hAnsi="微软雅黑" w:eastAsia="微软雅黑" w:cs="微软雅黑"/>
              <w:b/>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_3cai90fku73t \h </w:instrText>
          </w:r>
          <w:r>
            <w:rPr>
              <w:rFonts w:hint="eastAsia" w:ascii="微软雅黑" w:hAnsi="微软雅黑" w:eastAsia="微软雅黑" w:cs="微软雅黑"/>
            </w:rPr>
            <w:fldChar w:fldCharType="separate"/>
          </w:r>
          <w:r>
            <w:rPr>
              <w:rFonts w:hint="eastAsia" w:ascii="微软雅黑" w:hAnsi="微软雅黑" w:eastAsia="微软雅黑" w:cs="微软雅黑"/>
              <w:b/>
              <w:i w:val="0"/>
              <w:smallCaps w:val="0"/>
              <w:strike w:val="0"/>
              <w:color w:val="66788C"/>
              <w:sz w:val="20"/>
              <w:szCs w:val="20"/>
              <w:u w:val="none"/>
              <w:shd w:val="clear" w:fill="auto"/>
              <w:vertAlign w:val="baseline"/>
              <w:rtl w:val="0"/>
            </w:rPr>
            <w:t>4</w:t>
          </w:r>
          <w:r>
            <w:rPr>
              <w:rFonts w:hint="eastAsia" w:ascii="微软雅黑" w:hAnsi="微软雅黑" w:eastAsia="微软雅黑" w:cs="微软雅黑"/>
            </w:rPr>
            <w:fldChar w:fldCharType="end"/>
          </w:r>
        </w:p>
        <w:p>
          <w:pPr>
            <w:tabs>
              <w:tab w:val="right" w:pos="10080"/>
            </w:tabs>
            <w:spacing w:before="60" w:line="240" w:lineRule="auto"/>
            <w:ind w:left="360" w:firstLine="0"/>
            <w:rPr>
              <w:rFonts w:hint="eastAsia" w:ascii="微软雅黑" w:hAnsi="微软雅黑" w:eastAsia="微软雅黑" w:cs="微软雅黑"/>
              <w:b w:val="0"/>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"_kg2erccwt5z1"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Audience</w:t>
          </w:r>
          <w:r>
            <w:rPr>
              <w:rFonts w:hint="eastAsia" w:ascii="微软雅黑" w:hAnsi="微软雅黑" w:eastAsia="微软雅黑" w:cs="微软雅黑"/>
              <w:b w:val="0"/>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_kg2erccwt5z1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4</w:t>
          </w:r>
          <w:r>
            <w:rPr>
              <w:rFonts w:hint="eastAsia" w:ascii="微软雅黑" w:hAnsi="微软雅黑" w:eastAsia="微软雅黑" w:cs="微软雅黑"/>
            </w:rPr>
            <w:fldChar w:fldCharType="end"/>
          </w:r>
        </w:p>
        <w:p>
          <w:pPr>
            <w:tabs>
              <w:tab w:val="right" w:pos="10080"/>
            </w:tabs>
            <w:spacing w:before="60" w:line="240" w:lineRule="auto"/>
            <w:ind w:left="360" w:firstLine="0"/>
            <w:rPr>
              <w:rFonts w:hint="eastAsia" w:ascii="微软雅黑" w:hAnsi="微软雅黑" w:eastAsia="微软雅黑" w:cs="微软雅黑"/>
              <w:b w:val="0"/>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"_l67151j0l9ca"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Overview</w:t>
          </w:r>
          <w:r>
            <w:rPr>
              <w:rFonts w:hint="eastAsia" w:ascii="微软雅黑" w:hAnsi="微软雅黑" w:eastAsia="微软雅黑" w:cs="微软雅黑"/>
              <w:b w:val="0"/>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_l67151j0l9ca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4</w:t>
          </w:r>
          <w:r>
            <w:rPr>
              <w:rFonts w:hint="eastAsia" w:ascii="微软雅黑" w:hAnsi="微软雅黑" w:eastAsia="微软雅黑" w:cs="微软雅黑"/>
            </w:rPr>
            <w:fldChar w:fldCharType="end"/>
          </w:r>
        </w:p>
        <w:p>
          <w:pPr>
            <w:tabs>
              <w:tab w:val="right" w:pos="10080"/>
            </w:tabs>
            <w:spacing w:before="60" w:line="240" w:lineRule="auto"/>
            <w:ind w:left="360" w:firstLine="0"/>
            <w:rPr>
              <w:rFonts w:hint="eastAsia" w:ascii="微软雅黑" w:hAnsi="微软雅黑" w:eastAsia="微软雅黑" w:cs="微软雅黑"/>
              <w:b w:val="0"/>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"_cwzwhllfwk0s"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Details</w:t>
          </w:r>
          <w:r>
            <w:rPr>
              <w:rFonts w:hint="eastAsia" w:ascii="微软雅黑" w:hAnsi="微软雅黑" w:eastAsia="微软雅黑" w:cs="微软雅黑"/>
              <w:b w:val="0"/>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_cwzwhllfwk0s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4</w:t>
          </w:r>
          <w:r>
            <w:rPr>
              <w:rFonts w:hint="eastAsia" w:ascii="微软雅黑" w:hAnsi="微软雅黑" w:eastAsia="微软雅黑" w:cs="微软雅黑"/>
            </w:rPr>
            <w:fldChar w:fldCharType="end"/>
          </w:r>
        </w:p>
        <w:p>
          <w:pPr>
            <w:tabs>
              <w:tab w:val="right" w:pos="10080"/>
            </w:tabs>
            <w:spacing w:before="60" w:line="240" w:lineRule="auto"/>
            <w:ind w:left="360" w:firstLine="0"/>
            <w:rPr>
              <w:rFonts w:hint="eastAsia" w:ascii="微软雅黑" w:hAnsi="微软雅黑" w:eastAsia="微软雅黑" w:cs="微软雅黑"/>
              <w:b w:val="0"/>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"_d5110w356uys"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Historical Context</w:t>
          </w:r>
          <w:r>
            <w:rPr>
              <w:rFonts w:hint="eastAsia" w:ascii="微软雅黑" w:hAnsi="微软雅黑" w:eastAsia="微软雅黑" w:cs="微软雅黑"/>
              <w:b w:val="0"/>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_d5110w356uys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5</w:t>
          </w:r>
          <w:r>
            <w:rPr>
              <w:rFonts w:hint="eastAsia" w:ascii="微软雅黑" w:hAnsi="微软雅黑" w:eastAsia="微软雅黑" w:cs="微软雅黑"/>
            </w:rPr>
            <w:fldChar w:fldCharType="end"/>
          </w:r>
        </w:p>
        <w:p>
          <w:pPr>
            <w:tabs>
              <w:tab w:val="right" w:pos="10080"/>
            </w:tabs>
            <w:spacing w:before="60" w:line="240" w:lineRule="auto"/>
            <w:ind w:left="360" w:firstLine="0"/>
            <w:rPr>
              <w:rFonts w:hint="eastAsia" w:ascii="微软雅黑" w:hAnsi="微软雅黑" w:eastAsia="微软雅黑" w:cs="微软雅黑"/>
              <w:b w:val="0"/>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"_f3ncbra1h8b3"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Suggested Reading</w:t>
          </w:r>
          <w:r>
            <w:rPr>
              <w:rFonts w:hint="eastAsia" w:ascii="微软雅黑" w:hAnsi="微软雅黑" w:eastAsia="微软雅黑" w:cs="微软雅黑"/>
              <w:b w:val="0"/>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_f3ncbra1h8b3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5</w:t>
          </w:r>
          <w:r>
            <w:rPr>
              <w:rFonts w:hint="eastAsia" w:ascii="微软雅黑" w:hAnsi="微软雅黑" w:eastAsia="微软雅黑" w:cs="微软雅黑"/>
            </w:rPr>
            <w:fldChar w:fldCharType="end"/>
          </w:r>
        </w:p>
        <w:p>
          <w:pPr>
            <w:tabs>
              <w:tab w:val="right" w:pos="10080"/>
            </w:tabs>
            <w:spacing w:before="60" w:line="240" w:lineRule="auto"/>
            <w:ind w:left="360" w:firstLine="0"/>
            <w:rPr>
              <w:rFonts w:hint="eastAsia" w:ascii="微软雅黑" w:hAnsi="微软雅黑" w:eastAsia="微软雅黑" w:cs="微软雅黑"/>
              <w:b w:val="0"/>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"_m9xjgfsx82bx"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Terms and Definitions</w:t>
          </w:r>
          <w:r>
            <w:rPr>
              <w:rFonts w:hint="eastAsia" w:ascii="微软雅黑" w:hAnsi="微软雅黑" w:eastAsia="微软雅黑" w:cs="微软雅黑"/>
              <w:b w:val="0"/>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_m9xjgfsx82bx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5</w:t>
          </w:r>
          <w:r>
            <w:rPr>
              <w:rFonts w:hint="eastAsia" w:ascii="微软雅黑" w:hAnsi="微软雅黑" w:eastAsia="微软雅黑" w:cs="微软雅黑"/>
            </w:rPr>
            <w:fldChar w:fldCharType="end"/>
          </w:r>
        </w:p>
        <w:p>
          <w:pPr>
            <w:tabs>
              <w:tab w:val="right" w:pos="10080"/>
            </w:tabs>
            <w:spacing w:before="200" w:line="240" w:lineRule="auto"/>
            <w:ind w:left="0" w:firstLine="0"/>
            <w:rPr>
              <w:rFonts w:hint="eastAsia" w:ascii="微软雅黑" w:hAnsi="微软雅黑" w:eastAsia="微软雅黑" w:cs="微软雅黑"/>
              <w:b/>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"_v559sgpl0yhr" \h </w:instrText>
          </w:r>
          <w:r>
            <w:rPr>
              <w:rFonts w:hint="eastAsia" w:ascii="微软雅黑" w:hAnsi="微软雅黑" w:eastAsia="微软雅黑" w:cs="微软雅黑"/>
            </w:rPr>
            <w:fldChar w:fldCharType="separate"/>
          </w:r>
          <w:r>
            <w:rPr>
              <w:rFonts w:hint="eastAsia" w:ascii="微软雅黑" w:hAnsi="微软雅黑" w:eastAsia="微软雅黑" w:cs="微软雅黑"/>
              <w:b/>
              <w:i w:val="0"/>
              <w:smallCaps w:val="0"/>
              <w:strike w:val="0"/>
              <w:color w:val="66788C"/>
              <w:sz w:val="20"/>
              <w:szCs w:val="20"/>
              <w:u w:val="none"/>
              <w:shd w:val="clear" w:fill="auto"/>
              <w:vertAlign w:val="baseline"/>
              <w:rtl w:val="0"/>
            </w:rPr>
            <w:t>Getting Started</w:t>
          </w:r>
          <w:r>
            <w:rPr>
              <w:rFonts w:hint="eastAsia" w:ascii="微软雅黑" w:hAnsi="微软雅黑" w:eastAsia="微软雅黑" w:cs="微软雅黑"/>
              <w:b/>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_v559sgpl0yhr \h </w:instrText>
          </w:r>
          <w:r>
            <w:rPr>
              <w:rFonts w:hint="eastAsia" w:ascii="微软雅黑" w:hAnsi="微软雅黑" w:eastAsia="微软雅黑" w:cs="微软雅黑"/>
            </w:rPr>
            <w:fldChar w:fldCharType="separate"/>
          </w:r>
          <w:r>
            <w:rPr>
              <w:rFonts w:hint="eastAsia" w:ascii="微软雅黑" w:hAnsi="微软雅黑" w:eastAsia="微软雅黑" w:cs="微软雅黑"/>
              <w:b/>
              <w:i w:val="0"/>
              <w:smallCaps w:val="0"/>
              <w:strike w:val="0"/>
              <w:color w:val="66788C"/>
              <w:sz w:val="20"/>
              <w:szCs w:val="20"/>
              <w:u w:val="none"/>
              <w:shd w:val="clear" w:fill="auto"/>
              <w:vertAlign w:val="baseline"/>
              <w:rtl w:val="0"/>
            </w:rPr>
            <w:t>6</w:t>
          </w:r>
          <w:r>
            <w:rPr>
              <w:rFonts w:hint="eastAsia" w:ascii="微软雅黑" w:hAnsi="微软雅黑" w:eastAsia="微软雅黑" w:cs="微软雅黑"/>
            </w:rPr>
            <w:fldChar w:fldCharType="end"/>
          </w:r>
        </w:p>
        <w:p>
          <w:pPr>
            <w:tabs>
              <w:tab w:val="right" w:pos="10080"/>
            </w:tabs>
            <w:spacing w:before="60" w:line="240" w:lineRule="auto"/>
            <w:ind w:left="360" w:firstLine="0"/>
            <w:rPr>
              <w:rFonts w:hint="eastAsia" w:ascii="微软雅黑" w:hAnsi="微软雅黑" w:eastAsia="微软雅黑" w:cs="微软雅黑"/>
              <w:b w:val="0"/>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"_uuayuvwahii3"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MyAdmin User Roles</w:t>
          </w:r>
          <w:r>
            <w:rPr>
              <w:rFonts w:hint="eastAsia" w:ascii="微软雅黑" w:hAnsi="微软雅黑" w:eastAsia="微软雅黑" w:cs="微软雅黑"/>
              <w:b w:val="0"/>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_uuayuvwahii3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6</w:t>
          </w:r>
          <w:r>
            <w:rPr>
              <w:rFonts w:hint="eastAsia" w:ascii="微软雅黑" w:hAnsi="微软雅黑" w:eastAsia="微软雅黑" w:cs="微软雅黑"/>
            </w:rPr>
            <w:fldChar w:fldCharType="end"/>
          </w:r>
        </w:p>
        <w:p>
          <w:pPr>
            <w:tabs>
              <w:tab w:val="right" w:pos="10080"/>
            </w:tabs>
            <w:spacing w:before="60" w:line="240" w:lineRule="auto"/>
            <w:ind w:left="360" w:firstLine="0"/>
            <w:rPr>
              <w:rFonts w:hint="eastAsia" w:ascii="微软雅黑" w:hAnsi="微软雅黑" w:eastAsia="微软雅黑" w:cs="微软雅黑"/>
              <w:b w:val="0"/>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"_n9zrg3o46vjb"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API Core Workflows</w:t>
          </w:r>
          <w:r>
            <w:rPr>
              <w:rFonts w:hint="eastAsia" w:ascii="微软雅黑" w:hAnsi="微软雅黑" w:eastAsia="微软雅黑" w:cs="微软雅黑"/>
              <w:b w:val="0"/>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_n9zrg3o46vjb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6</w:t>
          </w:r>
          <w:r>
            <w:rPr>
              <w:rFonts w:hint="eastAsia" w:ascii="微软雅黑" w:hAnsi="微软雅黑" w:eastAsia="微软雅黑" w:cs="微软雅黑"/>
            </w:rPr>
            <w:fldChar w:fldCharType="end"/>
          </w:r>
        </w:p>
        <w:p>
          <w:pPr>
            <w:tabs>
              <w:tab w:val="right" w:pos="10080"/>
            </w:tabs>
            <w:spacing w:before="60" w:line="240" w:lineRule="auto"/>
            <w:ind w:left="360" w:firstLine="0"/>
            <w:rPr>
              <w:rFonts w:hint="eastAsia" w:ascii="微软雅黑" w:hAnsi="微软雅黑" w:eastAsia="微软雅黑" w:cs="微软雅黑"/>
              <w:b w:val="0"/>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"_qhevje62ntwh"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API References</w:t>
          </w:r>
          <w:r>
            <w:rPr>
              <w:rFonts w:hint="eastAsia" w:ascii="微软雅黑" w:hAnsi="微软雅黑" w:eastAsia="微软雅黑" w:cs="微软雅黑"/>
              <w:b w:val="0"/>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_qhevje62ntwh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7</w:t>
          </w:r>
          <w:r>
            <w:rPr>
              <w:rFonts w:hint="eastAsia" w:ascii="微软雅黑" w:hAnsi="微软雅黑" w:eastAsia="微软雅黑" w:cs="微软雅黑"/>
            </w:rPr>
            <w:fldChar w:fldCharType="end"/>
          </w:r>
        </w:p>
        <w:p>
          <w:pPr>
            <w:tabs>
              <w:tab w:val="right" w:pos="10080"/>
            </w:tabs>
            <w:spacing w:before="60" w:line="240" w:lineRule="auto"/>
            <w:ind w:left="360" w:firstLine="0"/>
            <w:rPr>
              <w:rFonts w:hint="eastAsia" w:ascii="微软雅黑" w:hAnsi="微软雅黑" w:eastAsia="微软雅黑" w:cs="微软雅黑"/>
              <w:b w:val="0"/>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"_l2n0p981nofm"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Implementation</w:t>
          </w:r>
          <w:r>
            <w:rPr>
              <w:rFonts w:hint="eastAsia" w:ascii="微软雅黑" w:hAnsi="微软雅黑" w:eastAsia="微软雅黑" w:cs="微软雅黑"/>
              <w:b w:val="0"/>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_l2n0p981nofm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7</w:t>
          </w:r>
          <w:r>
            <w:rPr>
              <w:rFonts w:hint="eastAsia" w:ascii="微软雅黑" w:hAnsi="微软雅黑" w:eastAsia="微软雅黑" w:cs="微软雅黑"/>
            </w:rPr>
            <w:fldChar w:fldCharType="end"/>
          </w:r>
        </w:p>
        <w:p>
          <w:pPr>
            <w:tabs>
              <w:tab w:val="right" w:pos="10080"/>
            </w:tabs>
            <w:spacing w:before="200" w:line="240" w:lineRule="auto"/>
            <w:ind w:left="0" w:firstLine="0"/>
            <w:rPr>
              <w:rFonts w:hint="eastAsia" w:ascii="微软雅黑" w:hAnsi="微软雅黑" w:eastAsia="微软雅黑" w:cs="微软雅黑"/>
              <w:b/>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"_gc32c1gxikwf" \h </w:instrText>
          </w:r>
          <w:r>
            <w:rPr>
              <w:rFonts w:hint="eastAsia" w:ascii="微软雅黑" w:hAnsi="微软雅黑" w:eastAsia="微软雅黑" w:cs="微软雅黑"/>
            </w:rPr>
            <w:fldChar w:fldCharType="separate"/>
          </w:r>
          <w:r>
            <w:rPr>
              <w:rFonts w:hint="eastAsia" w:ascii="微软雅黑" w:hAnsi="微软雅黑" w:eastAsia="微软雅黑" w:cs="微软雅黑"/>
              <w:b/>
              <w:i w:val="0"/>
              <w:smallCaps w:val="0"/>
              <w:strike w:val="0"/>
              <w:color w:val="66788C"/>
              <w:sz w:val="20"/>
              <w:szCs w:val="20"/>
              <w:u w:val="none"/>
              <w:shd w:val="clear" w:fill="auto"/>
              <w:vertAlign w:val="baseline"/>
              <w:rtl w:val="0"/>
            </w:rPr>
            <w:t>Best Practices &amp; Usage Expectations</w:t>
          </w:r>
          <w:r>
            <w:rPr>
              <w:rFonts w:hint="eastAsia" w:ascii="微软雅黑" w:hAnsi="微软雅黑" w:eastAsia="微软雅黑" w:cs="微软雅黑"/>
              <w:b/>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_gc32c1gxikwf \h </w:instrText>
          </w:r>
          <w:r>
            <w:rPr>
              <w:rFonts w:hint="eastAsia" w:ascii="微软雅黑" w:hAnsi="微软雅黑" w:eastAsia="微软雅黑" w:cs="微软雅黑"/>
            </w:rPr>
            <w:fldChar w:fldCharType="separate"/>
          </w:r>
          <w:r>
            <w:rPr>
              <w:rFonts w:hint="eastAsia" w:ascii="微软雅黑" w:hAnsi="微软雅黑" w:eastAsia="微软雅黑" w:cs="微软雅黑"/>
              <w:b/>
              <w:i w:val="0"/>
              <w:smallCaps w:val="0"/>
              <w:strike w:val="0"/>
              <w:color w:val="66788C"/>
              <w:sz w:val="20"/>
              <w:szCs w:val="20"/>
              <w:u w:val="none"/>
              <w:shd w:val="clear" w:fill="auto"/>
              <w:vertAlign w:val="baseline"/>
              <w:rtl w:val="0"/>
            </w:rPr>
            <w:t>8</w:t>
          </w:r>
          <w:r>
            <w:rPr>
              <w:rFonts w:hint="eastAsia" w:ascii="微软雅黑" w:hAnsi="微软雅黑" w:eastAsia="微软雅黑" w:cs="微软雅黑"/>
            </w:rPr>
            <w:fldChar w:fldCharType="end"/>
          </w:r>
        </w:p>
        <w:p>
          <w:pPr>
            <w:tabs>
              <w:tab w:val="right" w:pos="10080"/>
            </w:tabs>
            <w:spacing w:before="60" w:line="240" w:lineRule="auto"/>
            <w:ind w:left="360" w:firstLine="0"/>
            <w:rPr>
              <w:rFonts w:hint="eastAsia" w:ascii="微软雅黑" w:hAnsi="微软雅黑" w:eastAsia="微软雅黑" w:cs="微软雅黑"/>
              <w:b w:val="0"/>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"_9kzpabonet5p"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DIG API Workflow Best Practices</w:t>
          </w:r>
          <w:r>
            <w:rPr>
              <w:rFonts w:hint="eastAsia" w:ascii="微软雅黑" w:hAnsi="微软雅黑" w:eastAsia="微软雅黑" w:cs="微软雅黑"/>
              <w:b w:val="0"/>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_9kzpabonet5p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8</w:t>
          </w:r>
          <w:r>
            <w:rPr>
              <w:rFonts w:hint="eastAsia" w:ascii="微软雅黑" w:hAnsi="微软雅黑" w:eastAsia="微软雅黑" w:cs="微软雅黑"/>
            </w:rPr>
            <w:fldChar w:fldCharType="end"/>
          </w:r>
        </w:p>
        <w:p>
          <w:pPr>
            <w:tabs>
              <w:tab w:val="right" w:pos="10080"/>
            </w:tabs>
            <w:spacing w:before="60" w:line="240" w:lineRule="auto"/>
            <w:ind w:left="360" w:firstLine="0"/>
            <w:rPr>
              <w:rFonts w:hint="eastAsia" w:ascii="微软雅黑" w:hAnsi="微软雅黑" w:eastAsia="微软雅黑" w:cs="微软雅黑"/>
              <w:b w:val="0"/>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"_jlx8tlq4xbi6"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HTTP Response Codes</w:t>
          </w:r>
          <w:r>
            <w:rPr>
              <w:rFonts w:hint="eastAsia" w:ascii="微软雅黑" w:hAnsi="微软雅黑" w:eastAsia="微软雅黑" w:cs="微软雅黑"/>
              <w:b w:val="0"/>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_jlx8tlq4xbi6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9</w:t>
          </w:r>
          <w:r>
            <w:rPr>
              <w:rFonts w:hint="eastAsia" w:ascii="微软雅黑" w:hAnsi="微软雅黑" w:eastAsia="微软雅黑" w:cs="微软雅黑"/>
            </w:rPr>
            <w:fldChar w:fldCharType="end"/>
          </w:r>
        </w:p>
        <w:p>
          <w:pPr>
            <w:tabs>
              <w:tab w:val="right" w:pos="10080"/>
            </w:tabs>
            <w:spacing w:before="60" w:line="240" w:lineRule="auto"/>
            <w:ind w:left="360" w:firstLine="0"/>
            <w:rPr>
              <w:rFonts w:hint="eastAsia" w:ascii="微软雅黑" w:hAnsi="微软雅黑" w:eastAsia="微软雅黑" w:cs="微软雅黑"/>
              <w:b w:val="0"/>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"_6v5h1gmxin84"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Testing New Integrations</w:t>
          </w:r>
          <w:r>
            <w:rPr>
              <w:rFonts w:hint="eastAsia" w:ascii="微软雅黑" w:hAnsi="微软雅黑" w:eastAsia="微软雅黑" w:cs="微软雅黑"/>
              <w:b w:val="0"/>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_6v5h1gmxin84 \h </w:instrText>
          </w:r>
          <w:r>
            <w:rPr>
              <w:rFonts w:hint="eastAsia" w:ascii="微软雅黑" w:hAnsi="微软雅黑" w:eastAsia="微软雅黑" w:cs="微软雅黑"/>
            </w:rPr>
            <w:fldChar w:fldCharType="separate"/>
          </w:r>
          <w:r>
            <w:rPr>
              <w:rFonts w:hint="eastAsia" w:ascii="微软雅黑" w:hAnsi="微软雅黑" w:eastAsia="微软雅黑" w:cs="微软雅黑"/>
              <w:b w:val="0"/>
              <w:i w:val="0"/>
              <w:smallCaps w:val="0"/>
              <w:strike w:val="0"/>
              <w:color w:val="66788C"/>
              <w:sz w:val="20"/>
              <w:szCs w:val="20"/>
              <w:u w:val="none"/>
              <w:shd w:val="clear" w:fill="auto"/>
              <w:vertAlign w:val="baseline"/>
              <w:rtl w:val="0"/>
            </w:rPr>
            <w:t>9</w:t>
          </w:r>
          <w:r>
            <w:rPr>
              <w:rFonts w:hint="eastAsia" w:ascii="微软雅黑" w:hAnsi="微软雅黑" w:eastAsia="微软雅黑" w:cs="微软雅黑"/>
            </w:rPr>
            <w:fldChar w:fldCharType="end"/>
          </w:r>
        </w:p>
        <w:p>
          <w:pPr>
            <w:tabs>
              <w:tab w:val="right" w:pos="10080"/>
            </w:tabs>
            <w:spacing w:before="200" w:after="80" w:line="240" w:lineRule="auto"/>
            <w:ind w:left="0" w:firstLine="0"/>
            <w:rPr>
              <w:rFonts w:hint="eastAsia" w:ascii="微软雅黑" w:hAnsi="微软雅黑" w:eastAsia="微软雅黑" w:cs="微软雅黑"/>
              <w:b/>
              <w:i w:val="0"/>
              <w:smallCaps w:val="0"/>
              <w:strike w:val="0"/>
              <w:color w:val="66788C"/>
              <w:sz w:val="20"/>
              <w:szCs w:val="20"/>
              <w:u w:val="none"/>
              <w:shd w:val="clear" w:fill="auto"/>
              <w:vertAlign w:val="baseline"/>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"_hzkgpqwq4aj6" \h </w:instrText>
          </w:r>
          <w:r>
            <w:rPr>
              <w:rFonts w:hint="eastAsia" w:ascii="微软雅黑" w:hAnsi="微软雅黑" w:eastAsia="微软雅黑" w:cs="微软雅黑"/>
            </w:rPr>
            <w:fldChar w:fldCharType="separate"/>
          </w:r>
          <w:r>
            <w:rPr>
              <w:rFonts w:hint="eastAsia" w:ascii="微软雅黑" w:hAnsi="微软雅黑" w:eastAsia="微软雅黑" w:cs="微软雅黑"/>
              <w:b/>
              <w:i w:val="0"/>
              <w:smallCaps w:val="0"/>
              <w:strike w:val="0"/>
              <w:color w:val="66788C"/>
              <w:sz w:val="20"/>
              <w:szCs w:val="20"/>
              <w:u w:val="none"/>
              <w:shd w:val="clear" w:fill="auto"/>
              <w:vertAlign w:val="baseline"/>
              <w:rtl w:val="0"/>
            </w:rPr>
            <w:t>FAQs</w:t>
          </w:r>
          <w:r>
            <w:rPr>
              <w:rFonts w:hint="eastAsia" w:ascii="微软雅黑" w:hAnsi="微软雅黑" w:eastAsia="微软雅黑" w:cs="微软雅黑"/>
              <w:b/>
              <w:i w:val="0"/>
              <w:smallCaps w:val="0"/>
              <w:strike w:val="0"/>
              <w:color w:val="66788C"/>
              <w:sz w:val="20"/>
              <w:szCs w:val="20"/>
              <w:u w:val="none"/>
              <w:shd w:val="clear" w:fill="auto"/>
              <w:vertAlign w:val="baseline"/>
              <w:rtl w:val="0"/>
            </w:rPr>
            <w:fldChar w:fldCharType="end"/>
          </w:r>
          <w:r>
            <w:rPr>
              <w:rFonts w:hint="eastAsia" w:ascii="微软雅黑" w:hAnsi="微软雅黑" w:eastAsia="微软雅黑" w:cs="微软雅黑"/>
              <w:b/>
              <w:i w:val="0"/>
              <w:smallCaps w:val="0"/>
              <w:strike w:val="0"/>
              <w:color w:val="66788C"/>
              <w:sz w:val="20"/>
              <w:szCs w:val="20"/>
              <w:u w:val="none"/>
              <w:shd w:val="clear" w:fill="auto"/>
              <w:vertAlign w:val="baseline"/>
              <w:rtl w:val="0"/>
            </w:rPr>
            <w:tab/>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PAGEREF _hzkgpqwq4aj6 \h </w:instrText>
          </w:r>
          <w:r>
            <w:rPr>
              <w:rFonts w:hint="eastAsia" w:ascii="微软雅黑" w:hAnsi="微软雅黑" w:eastAsia="微软雅黑" w:cs="微软雅黑"/>
            </w:rPr>
            <w:fldChar w:fldCharType="separate"/>
          </w:r>
          <w:r>
            <w:rPr>
              <w:rFonts w:hint="eastAsia" w:ascii="微软雅黑" w:hAnsi="微软雅黑" w:eastAsia="微软雅黑" w:cs="微软雅黑"/>
              <w:b/>
              <w:i w:val="0"/>
              <w:smallCaps w:val="0"/>
              <w:strike w:val="0"/>
              <w:color w:val="66788C"/>
              <w:sz w:val="20"/>
              <w:szCs w:val="20"/>
              <w:u w:val="none"/>
              <w:shd w:val="clear" w:fill="auto"/>
              <w:vertAlign w:val="baseline"/>
              <w:rtl w:val="0"/>
            </w:rPr>
            <w:t>9</w:t>
          </w:r>
          <w:r>
            <w:rPr>
              <w:rFonts w:hint="eastAsia" w:ascii="微软雅黑" w:hAnsi="微软雅黑" w:eastAsia="微软雅黑" w:cs="微软雅黑"/>
            </w:rPr>
            <w:fldChar w:fldCharType="end"/>
          </w:r>
          <w:r>
            <w:rPr>
              <w:rFonts w:hint="eastAsia" w:ascii="微软雅黑" w:hAnsi="微软雅黑" w:eastAsia="微软雅黑" w:cs="微软雅黑"/>
            </w:rPr>
            <w:fldChar w:fldCharType="end"/>
          </w:r>
        </w:p>
      </w:sdtContent>
    </w:sdt>
    <w:p>
      <w:pPr>
        <w:rPr>
          <w:rFonts w:hint="eastAsia" w:ascii="微软雅黑" w:hAnsi="微软雅黑" w:eastAsia="微软雅黑" w:cs="微软雅黑"/>
        </w:rPr>
      </w:pPr>
    </w:p>
    <w:p>
      <w:pPr>
        <w:spacing w:after="0"/>
        <w:rPr>
          <w:rFonts w:hint="eastAsia" w:ascii="微软雅黑" w:hAnsi="微软雅黑" w:eastAsia="微软雅黑" w:cs="微软雅黑"/>
        </w:rPr>
      </w:pPr>
      <w:r>
        <w:rPr>
          <w:rFonts w:hint="eastAsia" w:ascii="微软雅黑" w:hAnsi="微软雅黑" w:eastAsia="微软雅黑" w:cs="微软雅黑"/>
        </w:rPr>
        <w:br w:type="page"/>
      </w:r>
    </w:p>
    <w:p>
      <w:pPr>
        <w:pStyle w:val="2"/>
        <w:rPr>
          <w:rFonts w:hint="eastAsia" w:ascii="微软雅黑" w:hAnsi="微软雅黑" w:eastAsia="微软雅黑" w:cs="微软雅黑"/>
        </w:rPr>
      </w:pPr>
      <w:bookmarkStart w:id="3" w:name="_3cai90fku73t" w:colFirst="0" w:colLast="0"/>
      <w:bookmarkEnd w:id="3"/>
      <w:r>
        <w:rPr>
          <w:rFonts w:hint="eastAsia" w:ascii="微软雅黑" w:hAnsi="微软雅黑" w:eastAsia="微软雅黑" w:cs="微软雅黑"/>
          <w:rtl w:val="0"/>
        </w:rPr>
        <w:t>Introduction</w:t>
      </w:r>
    </w:p>
    <w:p>
      <w:pPr>
        <w:pStyle w:val="3"/>
        <w:rPr>
          <w:rFonts w:hint="eastAsia" w:ascii="微软雅黑" w:hAnsi="微软雅黑" w:eastAsia="微软雅黑" w:cs="微软雅黑"/>
        </w:rPr>
      </w:pPr>
      <w:bookmarkStart w:id="4" w:name="_kg2erccwt5z1" w:colFirst="0" w:colLast="0"/>
      <w:bookmarkEnd w:id="4"/>
      <w:r>
        <w:rPr>
          <w:rFonts w:hint="eastAsia" w:ascii="微软雅黑" w:hAnsi="微软雅黑" w:eastAsia="微软雅黑" w:cs="微软雅黑"/>
          <w:rtl w:val="0"/>
        </w:rPr>
        <w:t>Audience</w:t>
      </w:r>
    </w:p>
    <w:p>
      <w:pPr>
        <w:rPr>
          <w:rFonts w:hint="eastAsia" w:ascii="微软雅黑" w:hAnsi="微软雅黑" w:eastAsia="微软雅黑" w:cs="微软雅黑"/>
        </w:rPr>
      </w:pPr>
      <w:r>
        <w:rPr>
          <w:rFonts w:hint="eastAsia" w:ascii="微软雅黑" w:hAnsi="微软雅黑" w:eastAsia="微软雅黑" w:cs="微软雅黑"/>
          <w:rtl w:val="0"/>
        </w:rPr>
        <w:t>This document aims to help Geotab integrators understand the Data Intake Gateway (DIG). It can be useful to anyone who is looking to integrate their custom telematics devices into MyGeotab.</w:t>
      </w:r>
    </w:p>
    <w:p>
      <w:pPr>
        <w:pStyle w:val="3"/>
        <w:rPr>
          <w:rFonts w:hint="eastAsia" w:ascii="微软雅黑" w:hAnsi="微软雅黑" w:eastAsia="微软雅黑" w:cs="微软雅黑"/>
        </w:rPr>
      </w:pPr>
      <w:bookmarkStart w:id="5" w:name="_l67151j0l9ca" w:colFirst="0" w:colLast="0"/>
      <w:bookmarkEnd w:id="5"/>
      <w:r>
        <w:rPr>
          <w:rFonts w:hint="eastAsia" w:ascii="微软雅黑" w:hAnsi="微软雅黑" w:eastAsia="微软雅黑" w:cs="微软雅黑"/>
          <w:rtl w:val="0"/>
        </w:rPr>
        <w:t>Overview</w:t>
      </w:r>
    </w:p>
    <w:p>
      <w:pPr>
        <w:rPr>
          <w:rFonts w:hint="eastAsia" w:ascii="微软雅黑" w:hAnsi="微软雅黑" w:eastAsia="微软雅黑" w:cs="微软雅黑"/>
          <w:color w:val="444444"/>
          <w:sz w:val="22"/>
          <w:szCs w:val="22"/>
        </w:rPr>
      </w:pPr>
      <w:r>
        <w:rPr>
          <w:rFonts w:hint="eastAsia" w:ascii="微软雅黑" w:hAnsi="微软雅黑" w:eastAsia="微软雅黑" w:cs="微软雅黑"/>
          <w:rtl w:val="0"/>
        </w:rPr>
        <w:t>This document describes how Geotab provides support for the integration of Custom Telematics Devices. These devices are defined as any telematics device that is not manufactured or sold by Geotab but is used in conjunction with Geotab’s fleet management application.</w:t>
      </w:r>
    </w:p>
    <w:p>
      <w:pPr>
        <w:rPr>
          <w:rFonts w:hint="eastAsia" w:ascii="微软雅黑" w:hAnsi="微软雅黑" w:eastAsia="微软雅黑" w:cs="微软雅黑"/>
        </w:rPr>
      </w:pPr>
      <w:r>
        <w:rPr>
          <w:rFonts w:hint="eastAsia" w:ascii="微软雅黑" w:hAnsi="微软雅黑" w:eastAsia="微软雅黑" w:cs="微软雅黑"/>
          <w:rtl w:val="0"/>
        </w:rPr>
        <w:t>Integrating a Custom Telematics Device with Geotab requires the use of the Data Intake Gateway.</w:t>
      </w:r>
    </w:p>
    <w:p>
      <w:pPr>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"https://lucid.app/documents/edit/429a1810-db33-456c-95f1-9ab6c05bd10f/4?callback=close&amp;name=docs&amp;callback_type=back&amp;v=4199&amp;s=684" \h </w:instrText>
      </w:r>
      <w:r>
        <w:rPr>
          <w:rFonts w:hint="eastAsia" w:ascii="微软雅黑" w:hAnsi="微软雅黑" w:eastAsia="微软雅黑" w:cs="微软雅黑"/>
        </w:rPr>
        <w:fldChar w:fldCharType="separate"/>
      </w:r>
      <w:r>
        <w:rPr>
          <w:rFonts w:hint="eastAsia" w:ascii="微软雅黑" w:hAnsi="微软雅黑" w:eastAsia="微软雅黑" w:cs="微软雅黑"/>
        </w:rPr>
        <w:drawing>
          <wp:inline distT="19050" distB="19050" distL="19050" distR="19050">
            <wp:extent cx="6515100" cy="1460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0"/>
                    <a:srcRect/>
                    <a:stretch>
                      <a:fillRect/>
                    </a:stretch>
                  </pic:blipFill>
                  <pic:spPr>
                    <a:xfrm>
                      <a:off x="0" y="0"/>
                      <a:ext cx="6515100" cy="1460500"/>
                    </a:xfrm>
                    <a:prstGeom prst="rect">
                      <a:avLst/>
                    </a:prstGeom>
                  </pic:spPr>
                </pic:pic>
              </a:graphicData>
            </a:graphic>
          </wp:inline>
        </w:drawing>
      </w:r>
      <w:r>
        <w:rPr>
          <w:rFonts w:hint="eastAsia" w:ascii="微软雅黑" w:hAnsi="微软雅黑" w:eastAsia="微软雅黑" w:cs="微软雅黑"/>
        </w:rPr>
        <w:fldChar w:fldCharType="end"/>
      </w:r>
    </w:p>
    <w:tbl>
      <w:tblPr>
        <w:tblStyle w:val="14"/>
        <w:tblW w:w="10020" w:type="dxa"/>
        <w:tblInd w:w="1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0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20" w:hRule="atLeast"/>
        </w:trPr>
        <w:tc>
          <w:tcPr>
            <w:tcBorders>
              <w:top w:val="single" w:color="CFD5DC" w:sz="8" w:space="0"/>
              <w:left w:val="single" w:color="00AEEF" w:sz="48" w:space="0"/>
              <w:bottom w:val="single" w:color="CFD5DC" w:sz="8" w:space="0"/>
              <w:right w:val="single" w:color="CFD5DC" w:sz="8" w:space="0"/>
            </w:tcBorders>
            <w:shd w:val="clear" w:color="auto" w:fill="FFFFFF"/>
            <w:tcMar>
              <w:top w:w="100" w:type="dxa"/>
              <w:left w:w="100" w:type="dxa"/>
              <w:bottom w:w="100" w:type="dxa"/>
              <w:right w:w="100" w:type="dxa"/>
            </w:tcMar>
            <w:vAlign w:val="top"/>
          </w:tcPr>
          <w:p>
            <w:pPr>
              <w:spacing w:after="0" w:line="276" w:lineRule="auto"/>
              <w:ind w:left="90" w:firstLine="0"/>
              <w:rPr>
                <w:rFonts w:hint="eastAsia" w:ascii="微软雅黑" w:hAnsi="微软雅黑" w:eastAsia="微软雅黑" w:cs="微软雅黑"/>
              </w:rPr>
            </w:pPr>
            <w:r>
              <w:rPr>
                <w:rFonts w:hint="eastAsia" w:ascii="微软雅黑" w:hAnsi="微软雅黑" w:eastAsia="微软雅黑" w:cs="微软雅黑"/>
                <w:b/>
                <w:color w:val="00AEEF"/>
                <w:rtl w:val="0"/>
              </w:rPr>
              <w:t xml:space="preserve">✱ NOTE: </w:t>
            </w:r>
            <w:r>
              <w:rPr>
                <w:rFonts w:hint="eastAsia" w:ascii="微软雅黑" w:hAnsi="微软雅黑" w:eastAsia="微软雅黑" w:cs="微软雅黑"/>
                <w:rtl w:val="0"/>
              </w:rPr>
              <w:t>The solution is not intended to support devices direct-to-DIG and requires system integration for bulking records from custom telematics devices into bulk requests to DIG.</w:t>
            </w:r>
          </w:p>
        </w:tc>
      </w:tr>
    </w:tbl>
    <w:p>
      <w:pPr>
        <w:spacing w:before="360"/>
        <w:rPr>
          <w:rFonts w:hint="eastAsia" w:ascii="微软雅黑" w:hAnsi="微软雅黑" w:eastAsia="微软雅黑" w:cs="微软雅黑"/>
        </w:rPr>
      </w:pPr>
      <w:r>
        <w:rPr>
          <w:rFonts w:hint="eastAsia" w:ascii="微软雅黑" w:hAnsi="微软雅黑" w:eastAsia="微软雅黑" w:cs="微软雅黑"/>
          <w:rtl w:val="0"/>
        </w:rPr>
        <w:t xml:space="preserve">See the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"https://docs.google.com/document/d/1Mddnxc2qKBCNYvVu0-BXcyR-blPlHwa0Zun0mBzZt88"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Custom Telematics Devices and MyGeotab</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 xml:space="preserve"> document for a high-level overview of the registration process or contact your Reseller for more information about obtaining a MyAdmin account.</w:t>
      </w:r>
    </w:p>
    <w:p>
      <w:pPr>
        <w:pStyle w:val="3"/>
        <w:rPr>
          <w:rFonts w:hint="eastAsia" w:ascii="微软雅黑" w:hAnsi="微软雅黑" w:eastAsia="微软雅黑" w:cs="微软雅黑"/>
        </w:rPr>
      </w:pPr>
      <w:bookmarkStart w:id="6" w:name="_cwzwhllfwk0s" w:colFirst="0" w:colLast="0"/>
      <w:bookmarkEnd w:id="6"/>
      <w:r>
        <w:rPr>
          <w:rFonts w:hint="eastAsia" w:ascii="微软雅黑" w:hAnsi="微软雅黑" w:eastAsia="微软雅黑" w:cs="微软雅黑"/>
          <w:rtl w:val="0"/>
        </w:rPr>
        <w:t>Details</w:t>
      </w:r>
    </w:p>
    <w:p>
      <w:pPr>
        <w:rPr>
          <w:rFonts w:hint="eastAsia" w:ascii="微软雅黑" w:hAnsi="微软雅黑" w:eastAsia="微软雅黑" w:cs="微软雅黑"/>
          <w:u w:val="single"/>
        </w:rPr>
      </w:pPr>
      <w:r>
        <w:rPr>
          <w:rFonts w:hint="eastAsia" w:ascii="微软雅黑" w:hAnsi="微软雅黑" w:eastAsia="微软雅黑" w:cs="微软雅黑"/>
          <w:rtl w:val="0"/>
        </w:rPr>
        <w:t>The Data Intake Gateway accepts bulk requests containing custom telematics’ device records to an HTTPS REST endpoint. The DIG advantages include:</w:t>
      </w:r>
    </w:p>
    <w:p>
      <w:pPr>
        <w:numPr>
          <w:ilvl w:val="0"/>
          <w:numId w:val="1"/>
        </w:numPr>
        <w:spacing w:after="0" w:afterAutospacing="0"/>
        <w:ind w:left="720" w:hanging="360"/>
        <w:rPr>
          <w:rFonts w:hint="eastAsia" w:ascii="微软雅黑" w:hAnsi="微软雅黑" w:eastAsia="微软雅黑" w:cs="微软雅黑"/>
        </w:rPr>
      </w:pPr>
      <w:r>
        <w:rPr>
          <w:rFonts w:hint="eastAsia" w:ascii="微软雅黑" w:hAnsi="微软雅黑" w:eastAsia="微软雅黑" w:cs="微软雅黑"/>
          <w:b/>
          <w:rtl w:val="0"/>
        </w:rPr>
        <w:t>Data integrity</w:t>
      </w:r>
      <w:r>
        <w:rPr>
          <w:rFonts w:hint="eastAsia" w:ascii="微软雅黑" w:hAnsi="微软雅黑" w:eastAsia="微软雅黑" w:cs="微软雅黑"/>
          <w:rtl w:val="0"/>
        </w:rPr>
        <w:t>: guarantees no data loss once accepted.</w:t>
      </w:r>
    </w:p>
    <w:p>
      <w:pPr>
        <w:numPr>
          <w:ilvl w:val="0"/>
          <w:numId w:val="1"/>
        </w:numPr>
        <w:spacing w:after="0" w:afterAutospacing="0"/>
        <w:ind w:left="720" w:hanging="360"/>
        <w:rPr>
          <w:rFonts w:hint="eastAsia" w:ascii="微软雅黑" w:hAnsi="微软雅黑" w:eastAsia="微软雅黑" w:cs="微软雅黑"/>
        </w:rPr>
      </w:pPr>
      <w:r>
        <w:rPr>
          <w:rFonts w:hint="eastAsia" w:ascii="微软雅黑" w:hAnsi="微软雅黑" w:eastAsia="微软雅黑" w:cs="微软雅黑"/>
          <w:b/>
          <w:rtl w:val="0"/>
        </w:rPr>
        <w:t>API</w:t>
      </w:r>
      <w:r>
        <w:rPr>
          <w:rFonts w:hint="eastAsia" w:ascii="微软雅黑" w:hAnsi="微软雅黑" w:eastAsia="微软雅黑" w:cs="微软雅黑"/>
          <w:rtl w:val="0"/>
        </w:rPr>
        <w:t>: provides a RESTful interface.</w:t>
      </w:r>
    </w:p>
    <w:p>
      <w:pPr>
        <w:numPr>
          <w:ilvl w:val="0"/>
          <w:numId w:val="1"/>
        </w:numPr>
        <w:spacing w:after="0" w:afterAutospacing="0"/>
        <w:ind w:left="720" w:hanging="360"/>
        <w:rPr>
          <w:rFonts w:hint="eastAsia" w:ascii="微软雅黑" w:hAnsi="微软雅黑" w:eastAsia="微软雅黑" w:cs="微软雅黑"/>
        </w:rPr>
      </w:pPr>
      <w:r>
        <w:rPr>
          <w:rFonts w:hint="eastAsia" w:ascii="微软雅黑" w:hAnsi="微软雅黑" w:eastAsia="微软雅黑" w:cs="微软雅黑"/>
          <w:b/>
          <w:rtl w:val="0"/>
        </w:rPr>
        <w:t>Authentication and Authorization</w:t>
      </w:r>
      <w:r>
        <w:rPr>
          <w:rFonts w:hint="eastAsia" w:ascii="微软雅黑" w:hAnsi="微软雅黑" w:eastAsia="微软雅黑" w:cs="微软雅黑"/>
          <w:rtl w:val="0"/>
        </w:rPr>
        <w:t xml:space="preserve">: leverages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"https://jwt.io/"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JWT</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 considered robust and secure.</w:t>
      </w:r>
    </w:p>
    <w:p>
      <w:pPr>
        <w:numPr>
          <w:ilvl w:val="0"/>
          <w:numId w:val="1"/>
        </w:numPr>
        <w:spacing w:after="0" w:afterAutospacing="0"/>
        <w:ind w:left="720" w:hanging="360"/>
        <w:rPr>
          <w:rFonts w:hint="eastAsia" w:ascii="微软雅黑" w:hAnsi="微软雅黑" w:eastAsia="微软雅黑" w:cs="微软雅黑"/>
        </w:rPr>
      </w:pPr>
      <w:r>
        <w:rPr>
          <w:rFonts w:hint="eastAsia" w:ascii="微软雅黑" w:hAnsi="微软雅黑" w:eastAsia="微软雅黑" w:cs="微软雅黑"/>
          <w:b/>
          <w:rtl w:val="0"/>
        </w:rPr>
        <w:t>Performance</w:t>
      </w:r>
      <w:r>
        <w:rPr>
          <w:rFonts w:hint="eastAsia" w:ascii="微软雅黑" w:hAnsi="微软雅黑" w:eastAsia="微软雅黑" w:cs="微软雅黑"/>
          <w:rtl w:val="0"/>
        </w:rPr>
        <w:t>: enables direct API request using “Fast-ACK” with HTTP 202 ACCEPTED responses.</w:t>
      </w:r>
    </w:p>
    <w:p>
      <w:pPr>
        <w:numPr>
          <w:ilvl w:val="0"/>
          <w:numId w:val="1"/>
        </w:numPr>
        <w:spacing w:after="0" w:afterAutospacing="0"/>
        <w:ind w:left="720" w:hanging="360"/>
        <w:rPr>
          <w:rFonts w:hint="eastAsia" w:ascii="微软雅黑" w:hAnsi="微软雅黑" w:eastAsia="微软雅黑" w:cs="微软雅黑"/>
        </w:rPr>
      </w:pPr>
      <w:r>
        <w:rPr>
          <w:rFonts w:hint="eastAsia" w:ascii="微软雅黑" w:hAnsi="微软雅黑" w:eastAsia="微软雅黑" w:cs="微软雅黑"/>
          <w:b/>
          <w:rtl w:val="0"/>
        </w:rPr>
        <w:t>Resiliency</w:t>
      </w:r>
      <w:r>
        <w:rPr>
          <w:rFonts w:hint="eastAsia" w:ascii="微软雅黑" w:hAnsi="微软雅黑" w:eastAsia="微软雅黑" w:cs="微软雅黑"/>
          <w:rtl w:val="0"/>
        </w:rPr>
        <w:t>: offers industry-leading cloud, technology, and architecture designed from the ground up to survive self and dependent system maintenance and outages.</w:t>
      </w:r>
    </w:p>
    <w:p>
      <w:pPr>
        <w:numPr>
          <w:ilvl w:val="0"/>
          <w:numId w:val="1"/>
        </w:numPr>
        <w:ind w:left="720" w:hanging="360"/>
        <w:rPr>
          <w:rFonts w:hint="eastAsia" w:ascii="微软雅黑" w:hAnsi="微软雅黑" w:eastAsia="微软雅黑" w:cs="微软雅黑"/>
        </w:rPr>
      </w:pPr>
      <w:r>
        <w:rPr>
          <w:rFonts w:hint="eastAsia" w:ascii="微软雅黑" w:hAnsi="微软雅黑" w:eastAsia="微软雅黑" w:cs="微软雅黑"/>
          <w:b/>
          <w:rtl w:val="0"/>
        </w:rPr>
        <w:t>Scalability</w:t>
      </w:r>
      <w:r>
        <w:rPr>
          <w:rFonts w:hint="eastAsia" w:ascii="微软雅黑" w:hAnsi="微软雅黑" w:eastAsia="微软雅黑" w:cs="微软雅黑"/>
          <w:rtl w:val="0"/>
        </w:rPr>
        <w:t>: adapts easily to customer growth over time.</w:t>
      </w:r>
    </w:p>
    <w:p>
      <w:pPr>
        <w:rPr>
          <w:rFonts w:hint="eastAsia" w:ascii="微软雅黑" w:hAnsi="微软雅黑" w:eastAsia="微软雅黑" w:cs="微软雅黑"/>
        </w:rPr>
      </w:pPr>
      <w:r>
        <w:rPr>
          <w:rFonts w:hint="eastAsia" w:ascii="微软雅黑" w:hAnsi="微软雅黑" w:eastAsia="微软雅黑" w:cs="微软雅黑"/>
          <w:rtl w:val="0"/>
        </w:rPr>
        <w:t xml:space="preserve">The diagram below illustrates the integration architecture. </w:t>
      </w:r>
    </w:p>
    <w:p>
      <w:pPr>
        <w:jc w:val="center"/>
        <w:rPr>
          <w:rFonts w:hint="eastAsia" w:ascii="微软雅黑" w:hAnsi="微软雅黑" w:eastAsia="微软雅黑" w:cs="微软雅黑"/>
        </w:rPr>
      </w:pPr>
      <w:r>
        <w:rPr>
          <w:rFonts w:hint="eastAsia" w:ascii="微软雅黑" w:hAnsi="微软雅黑" w:eastAsia="微软雅黑" w:cs="微软雅黑"/>
        </w:rPr>
        <w:drawing>
          <wp:inline distT="114300" distB="114300" distL="114300" distR="114300">
            <wp:extent cx="4676775" cy="314071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7" name="image2.png"/>
                    <pic:cNvPicPr preferRelativeResize="0"/>
                  </pic:nvPicPr>
                  <pic:blipFill>
                    <a:blip r:embed="rId11"/>
                    <a:srcRect/>
                    <a:stretch>
                      <a:fillRect/>
                    </a:stretch>
                  </pic:blipFill>
                  <pic:spPr>
                    <a:xfrm>
                      <a:off x="0" y="0"/>
                      <a:ext cx="4676775" cy="3141118"/>
                    </a:xfrm>
                    <a:prstGeom prst="rect">
                      <a:avLst/>
                    </a:prstGeom>
                  </pic:spPr>
                </pic:pic>
              </a:graphicData>
            </a:graphic>
          </wp:inline>
        </w:drawing>
      </w:r>
    </w:p>
    <w:p>
      <w:pPr>
        <w:pStyle w:val="3"/>
        <w:rPr>
          <w:rFonts w:hint="eastAsia" w:ascii="微软雅黑" w:hAnsi="微软雅黑" w:eastAsia="微软雅黑" w:cs="微软雅黑"/>
        </w:rPr>
      </w:pPr>
      <w:bookmarkStart w:id="7" w:name="_d5110w356uys" w:colFirst="0" w:colLast="0"/>
      <w:bookmarkEnd w:id="7"/>
      <w:r>
        <w:rPr>
          <w:rFonts w:hint="eastAsia" w:ascii="微软雅黑" w:hAnsi="微软雅黑" w:eastAsia="微软雅黑" w:cs="微软雅黑"/>
          <w:rtl w:val="0"/>
        </w:rPr>
        <w:t>Historical Context</w:t>
      </w:r>
    </w:p>
    <w:p>
      <w:pPr>
        <w:rPr>
          <w:rFonts w:hint="eastAsia" w:ascii="微软雅黑" w:hAnsi="微软雅黑" w:eastAsia="微软雅黑" w:cs="微软雅黑"/>
        </w:rPr>
      </w:pPr>
      <w:r>
        <w:rPr>
          <w:rFonts w:hint="eastAsia" w:ascii="微软雅黑" w:hAnsi="微软雅黑" w:eastAsia="微软雅黑" w:cs="微软雅黑"/>
          <w:rtl w:val="0"/>
        </w:rPr>
        <w:t xml:space="preserve">DIG is the Geotab standard for sending custom telematics data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"https://docs.google.com/document/d/1FGADvkJSEMyd1jGj3KHmhcLNfQYBpq1LMDwzptGS9MU"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introduced in early 2021</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 xml:space="preserve">. The solution replaces and supersedes a portion of the MyAdmin API/SDK that deals with sending records (legacy term Third-Party Records) into the Geotab platform. </w:t>
      </w:r>
    </w:p>
    <w:p>
      <w:pPr>
        <w:spacing w:after="120"/>
        <w:rPr>
          <w:rFonts w:hint="eastAsia" w:ascii="微软雅黑" w:hAnsi="微软雅黑" w:eastAsia="微软雅黑" w:cs="微软雅黑"/>
        </w:rPr>
      </w:pPr>
      <w:r>
        <w:rPr>
          <w:rFonts w:hint="eastAsia" w:ascii="微软雅黑" w:hAnsi="微软雅黑" w:eastAsia="微软雅黑" w:cs="微软雅黑"/>
          <w:rtl w:val="0"/>
        </w:rPr>
        <w:t>For general understanding and historical reference on the subject, you can read the following pages:</w:t>
      </w:r>
    </w:p>
    <w:p>
      <w:pPr>
        <w:numPr>
          <w:ilvl w:val="0"/>
          <w:numId w:val="2"/>
        </w:numPr>
        <w:spacing w:after="0" w:afterAutospacing="0"/>
        <w:ind w:left="720" w:hanging="360"/>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"https://myadmin.geotab.com/sdk/api/apiReference.html"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Geotab MyAdmin API</w:t>
      </w:r>
      <w:r>
        <w:rPr>
          <w:rFonts w:hint="eastAsia" w:ascii="微软雅黑" w:hAnsi="微软雅黑" w:eastAsia="微软雅黑" w:cs="微软雅黑"/>
          <w:color w:val="1155CC"/>
          <w:u w:val="single"/>
          <w:rtl w:val="0"/>
        </w:rPr>
        <w:fldChar w:fldCharType="end"/>
      </w:r>
    </w:p>
    <w:p>
      <w:pPr>
        <w:numPr>
          <w:ilvl w:val="0"/>
          <w:numId w:val="2"/>
        </w:numPr>
        <w:ind w:left="720" w:hanging="360"/>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"https://geotab.github.io/sdk/software/api/reference/"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MyGeotab SDK</w:t>
      </w:r>
      <w:r>
        <w:rPr>
          <w:rFonts w:hint="eastAsia" w:ascii="微软雅黑" w:hAnsi="微软雅黑" w:eastAsia="微软雅黑" w:cs="微软雅黑"/>
          <w:color w:val="1155CC"/>
          <w:u w:val="single"/>
          <w:rtl w:val="0"/>
        </w:rPr>
        <w:fldChar w:fldCharType="end"/>
      </w:r>
    </w:p>
    <w:tbl>
      <w:tblPr>
        <w:tblStyle w:val="15"/>
        <w:tblW w:w="10020" w:type="dxa"/>
        <w:tblInd w:w="1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0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trPr>
        <w:tc>
          <w:tcPr>
            <w:tcBorders>
              <w:top w:val="single" w:color="CFD5DC" w:sz="8" w:space="0"/>
              <w:left w:val="single" w:color="00AEEF" w:sz="48" w:space="0"/>
              <w:bottom w:val="single" w:color="CFD5DC" w:sz="8" w:space="0"/>
              <w:right w:val="single" w:color="CFD5DC" w:sz="8" w:space="0"/>
            </w:tcBorders>
            <w:shd w:val="clear" w:color="auto" w:fill="FFFFFF"/>
            <w:tcMar>
              <w:top w:w="100" w:type="dxa"/>
              <w:left w:w="100" w:type="dxa"/>
              <w:bottom w:w="100" w:type="dxa"/>
              <w:right w:w="100" w:type="dxa"/>
            </w:tcMar>
            <w:vAlign w:val="top"/>
          </w:tcPr>
          <w:p>
            <w:pPr>
              <w:spacing w:after="0" w:line="276" w:lineRule="auto"/>
              <w:ind w:left="90" w:firstLine="0"/>
              <w:rPr>
                <w:rFonts w:hint="eastAsia" w:ascii="微软雅黑" w:hAnsi="微软雅黑" w:eastAsia="微软雅黑" w:cs="微软雅黑"/>
              </w:rPr>
            </w:pPr>
            <w:r>
              <w:rPr>
                <w:rFonts w:hint="eastAsia" w:ascii="微软雅黑" w:hAnsi="微软雅黑" w:eastAsia="微软雅黑" w:cs="微软雅黑"/>
                <w:b/>
                <w:color w:val="00AEEF"/>
                <w:rtl w:val="0"/>
              </w:rPr>
              <w:t>✱ NOTE:</w:t>
            </w:r>
            <w:r>
              <w:rPr>
                <w:rFonts w:hint="eastAsia" w:ascii="微软雅黑" w:hAnsi="微软雅黑" w:eastAsia="微软雅黑" w:cs="微软雅黑"/>
                <w:b/>
                <w:rtl w:val="0"/>
              </w:rPr>
              <w:t xml:space="preserve"> </w:t>
            </w:r>
            <w:r>
              <w:rPr>
                <w:rFonts w:hint="eastAsia" w:ascii="微软雅黑" w:hAnsi="微软雅黑" w:eastAsia="微软雅黑" w:cs="微软雅黑"/>
                <w:rtl w:val="0"/>
              </w:rPr>
              <w:t>Some referenced links may confound and conflict with the new solution until they have been updated.</w:t>
            </w:r>
          </w:p>
        </w:tc>
      </w:tr>
    </w:tbl>
    <w:p>
      <w:pPr>
        <w:pStyle w:val="3"/>
        <w:rPr>
          <w:rFonts w:hint="eastAsia" w:ascii="微软雅黑" w:hAnsi="微软雅黑" w:eastAsia="微软雅黑" w:cs="微软雅黑"/>
        </w:rPr>
      </w:pPr>
      <w:bookmarkStart w:id="8" w:name="_f3ncbra1h8b3" w:colFirst="0" w:colLast="0"/>
      <w:bookmarkEnd w:id="8"/>
      <w:r>
        <w:rPr>
          <w:rFonts w:hint="eastAsia" w:ascii="微软雅黑" w:hAnsi="微软雅黑" w:eastAsia="微软雅黑" w:cs="微软雅黑"/>
          <w:rtl w:val="0"/>
        </w:rPr>
        <w:t>Suggested Reading</w:t>
      </w:r>
    </w:p>
    <w:p>
      <w:pPr>
        <w:spacing w:after="120" w:line="276" w:lineRule="auto"/>
        <w:rPr>
          <w:rFonts w:hint="eastAsia" w:ascii="微软雅黑" w:hAnsi="微软雅黑" w:eastAsia="微软雅黑" w:cs="微软雅黑"/>
        </w:rPr>
      </w:pPr>
      <w:r>
        <w:rPr>
          <w:rFonts w:hint="eastAsia" w:ascii="微软雅黑" w:hAnsi="微软雅黑" w:eastAsia="微软雅黑" w:cs="微软雅黑"/>
          <w:rtl w:val="0"/>
        </w:rPr>
        <w:t>Before getting started with DIG, we recommend that you read the following resources:</w:t>
      </w:r>
    </w:p>
    <w:p>
      <w:pPr>
        <w:numPr>
          <w:ilvl w:val="0"/>
          <w:numId w:val="3"/>
        </w:numPr>
        <w:spacing w:after="0" w:afterAutospacing="0"/>
        <w:ind w:left="720" w:hanging="360"/>
        <w:rPr>
          <w:rFonts w:hint="eastAsia" w:ascii="微软雅黑" w:hAnsi="微软雅黑" w:eastAsia="微软雅黑" w:cs="微软雅黑"/>
          <w:color w:val="66788C"/>
          <w:sz w:val="20"/>
          <w:szCs w:val="20"/>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"https://myadmin.geotab.com/sdk/pages/third-party.html"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 xml:space="preserve">Using </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"https://myadmin.geotab.com/sdk/pages/third-party.html"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 xml:space="preserve">Third-Party </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"https://myadmin.geotab.com/sdk/pages/third-party.html"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Devices with MyGeotab</w:t>
      </w:r>
      <w:r>
        <w:rPr>
          <w:rFonts w:hint="eastAsia" w:ascii="微软雅黑" w:hAnsi="微软雅黑" w:eastAsia="微软雅黑" w:cs="微软雅黑"/>
          <w:color w:val="1155CC"/>
          <w:u w:val="single"/>
          <w:rtl w:val="0"/>
        </w:rPr>
        <w:fldChar w:fldCharType="end"/>
      </w:r>
    </w:p>
    <w:p>
      <w:pPr>
        <w:numPr>
          <w:ilvl w:val="0"/>
          <w:numId w:val="3"/>
        </w:numPr>
        <w:spacing w:after="0" w:afterAutospacing="0"/>
        <w:ind w:left="720" w:hanging="360"/>
        <w:rPr>
          <w:rFonts w:hint="eastAsia" w:ascii="微软雅黑" w:hAnsi="微软雅黑" w:eastAsia="微软雅黑" w:cs="微软雅黑"/>
          <w:color w:val="66788C"/>
          <w:sz w:val="20"/>
          <w:szCs w:val="20"/>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"https://geotab.github.io/sdk/software/guides/concepts/#unit-of-measure"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MyGeotab SDK</w:t>
      </w:r>
      <w:r>
        <w:rPr>
          <w:rFonts w:hint="eastAsia" w:ascii="微软雅黑" w:hAnsi="微软雅黑" w:eastAsia="微软雅黑" w:cs="微软雅黑"/>
          <w:color w:val="1155CC"/>
          <w:u w:val="single"/>
          <w:rtl w:val="0"/>
        </w:rPr>
        <w:fldChar w:fldCharType="end"/>
      </w:r>
    </w:p>
    <w:p>
      <w:pPr>
        <w:numPr>
          <w:ilvl w:val="1"/>
          <w:numId w:val="3"/>
        </w:numPr>
        <w:spacing w:after="0" w:afterAutospacing="0"/>
        <w:ind w:left="1440" w:hanging="360"/>
        <w:rPr>
          <w:rFonts w:hint="eastAsia" w:ascii="微软雅黑" w:hAnsi="微软雅黑" w:eastAsia="微软雅黑" w:cs="微软雅黑"/>
          <w:color w:val="66788C"/>
          <w:sz w:val="20"/>
          <w:szCs w:val="20"/>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"https://geotab.github.io/sdk/software/guides/concepts/#unit-of-measure"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Unit of Measure</w:t>
      </w:r>
      <w:r>
        <w:rPr>
          <w:rFonts w:hint="eastAsia" w:ascii="微软雅黑" w:hAnsi="微软雅黑" w:eastAsia="微软雅黑" w:cs="微软雅黑"/>
          <w:color w:val="1155CC"/>
          <w:u w:val="single"/>
          <w:rtl w:val="0"/>
        </w:rPr>
        <w:fldChar w:fldCharType="end"/>
      </w:r>
    </w:p>
    <w:p>
      <w:pPr>
        <w:numPr>
          <w:ilvl w:val="1"/>
          <w:numId w:val="3"/>
        </w:numPr>
        <w:ind w:left="1440" w:hanging="360"/>
        <w:rPr>
          <w:rFonts w:hint="eastAsia" w:ascii="微软雅黑" w:hAnsi="微软雅黑" w:eastAsia="微软雅黑" w:cs="微软雅黑"/>
          <w:color w:val="66788C"/>
          <w:sz w:val="20"/>
          <w:szCs w:val="20"/>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"https://geotab.github.io/sdk/software/guides/concepts/#unit-of-measure"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Working with Dates</w:t>
      </w:r>
      <w:r>
        <w:rPr>
          <w:rFonts w:hint="eastAsia" w:ascii="微软雅黑" w:hAnsi="微软雅黑" w:eastAsia="微软雅黑" w:cs="微软雅黑"/>
          <w:color w:val="1155CC"/>
          <w:u w:val="single"/>
          <w:rtl w:val="0"/>
        </w:rPr>
        <w:fldChar w:fldCharType="end"/>
      </w:r>
    </w:p>
    <w:p>
      <w:pPr>
        <w:pStyle w:val="3"/>
        <w:spacing w:before="120"/>
        <w:rPr>
          <w:rFonts w:hint="eastAsia" w:ascii="微软雅黑" w:hAnsi="微软雅黑" w:eastAsia="微软雅黑" w:cs="微软雅黑"/>
        </w:rPr>
      </w:pPr>
      <w:bookmarkStart w:id="9" w:name="_m9xjgfsx82bx" w:colFirst="0" w:colLast="0"/>
      <w:bookmarkEnd w:id="9"/>
      <w:r>
        <w:rPr>
          <w:rFonts w:hint="eastAsia" w:ascii="微软雅黑" w:hAnsi="微软雅黑" w:eastAsia="微软雅黑" w:cs="微软雅黑"/>
          <w:rtl w:val="0"/>
        </w:rPr>
        <w:t>Terms and Definitions</w:t>
      </w:r>
    </w:p>
    <w:tbl>
      <w:tblPr>
        <w:tblStyle w:val="16"/>
        <w:tblW w:w="9555" w:type="dxa"/>
        <w:tblInd w:w="0" w:type="dxa"/>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Layout w:type="fixed"/>
        <w:tblCellMar>
          <w:top w:w="100" w:type="dxa"/>
          <w:left w:w="100" w:type="dxa"/>
          <w:bottom w:w="100" w:type="dxa"/>
          <w:right w:w="100" w:type="dxa"/>
        </w:tblCellMar>
      </w:tblPr>
      <w:tblGrid>
        <w:gridCol w:w="4425"/>
        <w:gridCol w:w="5130"/>
      </w:tblGrid>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shd w:val="clear" w:color="auto" w:fill="25477B"/>
            <w:tcMar>
              <w:top w:w="72" w:type="dxa"/>
              <w:left w:w="72" w:type="dxa"/>
              <w:bottom w:w="72" w:type="dxa"/>
              <w:right w:w="72" w:type="dxa"/>
            </w:tcMar>
            <w:vAlign w:val="top"/>
          </w:tcPr>
          <w:p>
            <w:pPr>
              <w:spacing w:after="0" w:line="240" w:lineRule="auto"/>
              <w:rPr>
                <w:rFonts w:hint="eastAsia" w:ascii="微软雅黑" w:hAnsi="微软雅黑" w:eastAsia="微软雅黑" w:cs="微软雅黑"/>
                <w:b/>
                <w:color w:val="FFFFFF"/>
              </w:rPr>
            </w:pPr>
            <w:r>
              <w:rPr>
                <w:rFonts w:hint="eastAsia" w:ascii="微软雅黑" w:hAnsi="微软雅黑" w:eastAsia="微软雅黑" w:cs="微软雅黑"/>
                <w:b/>
                <w:color w:val="FFFFFF"/>
                <w:rtl w:val="0"/>
              </w:rPr>
              <w:t>Term</w:t>
            </w:r>
          </w:p>
        </w:tc>
        <w:tc>
          <w:tcPr>
            <w:tcBorders>
              <w:top w:val="single" w:color="CCCCCC" w:sz="8" w:space="0"/>
              <w:left w:val="single" w:color="CCCCCC" w:sz="8" w:space="0"/>
              <w:bottom w:val="single" w:color="CCCCCC" w:sz="8" w:space="0"/>
              <w:right w:val="single" w:color="CCCCCC" w:sz="8" w:space="0"/>
            </w:tcBorders>
            <w:shd w:val="clear" w:color="auto" w:fill="25477B"/>
            <w:tcMar>
              <w:top w:w="72" w:type="dxa"/>
              <w:left w:w="72" w:type="dxa"/>
              <w:bottom w:w="72" w:type="dxa"/>
              <w:right w:w="72" w:type="dxa"/>
            </w:tcMar>
            <w:vAlign w:val="top"/>
          </w:tcPr>
          <w:p>
            <w:pPr>
              <w:spacing w:after="0" w:line="240" w:lineRule="auto"/>
              <w:rPr>
                <w:rFonts w:hint="eastAsia" w:ascii="微软雅黑" w:hAnsi="微软雅黑" w:eastAsia="微软雅黑" w:cs="微软雅黑"/>
                <w:b/>
                <w:color w:val="FFFFFF"/>
              </w:rPr>
            </w:pPr>
            <w:r>
              <w:rPr>
                <w:rFonts w:hint="eastAsia" w:ascii="微软雅黑" w:hAnsi="微软雅黑" w:eastAsia="微软雅黑" w:cs="微软雅黑"/>
                <w:b/>
                <w:color w:val="FFFFFF"/>
                <w:rtl w:val="0"/>
              </w:rPr>
              <w:t>Definition</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shd w:val="clear" w:color="auto" w:fill="auto"/>
            <w:tcMar>
              <w:top w:w="72" w:type="dxa"/>
              <w:left w:w="72" w:type="dxa"/>
              <w:bottom w:w="72" w:type="dxa"/>
              <w:right w:w="72" w:type="dxa"/>
            </w:tcMar>
            <w:vAlign w:val="center"/>
          </w:tcPr>
          <w:p>
            <w:pPr>
              <w:widowControl w:val="0"/>
              <w:spacing w:after="0" w:line="240" w:lineRule="auto"/>
              <w:rPr>
                <w:rFonts w:hint="eastAsia" w:ascii="微软雅黑" w:hAnsi="微软雅黑" w:eastAsia="微软雅黑" w:cs="微软雅黑"/>
              </w:rPr>
            </w:pPr>
            <w:r>
              <w:rPr>
                <w:rFonts w:hint="eastAsia" w:ascii="微软雅黑" w:hAnsi="微软雅黑" w:eastAsia="微软雅黑" w:cs="微软雅黑"/>
                <w:rtl w:val="0"/>
              </w:rPr>
              <w:t>Custom Telematics Device</w:t>
            </w:r>
          </w:p>
        </w:tc>
        <w:tc>
          <w:tcPr>
            <w:shd w:val="clear" w:color="auto" w:fill="auto"/>
            <w:tcMar>
              <w:top w:w="100" w:type="dxa"/>
              <w:left w:w="100" w:type="dxa"/>
              <w:bottom w:w="100" w:type="dxa"/>
              <w:right w:w="100" w:type="dxa"/>
            </w:tcMar>
            <w:vAlign w:val="top"/>
          </w:tcPr>
          <w:p>
            <w:pPr>
              <w:spacing w:after="0" w:line="240" w:lineRule="auto"/>
              <w:rPr>
                <w:rFonts w:hint="eastAsia" w:ascii="微软雅黑" w:hAnsi="微软雅黑" w:eastAsia="微软雅黑" w:cs="微软雅黑"/>
              </w:rPr>
            </w:pPr>
            <w:r>
              <w:rPr>
                <w:rFonts w:hint="eastAsia" w:ascii="微软雅黑" w:hAnsi="微软雅黑" w:eastAsia="微软雅黑" w:cs="微软雅黑"/>
                <w:rtl w:val="0"/>
              </w:rPr>
              <w:t xml:space="preserve">Any device that is not a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"https://www.geotab.com/vehicle-tracking-device/"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Geotab GO Device</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 xml:space="preserve"> but is used in conjunction with Geotab’s fleet management platform and is capable of providing its own positional (e.g. GPS) data.</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shd w:val="clear" w:color="auto" w:fill="EFF2F7"/>
            <w:tcMar>
              <w:top w:w="72" w:type="dxa"/>
              <w:left w:w="72" w:type="dxa"/>
              <w:bottom w:w="72" w:type="dxa"/>
              <w:right w:w="72" w:type="dxa"/>
            </w:tcMar>
            <w:vAlign w:val="center"/>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Record(s)</w:t>
            </w:r>
          </w:p>
        </w:tc>
        <w:tc>
          <w:tcPr>
            <w:tcBorders>
              <w:top w:val="single" w:color="CCCCCC" w:sz="8" w:space="0"/>
              <w:left w:val="single" w:color="CCCCCC" w:sz="8" w:space="0"/>
              <w:bottom w:val="single" w:color="CCCCCC" w:sz="8" w:space="0"/>
              <w:right w:val="single" w:color="CCCCCC" w:sz="8" w:space="0"/>
            </w:tcBorders>
            <w:shd w:val="clear" w:color="auto" w:fill="EFF2F7"/>
            <w:tcMar>
              <w:top w:w="72" w:type="dxa"/>
              <w:left w:w="72" w:type="dxa"/>
              <w:bottom w:w="72" w:type="dxa"/>
              <w:right w:w="72" w:type="dxa"/>
            </w:tcMar>
            <w:vAlign w:val="top"/>
          </w:tcPr>
          <w:p>
            <w:pPr>
              <w:widowControl w:val="0"/>
              <w:spacing w:after="0" w:line="240" w:lineRule="auto"/>
              <w:rPr>
                <w:rFonts w:hint="eastAsia" w:ascii="微软雅黑" w:hAnsi="微软雅黑" w:eastAsia="微软雅黑" w:cs="微软雅黑"/>
              </w:rPr>
            </w:pPr>
            <w:r>
              <w:rPr>
                <w:rFonts w:hint="eastAsia" w:ascii="微软雅黑" w:hAnsi="微软雅黑" w:eastAsia="微软雅黑" w:cs="微软雅黑"/>
                <w:rtl w:val="0"/>
              </w:rPr>
              <w:t>Contains context-specific information for a specific device. Usually associated with a specific point in time as a snapshot of data. All records for DIG are considered Custom Telematics Device Records and these terms are used interchangeably.</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tcMar>
              <w:top w:w="72" w:type="dxa"/>
              <w:left w:w="72" w:type="dxa"/>
              <w:bottom w:w="72" w:type="dxa"/>
              <w:right w:w="72" w:type="dxa"/>
            </w:tcMar>
            <w:vAlign w:val="center"/>
          </w:tcPr>
          <w:p>
            <w:pPr>
              <w:widowControl w:val="0"/>
              <w:spacing w:after="0" w:line="240" w:lineRule="auto"/>
              <w:rPr>
                <w:rFonts w:hint="eastAsia" w:ascii="微软雅黑" w:hAnsi="微软雅黑" w:eastAsia="微软雅黑" w:cs="微软雅黑"/>
              </w:rPr>
            </w:pPr>
            <w:r>
              <w:rPr>
                <w:rFonts w:hint="eastAsia" w:ascii="微软雅黑" w:hAnsi="微软雅黑" w:eastAsia="微软雅黑" w:cs="微软雅黑"/>
                <w:rtl w:val="0"/>
              </w:rPr>
              <w:t>Custom Telematics Device Record(s)</w:t>
            </w:r>
          </w:p>
        </w:tc>
        <w:tc>
          <w:tcPr>
            <w:tcBorders>
              <w:top w:val="single" w:color="CCCCCC" w:sz="8" w:space="0"/>
              <w:left w:val="single" w:color="CCCCCC" w:sz="8" w:space="0"/>
              <w:bottom w:val="single" w:color="CCCCCC" w:sz="8" w:space="0"/>
              <w:right w:val="single" w:color="CCCCCC" w:sz="8" w:space="0"/>
            </w:tcBorders>
            <w:tcMar>
              <w:top w:w="72" w:type="dxa"/>
              <w:left w:w="72" w:type="dxa"/>
              <w:bottom w:w="72" w:type="dxa"/>
              <w:right w:w="72" w:type="dxa"/>
            </w:tcMar>
            <w:vAlign w:val="top"/>
          </w:tcPr>
          <w:p>
            <w:pPr>
              <w:widowControl w:val="0"/>
              <w:spacing w:after="0" w:line="240" w:lineRule="auto"/>
              <w:rPr>
                <w:rFonts w:hint="eastAsia" w:ascii="微软雅黑" w:hAnsi="微软雅黑" w:eastAsia="微软雅黑" w:cs="微软雅黑"/>
              </w:rPr>
            </w:pPr>
            <w:r>
              <w:rPr>
                <w:rFonts w:hint="eastAsia" w:ascii="微软雅黑" w:hAnsi="微软雅黑" w:eastAsia="微软雅黑" w:cs="微软雅黑"/>
                <w:rtl w:val="0"/>
              </w:rPr>
              <w:t>Data records from custom telematics devices. There are numerous types of records and so the content within each record is contextual to the record type itself.</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shd w:val="clear" w:color="auto" w:fill="EFF2F7"/>
            <w:tcMar>
              <w:top w:w="72" w:type="dxa"/>
              <w:left w:w="72" w:type="dxa"/>
              <w:bottom w:w="72" w:type="dxa"/>
              <w:right w:w="72" w:type="dxa"/>
            </w:tcMar>
            <w:vAlign w:val="center"/>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DIG API Authentication Endpoints</w:t>
            </w:r>
          </w:p>
        </w:tc>
        <w:tc>
          <w:tcPr>
            <w:tcBorders>
              <w:top w:val="single" w:color="CCCCCC" w:sz="8" w:space="0"/>
              <w:left w:val="single" w:color="CCCCCC" w:sz="8" w:space="0"/>
              <w:bottom w:val="single" w:color="CCCCCC" w:sz="8" w:space="0"/>
              <w:right w:val="single" w:color="CCCCCC" w:sz="8" w:space="0"/>
            </w:tcBorders>
            <w:shd w:val="clear" w:color="auto" w:fill="EFF2F7"/>
            <w:tcMar>
              <w:top w:w="72" w:type="dxa"/>
              <w:left w:w="72" w:type="dxa"/>
              <w:bottom w:w="72" w:type="dxa"/>
              <w:right w:w="72" w:type="dxa"/>
            </w:tcMar>
            <w:vAlign w:val="top"/>
          </w:tcPr>
          <w:p>
            <w:pPr>
              <w:spacing w:after="0" w:line="276" w:lineRule="auto"/>
              <w:ind w:left="90" w:firstLine="0"/>
              <w:rPr>
                <w:rFonts w:hint="eastAsia" w:ascii="微软雅黑" w:hAnsi="微软雅黑" w:eastAsia="微软雅黑" w:cs="微软雅黑"/>
              </w:rPr>
            </w:pPr>
            <w:r>
              <w:rPr>
                <w:rFonts w:hint="eastAsia" w:ascii="微软雅黑" w:hAnsi="微软雅黑" w:eastAsia="微软雅黑" w:cs="微软雅黑"/>
                <w:rtl w:val="0"/>
              </w:rPr>
              <w:t>API requests that deal specifically with authentication and token management as it applies to DIG (e.g.  Authenticate, Refresh Token and Revoke Token).</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tcMar>
              <w:top w:w="72" w:type="dxa"/>
              <w:left w:w="72" w:type="dxa"/>
              <w:bottom w:w="72" w:type="dxa"/>
              <w:right w:w="72" w:type="dxa"/>
            </w:tcMar>
            <w:vAlign w:val="center"/>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DIG API Functional Endpoints</w:t>
            </w:r>
          </w:p>
        </w:tc>
        <w:tc>
          <w:tcPr>
            <w:tcBorders>
              <w:top w:val="single" w:color="CCCCCC" w:sz="8" w:space="0"/>
              <w:left w:val="single" w:color="CCCCCC" w:sz="8" w:space="0"/>
              <w:bottom w:val="single" w:color="CCCCCC" w:sz="8" w:space="0"/>
              <w:right w:val="single" w:color="CCCCCC" w:sz="8" w:space="0"/>
            </w:tcBorders>
            <w:tcMar>
              <w:top w:w="72" w:type="dxa"/>
              <w:left w:w="72" w:type="dxa"/>
              <w:bottom w:w="72" w:type="dxa"/>
              <w:right w:w="72" w:type="dxa"/>
            </w:tcMar>
            <w:vAlign w:val="top"/>
          </w:tcPr>
          <w:p>
            <w:pPr>
              <w:spacing w:after="0" w:line="276" w:lineRule="auto"/>
              <w:ind w:left="90" w:firstLine="0"/>
              <w:rPr>
                <w:rFonts w:hint="eastAsia" w:ascii="微软雅黑" w:hAnsi="微软雅黑" w:eastAsia="微软雅黑" w:cs="微软雅黑"/>
              </w:rPr>
            </w:pPr>
            <w:r>
              <w:rPr>
                <w:rFonts w:hint="eastAsia" w:ascii="微软雅黑" w:hAnsi="微软雅黑" w:eastAsia="微软雅黑" w:cs="微软雅黑"/>
                <w:rtl w:val="0"/>
              </w:rPr>
              <w:t>Non-authentication related DIG endpoints (e.g. POST Records or GET Invalid Records).</w:t>
            </w:r>
          </w:p>
        </w:tc>
      </w:tr>
      <w:tr>
        <w:tblPrEx>
          <w:tblBorders>
            <w:top w:val="single" w:color="CCCCCC" w:sz="8" w:space="0"/>
            <w:left w:val="single" w:color="CCCCCC" w:sz="8" w:space="0"/>
            <w:bottom w:val="single" w:color="CCCCCC" w:sz="8" w:space="0"/>
            <w:right w:val="single" w:color="CCCCCC" w:sz="8" w:space="0"/>
            <w:insideH w:val="single" w:color="CCCCCC" w:sz="8" w:space="0"/>
            <w:insideV w:val="single" w:color="CCCCCC" w:sz="8" w:space="0"/>
          </w:tblBorders>
          <w:tblCellMar>
            <w:top w:w="100" w:type="dxa"/>
            <w:left w:w="100" w:type="dxa"/>
            <w:bottom w:w="100" w:type="dxa"/>
            <w:right w:w="100" w:type="dxa"/>
          </w:tblCellMar>
        </w:tblPrEx>
        <w:tc>
          <w:tcPr>
            <w:tcBorders>
              <w:top w:val="single" w:color="CCCCCC" w:sz="8" w:space="0"/>
              <w:left w:val="single" w:color="CCCCCC" w:sz="8" w:space="0"/>
              <w:bottom w:val="single" w:color="CCCCCC" w:sz="8" w:space="0"/>
              <w:right w:val="single" w:color="CCCCCC" w:sz="8" w:space="0"/>
            </w:tcBorders>
            <w:tcMar>
              <w:top w:w="72" w:type="dxa"/>
              <w:left w:w="72" w:type="dxa"/>
              <w:bottom w:w="72" w:type="dxa"/>
              <w:right w:w="72" w:type="dxa"/>
            </w:tcMar>
            <w:vAlign w:val="center"/>
          </w:tcPr>
          <w:p>
            <w:pPr>
              <w:spacing w:after="0" w:line="276" w:lineRule="auto"/>
              <w:rPr>
                <w:rFonts w:hint="eastAsia" w:ascii="微软雅黑" w:hAnsi="微软雅黑" w:eastAsia="微软雅黑" w:cs="微软雅黑"/>
              </w:rPr>
            </w:pPr>
            <w:r>
              <w:rPr>
                <w:rFonts w:hint="eastAsia" w:ascii="微软雅黑" w:hAnsi="微软雅黑" w:eastAsia="微软雅黑" w:cs="微软雅黑"/>
                <w:rtl w:val="0"/>
              </w:rPr>
              <w:t>MyAdmin User Account</w:t>
            </w:r>
          </w:p>
        </w:tc>
        <w:tc>
          <w:tcPr>
            <w:tcBorders>
              <w:top w:val="single" w:color="CCCCCC" w:sz="8" w:space="0"/>
              <w:left w:val="single" w:color="CCCCCC" w:sz="8" w:space="0"/>
              <w:bottom w:val="single" w:color="CCCCCC" w:sz="8" w:space="0"/>
              <w:right w:val="single" w:color="CCCCCC" w:sz="8" w:space="0"/>
            </w:tcBorders>
            <w:tcMar>
              <w:top w:w="72" w:type="dxa"/>
              <w:left w:w="72" w:type="dxa"/>
              <w:bottom w:w="72" w:type="dxa"/>
              <w:right w:w="72" w:type="dxa"/>
            </w:tcMar>
            <w:vAlign w:val="top"/>
          </w:tcPr>
          <w:p>
            <w:pPr>
              <w:spacing w:after="0" w:line="276" w:lineRule="auto"/>
              <w:ind w:left="90" w:firstLine="0"/>
              <w:rPr>
                <w:rFonts w:hint="eastAsia" w:ascii="微软雅黑" w:hAnsi="微软雅黑" w:eastAsia="微软雅黑" w:cs="微软雅黑"/>
              </w:rPr>
            </w:pPr>
            <w:r>
              <w:rPr>
                <w:rFonts w:hint="eastAsia" w:ascii="微软雅黑" w:hAnsi="微软雅黑" w:eastAsia="微软雅黑" w:cs="微软雅黑"/>
                <w:rtl w:val="0"/>
              </w:rPr>
              <w:t xml:space="preserve">The account used to authenticate with DIG via the authentication endpoints. It must be a MyAdmin account set with the appropriate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"_uuayuvwahii3"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type</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"_uuayuvwahii3"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 xml:space="preserve"> and roles</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 xml:space="preserve"> to utilize DIG. </w:t>
            </w:r>
          </w:p>
        </w:tc>
      </w:tr>
    </w:tbl>
    <w:p>
      <w:pPr>
        <w:pStyle w:val="2"/>
        <w:spacing w:before="360"/>
        <w:rPr>
          <w:rFonts w:hint="eastAsia" w:ascii="微软雅黑" w:hAnsi="微软雅黑" w:eastAsia="微软雅黑" w:cs="微软雅黑"/>
        </w:rPr>
      </w:pPr>
      <w:bookmarkStart w:id="10" w:name="_v559sgpl0yhr" w:colFirst="0" w:colLast="0"/>
      <w:bookmarkEnd w:id="10"/>
      <w:r>
        <w:rPr>
          <w:rFonts w:hint="eastAsia" w:ascii="微软雅黑" w:hAnsi="微软雅黑" w:eastAsia="微软雅黑" w:cs="微软雅黑"/>
          <w:rtl w:val="0"/>
        </w:rPr>
        <w:t>Getting Started</w:t>
      </w:r>
    </w:p>
    <w:p>
      <w:pPr>
        <w:pStyle w:val="3"/>
        <w:rPr>
          <w:rFonts w:hint="eastAsia" w:ascii="微软雅黑" w:hAnsi="微软雅黑" w:eastAsia="微软雅黑" w:cs="微软雅黑"/>
        </w:rPr>
      </w:pPr>
      <w:bookmarkStart w:id="11" w:name="_uuayuvwahii3" w:colFirst="0" w:colLast="0"/>
      <w:bookmarkEnd w:id="11"/>
      <w:r>
        <w:rPr>
          <w:rFonts w:hint="eastAsia" w:ascii="微软雅黑" w:hAnsi="微软雅黑" w:eastAsia="微软雅黑" w:cs="微软雅黑"/>
          <w:rtl w:val="0"/>
        </w:rPr>
        <w:t>MyAdmin User Roles</w:t>
      </w:r>
    </w:p>
    <w:p>
      <w:pPr>
        <w:rPr>
          <w:rFonts w:hint="eastAsia" w:ascii="微软雅黑" w:hAnsi="微软雅黑" w:eastAsia="微软雅黑" w:cs="微软雅黑"/>
          <w:color w:val="FF0000"/>
        </w:rPr>
      </w:pPr>
      <w:r>
        <w:rPr>
          <w:rFonts w:hint="eastAsia" w:ascii="微软雅黑" w:hAnsi="微软雅黑" w:eastAsia="微软雅黑" w:cs="微软雅黑"/>
          <w:rtl w:val="0"/>
        </w:rPr>
        <w:t>To authenticate and leverage DIG services your MyAdmin service account must have the</w:t>
      </w:r>
      <w:r>
        <w:rPr>
          <w:rFonts w:hint="eastAsia" w:ascii="微软雅黑" w:hAnsi="微软雅黑" w:eastAsia="微软雅黑" w:cs="微软雅黑"/>
          <w:b/>
          <w:rtl w:val="0"/>
        </w:rPr>
        <w:t xml:space="preserve"> DIG-Access</w:t>
      </w:r>
      <w:r>
        <w:rPr>
          <w:rFonts w:hint="eastAsia" w:ascii="微软雅黑" w:hAnsi="微软雅黑" w:eastAsia="微软雅黑" w:cs="微软雅黑"/>
          <w:rtl w:val="0"/>
        </w:rPr>
        <w:t xml:space="preserve"> role.</w:t>
      </w:r>
      <w:r>
        <w:rPr>
          <w:rFonts w:hint="eastAsia" w:ascii="微软雅黑" w:hAnsi="微软雅黑" w:eastAsia="微软雅黑" w:cs="微软雅黑"/>
          <w:color w:val="FF0000"/>
          <w:rtl w:val="0"/>
        </w:rPr>
        <w:t xml:space="preserve"> </w:t>
      </w:r>
      <w:r>
        <w:rPr>
          <w:rFonts w:hint="eastAsia" w:ascii="微软雅黑" w:hAnsi="微软雅黑" w:eastAsia="微软雅黑" w:cs="微软雅黑"/>
          <w:rtl w:val="0"/>
        </w:rPr>
        <w:t xml:space="preserve">For failed authentication or authorization issues please contact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"https://myadmin.geotab.com/helpdesk"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Geotab Support</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 xml:space="preserve">. For more information, see the “Integration Overview” section in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"https://docs.google.com/document/d/1Mddnxc2qKBCNYvVu0-BXcyR-blPlHwa0Zun0mBzZt88"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Custom Telematics Devices and MyGeotab</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w:t>
      </w:r>
    </w:p>
    <w:p>
      <w:pPr>
        <w:pStyle w:val="3"/>
        <w:rPr>
          <w:rFonts w:hint="eastAsia" w:ascii="微软雅黑" w:hAnsi="微软雅黑" w:eastAsia="微软雅黑" w:cs="微软雅黑"/>
        </w:rPr>
      </w:pPr>
      <w:bookmarkStart w:id="12" w:name="_n9zrg3o46vjb" w:colFirst="0" w:colLast="0"/>
      <w:bookmarkEnd w:id="12"/>
      <w:r>
        <w:rPr>
          <w:rFonts w:hint="eastAsia" w:ascii="微软雅黑" w:hAnsi="微软雅黑" w:eastAsia="微软雅黑" w:cs="微软雅黑"/>
          <w:rtl w:val="0"/>
        </w:rPr>
        <w:t>API Core Workflows</w:t>
      </w:r>
    </w:p>
    <w:p>
      <w:pPr>
        <w:rPr>
          <w:rFonts w:hint="eastAsia" w:ascii="微软雅黑" w:hAnsi="微软雅黑" w:eastAsia="微软雅黑" w:cs="微软雅黑"/>
        </w:rPr>
      </w:pPr>
      <w:r>
        <w:rPr>
          <w:rFonts w:hint="eastAsia" w:ascii="微软雅黑" w:hAnsi="微软雅黑" w:eastAsia="微软雅黑" w:cs="微软雅黑"/>
          <w:rtl w:val="0"/>
        </w:rPr>
        <w:t>The diagram below illustrates a high-level DIG integration:</w:t>
      </w:r>
    </w:p>
    <w:p>
      <w:pPr>
        <w:rPr>
          <w:rFonts w:hint="eastAsia" w:ascii="微软雅黑" w:hAnsi="微软雅黑" w:eastAsia="微软雅黑" w:cs="微软雅黑"/>
        </w:rPr>
      </w:pPr>
      <w:r>
        <w:rPr>
          <w:rFonts w:hint="eastAsia" w:ascii="微软雅黑" w:hAnsi="微软雅黑" w:eastAsia="微软雅黑" w:cs="微软雅黑"/>
        </w:rPr>
        <w:drawing>
          <wp:inline distT="114300" distB="114300" distL="114300" distR="114300">
            <wp:extent cx="6400800" cy="3949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12"/>
                    <a:srcRect/>
                    <a:stretch>
                      <a:fillRect/>
                    </a:stretch>
                  </pic:blipFill>
                  <pic:spPr>
                    <a:xfrm>
                      <a:off x="0" y="0"/>
                      <a:ext cx="6400800" cy="3949700"/>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tl w:val="0"/>
        </w:rPr>
        <w:t>See the following references for details:</w:t>
      </w:r>
    </w:p>
    <w:p>
      <w:pPr>
        <w:numPr>
          <w:ilvl w:val="0"/>
          <w:numId w:val="4"/>
        </w:numPr>
        <w:spacing w:after="0" w:afterAutospacing="0"/>
        <w:ind w:left="720" w:hanging="360"/>
        <w:rPr>
          <w:rFonts w:hint="eastAsia" w:ascii="微软雅黑" w:hAnsi="微软雅黑" w:eastAsia="微软雅黑" w:cs="微软雅黑"/>
          <w:u w:val="none"/>
        </w:rPr>
      </w:pPr>
      <w:r>
        <w:rPr>
          <w:rFonts w:hint="eastAsia" w:ascii="微软雅黑" w:hAnsi="微软雅黑" w:eastAsia="微软雅黑" w:cs="微软雅黑"/>
          <w:b/>
          <w:rtl w:val="0"/>
        </w:rPr>
        <w:t>/authentication/***</w:t>
      </w:r>
      <w:r>
        <w:rPr>
          <w:rFonts w:hint="eastAsia" w:ascii="微软雅黑" w:hAnsi="微软雅黑" w:eastAsia="微软雅黑" w:cs="微软雅黑"/>
          <w:rtl w:val="0"/>
        </w:rPr>
        <w:t xml:space="preserve"> = authentication and token management</w:t>
      </w:r>
      <w:r>
        <w:rPr>
          <w:rFonts w:hint="eastAsia" w:ascii="微软雅黑" w:hAnsi="微软雅黑" w:eastAsia="微软雅黑" w:cs="微软雅黑"/>
          <w:rtl w:val="0"/>
        </w:rPr>
        <w:br w:type="textWrapping"/>
      </w:r>
      <w:r>
        <w:rPr>
          <w:rFonts w:hint="eastAsia" w:ascii="微软雅黑" w:hAnsi="微软雅黑" w:eastAsia="微软雅黑" w:cs="微软雅黑"/>
          <w:rtl w:val="0"/>
        </w:rPr>
        <w:t xml:space="preserve">See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"https://docs.google.com/document/d/1aRPIDz7d49BEqEID_ZLjtrhwAuHacWO1WhTMUVUXwMI/"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DIG API Authentication Workflow</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br w:type="textWrapping"/>
      </w:r>
    </w:p>
    <w:p>
      <w:pPr>
        <w:numPr>
          <w:ilvl w:val="0"/>
          <w:numId w:val="4"/>
        </w:numPr>
        <w:ind w:left="720" w:hanging="360"/>
        <w:rPr>
          <w:rFonts w:hint="eastAsia" w:ascii="微软雅黑" w:hAnsi="微软雅黑" w:eastAsia="微软雅黑" w:cs="微软雅黑"/>
        </w:rPr>
      </w:pPr>
      <w:r>
        <w:rPr>
          <w:rFonts w:hint="eastAsia" w:ascii="微软雅黑" w:hAnsi="微软雅黑" w:eastAsia="微软雅黑" w:cs="微软雅黑"/>
          <w:b/>
          <w:rtl w:val="0"/>
        </w:rPr>
        <w:t>/records</w:t>
      </w:r>
      <w:r>
        <w:rPr>
          <w:rFonts w:hint="eastAsia" w:ascii="微软雅黑" w:hAnsi="微软雅黑" w:eastAsia="微软雅黑" w:cs="微软雅黑"/>
          <w:rtl w:val="0"/>
        </w:rPr>
        <w:t xml:space="preserve"> = POST custom telematics device records</w:t>
      </w:r>
      <w:r>
        <w:rPr>
          <w:rFonts w:hint="eastAsia" w:ascii="微软雅黑" w:hAnsi="微软雅黑" w:eastAsia="微软雅黑" w:cs="微软雅黑"/>
          <w:rtl w:val="0"/>
        </w:rPr>
        <w:br w:type="textWrapping"/>
      </w:r>
      <w:r>
        <w:rPr>
          <w:rFonts w:hint="eastAsia" w:ascii="微软雅黑" w:hAnsi="微软雅黑" w:eastAsia="微软雅黑" w:cs="微软雅黑"/>
          <w:b/>
          <w:rtl w:val="0"/>
        </w:rPr>
        <w:t>/invalidrecords</w:t>
      </w:r>
      <w:r>
        <w:rPr>
          <w:rFonts w:hint="eastAsia" w:ascii="微软雅黑" w:hAnsi="微软雅黑" w:eastAsia="微软雅黑" w:cs="微软雅黑"/>
          <w:rtl w:val="0"/>
        </w:rPr>
        <w:t xml:space="preserve"> = GET invalid records</w:t>
      </w:r>
      <w:r>
        <w:rPr>
          <w:rFonts w:hint="eastAsia" w:ascii="微软雅黑" w:hAnsi="微软雅黑" w:eastAsia="微软雅黑" w:cs="微软雅黑"/>
          <w:rtl w:val="0"/>
        </w:rPr>
        <w:br w:type="textWrapping"/>
      </w:r>
      <w:r>
        <w:rPr>
          <w:rFonts w:hint="eastAsia" w:ascii="微软雅黑" w:hAnsi="微软雅黑" w:eastAsia="微软雅黑" w:cs="微软雅黑"/>
          <w:rtl w:val="0"/>
        </w:rPr>
        <w:t xml:space="preserve">See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"https://docs.google.com/document/d/1XFHQ1s-um6HcW3qPRNiKX7bj-_X-O--4Fj4_j_An8U0"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DIG API Endpoint Workflow</w:t>
      </w:r>
      <w:r>
        <w:rPr>
          <w:rFonts w:hint="eastAsia" w:ascii="微软雅黑" w:hAnsi="微软雅黑" w:eastAsia="微软雅黑" w:cs="微软雅黑"/>
          <w:color w:val="1155CC"/>
          <w:u w:val="single"/>
          <w:rtl w:val="0"/>
        </w:rPr>
        <w:fldChar w:fldCharType="end"/>
      </w:r>
    </w:p>
    <w:p>
      <w:pPr>
        <w:pStyle w:val="3"/>
        <w:rPr>
          <w:rFonts w:hint="eastAsia" w:ascii="微软雅黑" w:hAnsi="微软雅黑" w:eastAsia="微软雅黑" w:cs="微软雅黑"/>
        </w:rPr>
      </w:pPr>
      <w:bookmarkStart w:id="13" w:name="_qhevje62ntwh" w:colFirst="0" w:colLast="0"/>
      <w:bookmarkEnd w:id="13"/>
      <w:r>
        <w:rPr>
          <w:rFonts w:hint="eastAsia" w:ascii="微软雅黑" w:hAnsi="微软雅黑" w:eastAsia="微软雅黑" w:cs="微软雅黑"/>
          <w:rtl w:val="0"/>
        </w:rPr>
        <w:t>API References</w:t>
      </w:r>
    </w:p>
    <w:p>
      <w:pPr>
        <w:numPr>
          <w:ilvl w:val="0"/>
          <w:numId w:val="5"/>
        </w:numPr>
        <w:ind w:left="720" w:hanging="360"/>
        <w:rPr>
          <w:rFonts w:hint="eastAsia" w:ascii="微软雅黑" w:hAnsi="微软雅黑" w:eastAsia="微软雅黑" w:cs="微软雅黑"/>
          <w:u w:val="none"/>
        </w:rPr>
      </w:pPr>
      <w:r>
        <w:rPr>
          <w:rFonts w:hint="eastAsia" w:ascii="微软雅黑" w:hAnsi="微软雅黑" w:eastAsia="微软雅黑" w:cs="微软雅黑"/>
          <w:rtl w:val="0"/>
        </w:rPr>
        <w:t xml:space="preserve">Open API YAML Specification: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"https://github.com/Geotab/data-intake-gateway/blob/develop/data-intake-gateway-api.yaml" \h </w:instrText>
      </w:r>
      <w:r>
        <w:rPr>
          <w:rFonts w:hint="eastAsia" w:ascii="微软雅黑" w:hAnsi="微软雅黑" w:eastAsia="微软雅黑" w:cs="微软雅黑"/>
        </w:rPr>
        <w:fldChar w:fldCharType="separate"/>
      </w:r>
      <w:r>
        <w:rPr>
          <w:rFonts w:hint="eastAsia" w:ascii="微软雅黑" w:hAnsi="微软雅黑" w:eastAsia="微软雅黑" w:cs="微软雅黑"/>
          <w:b/>
          <w:color w:val="1155CC"/>
          <w:u w:val="single"/>
          <w:rtl w:val="0"/>
        </w:rPr>
        <w:t>data-intake-gateway-api.yaml</w:t>
      </w:r>
      <w:r>
        <w:rPr>
          <w:rFonts w:hint="eastAsia" w:ascii="微软雅黑" w:hAnsi="微软雅黑" w:eastAsia="微软雅黑" w:cs="微软雅黑"/>
          <w:b/>
          <w:color w:val="1155CC"/>
          <w:u w:val="single"/>
          <w:rtl w:val="0"/>
        </w:rPr>
        <w:fldChar w:fldCharType="end"/>
      </w:r>
    </w:p>
    <w:p>
      <w:pPr>
        <w:pStyle w:val="3"/>
        <w:rPr>
          <w:rFonts w:hint="eastAsia" w:ascii="微软雅黑" w:hAnsi="微软雅黑" w:eastAsia="微软雅黑" w:cs="微软雅黑"/>
        </w:rPr>
      </w:pPr>
      <w:bookmarkStart w:id="14" w:name="_l2n0p981nofm" w:colFirst="0" w:colLast="0"/>
      <w:bookmarkEnd w:id="14"/>
      <w:r>
        <w:rPr>
          <w:rFonts w:hint="eastAsia" w:ascii="微软雅黑" w:hAnsi="微软雅黑" w:eastAsia="微软雅黑" w:cs="微软雅黑"/>
          <w:rtl w:val="0"/>
        </w:rPr>
        <w:t>Implementation</w:t>
      </w:r>
    </w:p>
    <w:p>
      <w:pPr>
        <w:rPr>
          <w:rFonts w:hint="eastAsia" w:ascii="微软雅黑" w:hAnsi="微软雅黑" w:eastAsia="微软雅黑" w:cs="微软雅黑"/>
        </w:rPr>
      </w:pPr>
      <w:r>
        <w:rPr>
          <w:rFonts w:hint="eastAsia" w:ascii="微软雅黑" w:hAnsi="微软雅黑" w:eastAsia="微软雅黑" w:cs="微软雅黑"/>
          <w:rtl w:val="0"/>
        </w:rPr>
        <w:t>If you are interested in a code bootstrap for your programming language of choice, we recommend using Swagger’s auto-generate “Codegen” feature from DIG’s Open API YAML specification on GitHub.</w:t>
      </w:r>
    </w:p>
    <w:p>
      <w:pPr>
        <w:spacing w:after="0"/>
        <w:rPr>
          <w:rFonts w:hint="eastAsia" w:ascii="微软雅黑" w:hAnsi="微软雅黑" w:eastAsia="微软雅黑" w:cs="微软雅黑"/>
        </w:rPr>
      </w:pPr>
      <w:r>
        <w:rPr>
          <w:rFonts w:hint="eastAsia" w:ascii="微软雅黑" w:hAnsi="微软雅黑" w:eastAsia="微软雅黑" w:cs="微软雅黑"/>
        </w:rPr>
        <w:drawing>
          <wp:inline distT="114300" distB="114300" distL="114300" distR="114300">
            <wp:extent cx="6400800" cy="1460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3"/>
                    <a:srcRect/>
                    <a:stretch>
                      <a:fillRect/>
                    </a:stretch>
                  </pic:blipFill>
                  <pic:spPr>
                    <a:xfrm>
                      <a:off x="0" y="0"/>
                      <a:ext cx="6400800" cy="1460500"/>
                    </a:xfrm>
                    <a:prstGeom prst="rect">
                      <a:avLst/>
                    </a:prstGeom>
                  </pic:spPr>
                </pic:pic>
              </a:graphicData>
            </a:graphic>
          </wp:inline>
        </w:drawing>
      </w:r>
    </w:p>
    <w:p>
      <w:pPr>
        <w:rPr>
          <w:rFonts w:hint="eastAsia" w:ascii="微软雅黑" w:hAnsi="微软雅黑" w:eastAsia="微软雅黑" w:cs="微软雅黑"/>
        </w:rPr>
      </w:pPr>
      <w:r>
        <w:rPr>
          <w:rFonts w:hint="eastAsia" w:ascii="微软雅黑" w:hAnsi="微软雅黑" w:eastAsia="微软雅黑" w:cs="微软雅黑"/>
          <w:rtl w:val="0"/>
        </w:rPr>
        <w:t>See the Generate Client dropdown, which lists all the supported languages.</w:t>
      </w:r>
    </w:p>
    <w:tbl>
      <w:tblPr>
        <w:tblStyle w:val="17"/>
        <w:tblW w:w="10020" w:type="dxa"/>
        <w:tblInd w:w="1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02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Ex>
        <w:trPr>
          <w:trHeight w:val="420" w:hRule="atLeast"/>
        </w:trPr>
        <w:tc>
          <w:tcPr>
            <w:tcBorders>
              <w:top w:val="single" w:color="CFD5DC" w:sz="8" w:space="0"/>
              <w:left w:val="single" w:color="00AEEF" w:sz="48" w:space="0"/>
              <w:bottom w:val="single" w:color="CFD5DC" w:sz="8" w:space="0"/>
              <w:right w:val="single" w:color="CFD5DC" w:sz="8" w:space="0"/>
            </w:tcBorders>
            <w:shd w:val="clear" w:color="auto" w:fill="FFFFFF"/>
            <w:tcMar>
              <w:top w:w="100" w:type="dxa"/>
              <w:left w:w="100" w:type="dxa"/>
              <w:bottom w:w="100" w:type="dxa"/>
              <w:right w:w="100" w:type="dxa"/>
            </w:tcMar>
            <w:vAlign w:val="top"/>
          </w:tcPr>
          <w:p>
            <w:pPr>
              <w:spacing w:after="0" w:line="276" w:lineRule="auto"/>
              <w:ind w:left="90" w:firstLine="0"/>
              <w:rPr>
                <w:rFonts w:hint="eastAsia" w:ascii="微软雅黑" w:hAnsi="微软雅黑" w:eastAsia="微软雅黑" w:cs="微软雅黑"/>
              </w:rPr>
            </w:pPr>
            <w:r>
              <w:rPr>
                <w:rFonts w:hint="eastAsia" w:ascii="微软雅黑" w:hAnsi="微软雅黑" w:eastAsia="微软雅黑" w:cs="微软雅黑"/>
                <w:b/>
                <w:color w:val="00AEEF"/>
                <w:rtl w:val="0"/>
              </w:rPr>
              <w:t>✱ NOTE:</w:t>
            </w:r>
            <w:r>
              <w:rPr>
                <w:rFonts w:hint="eastAsia" w:ascii="微软雅黑" w:hAnsi="微软雅黑" w:eastAsia="微软雅黑" w:cs="微软雅黑"/>
                <w:rtl w:val="0"/>
              </w:rPr>
              <w:t xml:space="preserve"> This is a great way to start generating sample direct DIG API requests and response parsing in a given programming language. However, it does not write your implementation for you within the proper DIG API Workflows for your integration and business requirements.</w:t>
            </w:r>
          </w:p>
        </w:tc>
      </w:tr>
    </w:tbl>
    <w:p>
      <w:pPr>
        <w:rPr>
          <w:rFonts w:hint="eastAsia" w:ascii="微软雅黑" w:hAnsi="微软雅黑" w:eastAsia="微软雅黑" w:cs="微软雅黑"/>
          <w:b/>
          <w:sz w:val="2"/>
          <w:szCs w:val="2"/>
        </w:rPr>
      </w:pPr>
    </w:p>
    <w:p>
      <w:pPr>
        <w:pStyle w:val="2"/>
        <w:rPr>
          <w:rFonts w:hint="eastAsia" w:ascii="微软雅黑" w:hAnsi="微软雅黑" w:eastAsia="微软雅黑" w:cs="微软雅黑"/>
        </w:rPr>
      </w:pPr>
      <w:bookmarkStart w:id="15" w:name="_gc32c1gxikwf" w:colFirst="0" w:colLast="0"/>
      <w:bookmarkEnd w:id="15"/>
      <w:r>
        <w:rPr>
          <w:rFonts w:hint="eastAsia" w:ascii="微软雅黑" w:hAnsi="微软雅黑" w:eastAsia="微软雅黑" w:cs="微软雅黑"/>
          <w:rtl w:val="0"/>
        </w:rPr>
        <w:t>Best Practices &amp; Usage Expectations</w:t>
      </w:r>
    </w:p>
    <w:p>
      <w:pPr>
        <w:pStyle w:val="3"/>
        <w:rPr>
          <w:rFonts w:hint="eastAsia" w:ascii="微软雅黑" w:hAnsi="微软雅黑" w:eastAsia="微软雅黑" w:cs="微软雅黑"/>
        </w:rPr>
      </w:pPr>
      <w:bookmarkStart w:id="16" w:name="_9kzpabonet5p" w:colFirst="0" w:colLast="0"/>
      <w:bookmarkEnd w:id="16"/>
      <w:r>
        <w:rPr>
          <w:rFonts w:hint="eastAsia" w:ascii="微软雅黑" w:hAnsi="微软雅黑" w:eastAsia="微软雅黑" w:cs="微软雅黑"/>
          <w:rtl w:val="0"/>
        </w:rPr>
        <w:t>DIG API Workflow Best Practices</w:t>
      </w:r>
    </w:p>
    <w:p>
      <w:pPr>
        <w:rPr>
          <w:rFonts w:hint="eastAsia" w:ascii="微软雅黑" w:hAnsi="微软雅黑" w:eastAsia="微软雅黑" w:cs="微软雅黑"/>
        </w:rPr>
      </w:pPr>
      <w:r>
        <w:rPr>
          <w:rFonts w:hint="eastAsia" w:ascii="微软雅黑" w:hAnsi="微软雅黑" w:eastAsia="微软雅黑" w:cs="微软雅黑"/>
          <w:rtl w:val="0"/>
        </w:rPr>
        <w:t>We recommend that you familiarize yourself with best practices and usage pattern expectations for the solution.</w:t>
      </w:r>
    </w:p>
    <w:p>
      <w:pPr>
        <w:numPr>
          <w:ilvl w:val="0"/>
          <w:numId w:val="6"/>
        </w:numPr>
        <w:spacing w:after="40"/>
        <w:ind w:left="720" w:hanging="360"/>
        <w:rPr>
          <w:rFonts w:hint="eastAsia" w:ascii="微软雅黑" w:hAnsi="微软雅黑" w:eastAsia="微软雅黑" w:cs="微软雅黑"/>
        </w:rPr>
      </w:pPr>
      <w:r>
        <w:rPr>
          <w:rFonts w:hint="eastAsia" w:ascii="微软雅黑" w:hAnsi="微软雅黑" w:eastAsia="微软雅黑" w:cs="微软雅黑"/>
          <w:rtl w:val="0"/>
        </w:rPr>
        <w:t xml:space="preserve">See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"https://docs.google.com/document/d/1aRPIDz7d49BEqEID_ZLjtrhwAuHacWO1WhTMUVUXwMI/"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DIG API Authentication Workflow</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 xml:space="preserve"> for information on authentication and token management.</w:t>
      </w:r>
    </w:p>
    <w:p>
      <w:pPr>
        <w:numPr>
          <w:ilvl w:val="0"/>
          <w:numId w:val="6"/>
        </w:numPr>
        <w:ind w:left="720" w:hanging="360"/>
        <w:rPr>
          <w:rFonts w:hint="eastAsia" w:ascii="微软雅黑" w:hAnsi="微软雅黑" w:eastAsia="微软雅黑" w:cs="微软雅黑"/>
        </w:rPr>
      </w:pPr>
      <w:r>
        <w:rPr>
          <w:rFonts w:hint="eastAsia" w:ascii="微软雅黑" w:hAnsi="微软雅黑" w:eastAsia="微软雅黑" w:cs="微软雅黑"/>
          <w:rtl w:val="0"/>
        </w:rPr>
        <w:t xml:space="preserve">See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"https://docs.google.com/document/d/1XFHQ1s-um6HcW3qPRNiKX7bj-_X-O--4Fj4_j_An8U0"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DIG API Endpoint Workflow</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 xml:space="preserve"> for more information on general API endpoints including /records and /invalidrecords.</w:t>
      </w:r>
    </w:p>
    <w:p>
      <w:pPr>
        <w:rPr>
          <w:rFonts w:hint="eastAsia" w:ascii="微软雅黑" w:hAnsi="微软雅黑" w:eastAsia="微软雅黑" w:cs="微软雅黑"/>
        </w:rPr>
      </w:pPr>
      <w:r>
        <w:rPr>
          <w:rFonts w:hint="eastAsia" w:ascii="微软雅黑" w:hAnsi="微软雅黑" w:eastAsia="微软雅黑" w:cs="微软雅黑"/>
          <w:rtl w:val="0"/>
        </w:rPr>
        <w:t>After you have read the information above, see the following high-level diagram to understand the separate components of a typical DIG integration:</w:t>
      </w:r>
    </w:p>
    <w:p>
      <w:pPr>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"https://lucid.app/documents/edit/429a1810-db33-456c-95f1-9ab6c05bd10f/5?callback=close&amp;name=docs&amp;callback_type=back&amp;v=4199&amp;s=612" \h </w:instrText>
      </w:r>
      <w:r>
        <w:rPr>
          <w:rFonts w:hint="eastAsia" w:ascii="微软雅黑" w:hAnsi="微软雅黑" w:eastAsia="微软雅黑" w:cs="微软雅黑"/>
        </w:rPr>
        <w:fldChar w:fldCharType="separate"/>
      </w:r>
      <w:r>
        <w:rPr>
          <w:rFonts w:hint="eastAsia" w:ascii="微软雅黑" w:hAnsi="微软雅黑" w:eastAsia="微软雅黑" w:cs="微软雅黑"/>
        </w:rPr>
        <w:drawing>
          <wp:inline distT="19050" distB="19050" distL="19050" distR="19050">
            <wp:extent cx="5829300" cy="29083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5" name="image7.png"/>
                    <pic:cNvPicPr preferRelativeResize="0"/>
                  </pic:nvPicPr>
                  <pic:blipFill>
                    <a:blip r:embed="rId14"/>
                    <a:srcRect/>
                    <a:stretch>
                      <a:fillRect/>
                    </a:stretch>
                  </pic:blipFill>
                  <pic:spPr>
                    <a:xfrm>
                      <a:off x="0" y="0"/>
                      <a:ext cx="5829300" cy="2908300"/>
                    </a:xfrm>
                    <a:prstGeom prst="rect">
                      <a:avLst/>
                    </a:prstGeom>
                  </pic:spPr>
                </pic:pic>
              </a:graphicData>
            </a:graphic>
          </wp:inline>
        </w:drawing>
      </w:r>
      <w:r>
        <w:rPr>
          <w:rFonts w:hint="eastAsia" w:ascii="微软雅黑" w:hAnsi="微软雅黑" w:eastAsia="微软雅黑" w:cs="微软雅黑"/>
        </w:rPr>
        <w:fldChar w:fldCharType="end"/>
      </w:r>
    </w:p>
    <w:p>
      <w:pPr>
        <w:pStyle w:val="3"/>
        <w:rPr>
          <w:rFonts w:hint="eastAsia" w:ascii="微软雅黑" w:hAnsi="微软雅黑" w:eastAsia="微软雅黑" w:cs="微软雅黑"/>
        </w:rPr>
      </w:pPr>
      <w:bookmarkStart w:id="17" w:name="_jlx8tlq4xbi6" w:colFirst="0" w:colLast="0"/>
      <w:bookmarkEnd w:id="17"/>
      <w:r>
        <w:rPr>
          <w:rFonts w:hint="eastAsia" w:ascii="微软雅黑" w:hAnsi="微软雅黑" w:eastAsia="微软雅黑" w:cs="微软雅黑"/>
          <w:rtl w:val="0"/>
        </w:rPr>
        <w:t>HTTP Response Codes</w:t>
      </w:r>
    </w:p>
    <w:p>
      <w:pPr>
        <w:ind w:left="0" w:firstLine="0"/>
        <w:rPr>
          <w:rFonts w:hint="eastAsia" w:ascii="微软雅黑" w:hAnsi="微软雅黑" w:eastAsia="微软雅黑" w:cs="微软雅黑"/>
        </w:rPr>
      </w:pPr>
      <w:r>
        <w:rPr>
          <w:rFonts w:hint="eastAsia" w:ascii="微软雅黑" w:hAnsi="微软雅黑" w:eastAsia="微软雅黑" w:cs="微软雅黑"/>
          <w:rtl w:val="0"/>
        </w:rPr>
        <w:t>DIG uses standard HTTP status codes for request responses. System integrators should take care to properly handle these. Requests that return HTTP response codes such as the following should not typically be retried:</w:t>
      </w:r>
    </w:p>
    <w:p>
      <w:pPr>
        <w:numPr>
          <w:ilvl w:val="0"/>
          <w:numId w:val="6"/>
        </w:numPr>
        <w:spacing w:after="0" w:afterAutospacing="0"/>
        <w:ind w:left="720" w:hanging="360"/>
        <w:rPr>
          <w:rFonts w:hint="eastAsia" w:ascii="微软雅黑" w:hAnsi="微软雅黑" w:eastAsia="微软雅黑" w:cs="微软雅黑"/>
          <w:b/>
        </w:rPr>
      </w:pPr>
      <w:r>
        <w:rPr>
          <w:rFonts w:hint="eastAsia" w:ascii="微软雅黑" w:hAnsi="微软雅黑" w:eastAsia="微软雅黑" w:cs="微软雅黑"/>
          <w:b/>
          <w:rtl w:val="0"/>
        </w:rPr>
        <w:t>2xx = OK or ACCEPTED</w:t>
      </w:r>
    </w:p>
    <w:p>
      <w:pPr>
        <w:numPr>
          <w:ilvl w:val="0"/>
          <w:numId w:val="6"/>
        </w:numPr>
        <w:spacing w:after="0" w:afterAutospacing="0"/>
        <w:ind w:left="720" w:hanging="360"/>
        <w:rPr>
          <w:rFonts w:hint="eastAsia" w:ascii="微软雅黑" w:hAnsi="微软雅黑" w:eastAsia="微软雅黑" w:cs="微软雅黑"/>
          <w:b/>
        </w:rPr>
      </w:pPr>
      <w:r>
        <w:rPr>
          <w:rFonts w:hint="eastAsia" w:ascii="微软雅黑" w:hAnsi="微软雅黑" w:eastAsia="微软雅黑" w:cs="微软雅黑"/>
          <w:b/>
          <w:rtl w:val="0"/>
        </w:rPr>
        <w:t>400 = BAD_REQUEST</w:t>
      </w:r>
    </w:p>
    <w:p>
      <w:pPr>
        <w:numPr>
          <w:ilvl w:val="0"/>
          <w:numId w:val="6"/>
        </w:numPr>
        <w:ind w:left="720" w:hanging="360"/>
        <w:rPr>
          <w:rFonts w:hint="eastAsia" w:ascii="微软雅黑" w:hAnsi="微软雅黑" w:eastAsia="微软雅黑" w:cs="微软雅黑"/>
          <w:b/>
        </w:rPr>
      </w:pPr>
      <w:r>
        <w:rPr>
          <w:rFonts w:hint="eastAsia" w:ascii="微软雅黑" w:hAnsi="微软雅黑" w:eastAsia="微软雅黑" w:cs="微软雅黑"/>
          <w:b/>
          <w:rtl w:val="0"/>
        </w:rPr>
        <w:t>401/403 = UNAUTHORIZED or FORBIDDEN</w:t>
      </w:r>
    </w:p>
    <w:p>
      <w:pPr>
        <w:ind w:left="0" w:firstLine="0"/>
        <w:rPr>
          <w:rFonts w:hint="eastAsia" w:ascii="微软雅黑" w:hAnsi="微软雅黑" w:eastAsia="微软雅黑" w:cs="微软雅黑"/>
        </w:rPr>
      </w:pPr>
      <w:r>
        <w:rPr>
          <w:rFonts w:hint="eastAsia" w:ascii="微软雅黑" w:hAnsi="微软雅黑" w:eastAsia="微软雅黑" w:cs="微软雅黑"/>
          <w:rtl w:val="0"/>
        </w:rPr>
        <w:t xml:space="preserve">Typically, other response statuses may need to be retried. For example, some endpoints or scenarios may return </w:t>
      </w:r>
      <w:r>
        <w:rPr>
          <w:rFonts w:hint="eastAsia" w:ascii="微软雅黑" w:hAnsi="微软雅黑" w:eastAsia="微软雅黑" w:cs="微软雅黑"/>
          <w:b/>
          <w:rtl w:val="0"/>
        </w:rPr>
        <w:t>503 SERVICE_UNAVAILABLE</w:t>
      </w:r>
      <w:r>
        <w:rPr>
          <w:rFonts w:hint="eastAsia" w:ascii="微软雅黑" w:hAnsi="微软雅黑" w:eastAsia="微软雅黑" w:cs="微软雅黑"/>
          <w:rtl w:val="0"/>
        </w:rPr>
        <w:t>, which should be retried. The aforementioned DIG API workflow reference documents fully describe expectations in more detail in context to the endpoint.</w:t>
      </w:r>
    </w:p>
    <w:p>
      <w:pPr>
        <w:pStyle w:val="3"/>
        <w:rPr>
          <w:rFonts w:hint="eastAsia" w:ascii="微软雅黑" w:hAnsi="微软雅黑" w:eastAsia="微软雅黑" w:cs="微软雅黑"/>
        </w:rPr>
      </w:pPr>
      <w:bookmarkStart w:id="18" w:name="_6v5h1gmxin84" w:colFirst="0" w:colLast="0"/>
      <w:bookmarkEnd w:id="18"/>
      <w:r>
        <w:rPr>
          <w:rFonts w:hint="eastAsia" w:ascii="微软雅黑" w:hAnsi="微软雅黑" w:eastAsia="微软雅黑" w:cs="微软雅黑"/>
          <w:rtl w:val="0"/>
        </w:rPr>
        <w:t>Testing New Integrations</w:t>
      </w:r>
    </w:p>
    <w:p>
      <w:pPr>
        <w:rPr>
          <w:rFonts w:hint="eastAsia" w:ascii="微软雅黑" w:hAnsi="微软雅黑" w:eastAsia="微软雅黑" w:cs="微软雅黑"/>
        </w:rPr>
      </w:pPr>
      <w:r>
        <w:rPr>
          <w:rFonts w:hint="eastAsia" w:ascii="微软雅黑" w:hAnsi="微软雅黑" w:eastAsia="微软雅黑" w:cs="微软雅黑"/>
          <w:rtl w:val="0"/>
        </w:rPr>
        <w:t>Integrators are free to use the production DIG endpoint for testing under the following recommendations:</w:t>
      </w:r>
    </w:p>
    <w:p>
      <w:pPr>
        <w:numPr>
          <w:ilvl w:val="0"/>
          <w:numId w:val="7"/>
        </w:numPr>
        <w:spacing w:after="0" w:afterAutospacing="0"/>
        <w:ind w:left="720" w:hanging="360"/>
        <w:rPr>
          <w:rFonts w:hint="eastAsia" w:ascii="微软雅黑" w:hAnsi="微软雅黑" w:eastAsia="微软雅黑" w:cs="微软雅黑"/>
          <w:u w:val="none"/>
        </w:rPr>
      </w:pPr>
      <w:r>
        <w:rPr>
          <w:rFonts w:hint="eastAsia" w:ascii="微软雅黑" w:hAnsi="微软雅黑" w:eastAsia="微软雅黑" w:cs="微软雅黑"/>
          <w:rtl w:val="0"/>
        </w:rPr>
        <w:t>Limit to simple experimentation and basic integration implementation validation.</w:t>
      </w:r>
    </w:p>
    <w:p>
      <w:pPr>
        <w:numPr>
          <w:ilvl w:val="0"/>
          <w:numId w:val="7"/>
        </w:numPr>
        <w:ind w:left="720" w:hanging="360"/>
        <w:rPr>
          <w:rFonts w:hint="eastAsia" w:ascii="微软雅黑" w:hAnsi="微软雅黑" w:eastAsia="微软雅黑" w:cs="微软雅黑"/>
          <w:u w:val="none"/>
        </w:rPr>
      </w:pPr>
      <w:r>
        <w:rPr>
          <w:rFonts w:hint="eastAsia" w:ascii="微软雅黑" w:hAnsi="微软雅黑" w:eastAsia="微软雅黑" w:cs="微软雅黑"/>
          <w:rtl w:val="0"/>
        </w:rPr>
        <w:t>Use fake custom device serial numbers for early phase API endpoint testing (valid records for these devices will become invalid records if the serial number is not valid). Sending valid records for real devices will end up in MyGeotab.</w:t>
      </w:r>
    </w:p>
    <w:p>
      <w:pPr>
        <w:rPr>
          <w:rFonts w:hint="eastAsia" w:ascii="微软雅黑" w:hAnsi="微软雅黑" w:eastAsia="微软雅黑" w:cs="微软雅黑"/>
        </w:rPr>
      </w:pPr>
      <w:r>
        <w:rPr>
          <w:rFonts w:hint="eastAsia" w:ascii="微软雅黑" w:hAnsi="微软雅黑" w:eastAsia="微软雅黑" w:cs="微软雅黑"/>
          <w:rtl w:val="0"/>
        </w:rPr>
        <w:t xml:space="preserve">If you desire to test end-to-end to a MyGeotab database without billing implications, please contact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"mailto:integrations@geotab.com"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integrations@geotab.com</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 xml:space="preserve"> to request temporary test devices.</w:t>
      </w:r>
    </w:p>
    <w:p>
      <w:pPr>
        <w:pStyle w:val="2"/>
        <w:rPr>
          <w:rFonts w:hint="eastAsia" w:ascii="微软雅黑" w:hAnsi="微软雅黑" w:eastAsia="微软雅黑" w:cs="微软雅黑"/>
        </w:rPr>
      </w:pPr>
      <w:bookmarkStart w:id="19" w:name="_hzkgpqwq4aj6" w:colFirst="0" w:colLast="0"/>
      <w:bookmarkEnd w:id="19"/>
      <w:r>
        <w:rPr>
          <w:rFonts w:hint="eastAsia" w:ascii="微软雅黑" w:hAnsi="微软雅黑" w:eastAsia="微软雅黑" w:cs="微软雅黑"/>
          <w:rtl w:val="0"/>
        </w:rPr>
        <w:t>FAQs</w:t>
      </w:r>
    </w:p>
    <w:p>
      <w:pPr>
        <w:spacing w:after="120" w:line="276" w:lineRule="auto"/>
        <w:rPr>
          <w:rFonts w:hint="eastAsia" w:ascii="微软雅黑" w:hAnsi="微软雅黑" w:eastAsia="微软雅黑" w:cs="微软雅黑"/>
          <w:b/>
          <w:color w:val="25477B"/>
          <w:sz w:val="24"/>
          <w:szCs w:val="24"/>
        </w:rPr>
      </w:pPr>
      <w:r>
        <w:rPr>
          <w:rFonts w:hint="eastAsia" w:ascii="微软雅黑" w:hAnsi="微软雅黑" w:eastAsia="微软雅黑" w:cs="微软雅黑"/>
          <w:b/>
          <w:color w:val="25477B"/>
          <w:sz w:val="24"/>
          <w:szCs w:val="24"/>
          <w:rtl w:val="0"/>
        </w:rPr>
        <w:t>Which Geotab Support channel should I engage with if I am experiencing issues with DIG?</w:t>
      </w:r>
    </w:p>
    <w:p>
      <w:pPr>
        <w:spacing w:after="60" w:line="276" w:lineRule="auto"/>
        <w:rPr>
          <w:rFonts w:hint="eastAsia" w:ascii="微软雅黑" w:hAnsi="微软雅黑" w:eastAsia="微软雅黑" w:cs="微软雅黑"/>
        </w:rPr>
      </w:pPr>
      <w:r>
        <w:rPr>
          <w:rFonts w:hint="eastAsia" w:ascii="微软雅黑" w:hAnsi="微软雅黑" w:eastAsia="微软雅黑" w:cs="微软雅黑"/>
          <w:color w:val="00AEEF"/>
          <w:rtl w:val="0"/>
        </w:rPr>
        <w:t>MyAdmin Support Ticket</w:t>
      </w:r>
      <w:r>
        <w:rPr>
          <w:rFonts w:hint="eastAsia" w:ascii="微软雅黑" w:hAnsi="微软雅黑" w:eastAsia="微软雅黑" w:cs="微软雅黑"/>
          <w:rtl w:val="0"/>
        </w:rPr>
        <w:t xml:space="preserve">. For any production inquiries or issues, please submit a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"https://myadmin.geotab.com/helpdesk"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support ticket</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 xml:space="preserve"> through MyAdmin.</w:t>
      </w:r>
    </w:p>
    <w:p>
      <w:pPr>
        <w:spacing w:line="276" w:lineRule="auto"/>
        <w:rPr>
          <w:rFonts w:hint="eastAsia" w:ascii="微软雅黑" w:hAnsi="微软雅黑" w:eastAsia="微软雅黑" w:cs="微软雅黑"/>
        </w:rPr>
      </w:pPr>
      <w:r>
        <w:rPr>
          <w:rFonts w:hint="eastAsia" w:ascii="微软雅黑" w:hAnsi="微软雅黑" w:eastAsia="微软雅黑" w:cs="微软雅黑"/>
          <w:color w:val="00AEEF"/>
          <w:rtl w:val="0"/>
        </w:rPr>
        <w:t>Integration Solutions and Development</w:t>
      </w:r>
      <w:r>
        <w:rPr>
          <w:rFonts w:hint="eastAsia" w:ascii="微软雅黑" w:hAnsi="微软雅黑" w:eastAsia="微软雅黑" w:cs="微软雅黑"/>
          <w:rtl w:val="0"/>
        </w:rPr>
        <w:t xml:space="preserve">. For any integration questions while developing custom solutions with DIG, please reach out to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"mailto:integrations@geotab.com" \h </w:instrText>
      </w:r>
      <w:r>
        <w:rPr>
          <w:rFonts w:hint="eastAsia" w:ascii="微软雅黑" w:hAnsi="微软雅黑" w:eastAsia="微软雅黑" w:cs="微软雅黑"/>
        </w:rPr>
        <w:fldChar w:fldCharType="separate"/>
      </w:r>
      <w:r>
        <w:rPr>
          <w:rFonts w:hint="eastAsia" w:ascii="微软雅黑" w:hAnsi="微软雅黑" w:eastAsia="微软雅黑" w:cs="微软雅黑"/>
          <w:b/>
          <w:color w:val="1155CC"/>
          <w:highlight w:val="white"/>
          <w:u w:val="single"/>
          <w:rtl w:val="0"/>
        </w:rPr>
        <w:t>integrations@geotab.com</w:t>
      </w:r>
      <w:r>
        <w:rPr>
          <w:rFonts w:hint="eastAsia" w:ascii="微软雅黑" w:hAnsi="微软雅黑" w:eastAsia="微软雅黑" w:cs="微软雅黑"/>
          <w:b/>
          <w:color w:val="1155CC"/>
          <w:highlight w:val="white"/>
          <w:u w:val="single"/>
          <w:rtl w:val="0"/>
        </w:rPr>
        <w:fldChar w:fldCharType="end"/>
      </w:r>
      <w:r>
        <w:rPr>
          <w:rFonts w:hint="eastAsia" w:ascii="微软雅黑" w:hAnsi="微软雅黑" w:eastAsia="微软雅黑" w:cs="微软雅黑"/>
          <w:rtl w:val="0"/>
        </w:rPr>
        <w:t>.</w:t>
      </w:r>
    </w:p>
    <w:p>
      <w:pPr>
        <w:spacing w:after="120" w:line="276" w:lineRule="auto"/>
        <w:rPr>
          <w:rFonts w:hint="eastAsia" w:ascii="微软雅黑" w:hAnsi="微软雅黑" w:eastAsia="微软雅黑" w:cs="微软雅黑"/>
          <w:b/>
          <w:color w:val="25477B"/>
          <w:sz w:val="24"/>
          <w:szCs w:val="24"/>
        </w:rPr>
      </w:pPr>
      <w:r>
        <w:rPr>
          <w:rFonts w:hint="eastAsia" w:ascii="微软雅黑" w:hAnsi="微软雅黑" w:eastAsia="微软雅黑" w:cs="微软雅黑"/>
          <w:b/>
          <w:color w:val="25477B"/>
          <w:sz w:val="24"/>
          <w:szCs w:val="24"/>
          <w:rtl w:val="0"/>
        </w:rPr>
        <w:t>Where does DIG send the record data to?</w:t>
      </w:r>
    </w:p>
    <w:p>
      <w:pPr>
        <w:spacing w:line="276" w:lineRule="auto"/>
        <w:rPr>
          <w:rFonts w:hint="eastAsia" w:ascii="微软雅黑" w:hAnsi="微软雅黑" w:eastAsia="微软雅黑" w:cs="微软雅黑"/>
        </w:rPr>
      </w:pPr>
      <w:r>
        <w:rPr>
          <w:rFonts w:hint="eastAsia" w:ascii="微软雅黑" w:hAnsi="微软雅黑" w:eastAsia="微软雅黑" w:cs="微软雅黑"/>
          <w:color w:val="00AEEF"/>
          <w:rtl w:val="0"/>
        </w:rPr>
        <w:t>MyGeotab</w:t>
      </w:r>
      <w:r>
        <w:rPr>
          <w:rFonts w:hint="eastAsia" w:ascii="微软雅黑" w:hAnsi="微软雅黑" w:eastAsia="微软雅黑" w:cs="微软雅黑"/>
          <w:rtl w:val="0"/>
        </w:rPr>
        <w:t>. All valid records are delivered to the correct MyGeotab database(s) according to device ownership and any other relevant account or device configurations.</w:t>
      </w:r>
    </w:p>
    <w:p>
      <w:pPr>
        <w:spacing w:after="120" w:line="276" w:lineRule="auto"/>
        <w:rPr>
          <w:rFonts w:hint="eastAsia" w:ascii="微软雅黑" w:hAnsi="微软雅黑" w:eastAsia="微软雅黑" w:cs="微软雅黑"/>
          <w:b/>
          <w:color w:val="25477B"/>
          <w:sz w:val="24"/>
          <w:szCs w:val="24"/>
        </w:rPr>
      </w:pPr>
      <w:r>
        <w:rPr>
          <w:rFonts w:hint="eastAsia" w:ascii="微软雅黑" w:hAnsi="微软雅黑" w:eastAsia="微软雅黑" w:cs="微软雅黑"/>
          <w:b/>
          <w:color w:val="25477B"/>
          <w:sz w:val="24"/>
          <w:szCs w:val="24"/>
          <w:rtl w:val="0"/>
        </w:rPr>
        <w:t>How quickly does custom telematics data accepted by DIG get processed?</w:t>
      </w:r>
    </w:p>
    <w:p>
      <w:pPr>
        <w:spacing w:line="276" w:lineRule="auto"/>
        <w:rPr>
          <w:rFonts w:hint="eastAsia" w:ascii="微软雅黑" w:hAnsi="微软雅黑" w:eastAsia="微软雅黑" w:cs="微软雅黑"/>
        </w:rPr>
      </w:pPr>
      <w:r>
        <w:rPr>
          <w:rFonts w:hint="eastAsia" w:ascii="微软雅黑" w:hAnsi="微软雅黑" w:eastAsia="微软雅黑" w:cs="微软雅黑"/>
          <w:color w:val="00AEEF"/>
          <w:rtl w:val="0"/>
        </w:rPr>
        <w:t>As quickly as possible</w:t>
      </w:r>
      <w:r>
        <w:rPr>
          <w:rFonts w:hint="eastAsia" w:ascii="微软雅黑" w:hAnsi="微软雅黑" w:eastAsia="微软雅黑" w:cs="微软雅黑"/>
          <w:rtl w:val="0"/>
        </w:rPr>
        <w:t>. Due to varying load conditions, Geotab cannot provide any hard time guarantee for how quickly data accepted into DIG will ultimately end up in the target MyGeotab database(s). Customers can rest assured that data is processed on high-performance infrastructure and becomes available promptly with minimal latency.</w:t>
      </w:r>
    </w:p>
    <w:p>
      <w:pPr>
        <w:spacing w:after="120" w:line="276" w:lineRule="auto"/>
        <w:rPr>
          <w:rFonts w:hint="eastAsia" w:ascii="微软雅黑" w:hAnsi="微软雅黑" w:eastAsia="微软雅黑" w:cs="微软雅黑"/>
          <w:b/>
          <w:color w:val="25477B"/>
          <w:sz w:val="24"/>
          <w:szCs w:val="24"/>
        </w:rPr>
      </w:pPr>
      <w:r>
        <w:rPr>
          <w:rFonts w:hint="eastAsia" w:ascii="微软雅黑" w:hAnsi="微软雅黑" w:eastAsia="微软雅黑" w:cs="微软雅黑"/>
          <w:b/>
          <w:color w:val="25477B"/>
          <w:sz w:val="24"/>
          <w:szCs w:val="24"/>
          <w:rtl w:val="0"/>
        </w:rPr>
        <w:t>How quickly are records marked as valid or invalid?</w:t>
      </w:r>
    </w:p>
    <w:p>
      <w:pPr>
        <w:spacing w:line="276" w:lineRule="auto"/>
        <w:rPr>
          <w:rFonts w:hint="eastAsia" w:ascii="微软雅黑" w:hAnsi="微软雅黑" w:eastAsia="微软雅黑" w:cs="微软雅黑"/>
          <w:b/>
          <w:color w:val="25477B"/>
          <w:sz w:val="24"/>
          <w:szCs w:val="24"/>
        </w:rPr>
      </w:pPr>
      <w:r>
        <w:rPr>
          <w:rFonts w:hint="eastAsia" w:ascii="微软雅黑" w:hAnsi="微软雅黑" w:eastAsia="微软雅黑" w:cs="微软雅黑"/>
          <w:color w:val="00AEEF"/>
          <w:rtl w:val="0"/>
        </w:rPr>
        <w:t xml:space="preserve">This determination is made as quickly as possible. </w:t>
      </w:r>
      <w:r>
        <w:rPr>
          <w:rFonts w:hint="eastAsia" w:ascii="微软雅黑" w:hAnsi="微软雅黑" w:eastAsia="微软雅黑" w:cs="微软雅黑"/>
          <w:rtl w:val="0"/>
        </w:rPr>
        <w:t xml:space="preserve">Due to multiple variables within the system and multiple reasons for records to be marked as invalid, Geotab cannot provide a hard time guarantee. If a request to </w:t>
      </w:r>
      <w:r>
        <w:rPr>
          <w:rFonts w:hint="eastAsia" w:ascii="微软雅黑" w:hAnsi="微软雅黑" w:eastAsia="微软雅黑" w:cs="微软雅黑"/>
          <w:b/>
          <w:rtl w:val="0"/>
        </w:rPr>
        <w:t>/records</w:t>
      </w:r>
      <w:r>
        <w:rPr>
          <w:rFonts w:hint="eastAsia" w:ascii="微软雅黑" w:hAnsi="微软雅黑" w:eastAsia="微软雅黑" w:cs="微软雅黑"/>
          <w:rtl w:val="0"/>
        </w:rPr>
        <w:t xml:space="preserve"> is accepted (202), your high-performance integration can assume the data was accepted. The </w:t>
      </w:r>
      <w:r>
        <w:rPr>
          <w:rFonts w:hint="eastAsia" w:ascii="微软雅黑" w:hAnsi="微软雅黑" w:eastAsia="微软雅黑" w:cs="微软雅黑"/>
          <w:b/>
          <w:rtl w:val="0"/>
        </w:rPr>
        <w:t>/invalidrecords</w:t>
      </w:r>
      <w:r>
        <w:rPr>
          <w:rFonts w:hint="eastAsia" w:ascii="微软雅黑" w:hAnsi="微软雅黑" w:eastAsia="微软雅黑" w:cs="微软雅黑"/>
          <w:rtl w:val="0"/>
        </w:rPr>
        <w:t xml:space="preserve"> workflow can be periodically queried to determine if any records were subsequently marked as invalid and need attention. See the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"https://docs.google.com/document/d/1XFHQ1s-um6HcW3qPRNiKX7bj-_X-O--4Fj4_j_An8U0"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DIG API Endpoint Workflow Guide</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 xml:space="preserve"> for additional detail and recommendations.</w:t>
      </w:r>
    </w:p>
    <w:p>
      <w:pPr>
        <w:spacing w:after="120" w:line="276" w:lineRule="auto"/>
        <w:rPr>
          <w:rFonts w:hint="eastAsia" w:ascii="微软雅黑" w:hAnsi="微软雅黑" w:eastAsia="微软雅黑" w:cs="微软雅黑"/>
          <w:b/>
          <w:color w:val="25477B"/>
          <w:sz w:val="24"/>
          <w:szCs w:val="24"/>
        </w:rPr>
      </w:pPr>
      <w:r>
        <w:rPr>
          <w:rFonts w:hint="eastAsia" w:ascii="微软雅黑" w:hAnsi="微软雅黑" w:eastAsia="微软雅黑" w:cs="微软雅黑"/>
          <w:b/>
          <w:color w:val="25477B"/>
          <w:sz w:val="24"/>
          <w:szCs w:val="24"/>
          <w:rtl w:val="0"/>
        </w:rPr>
        <w:t>What are some potential reasons for records to be marked as invalid, and what is the expected correction?</w:t>
      </w:r>
    </w:p>
    <w:p>
      <w:pPr>
        <w:spacing w:line="276" w:lineRule="auto"/>
        <w:rPr>
          <w:rFonts w:hint="eastAsia" w:ascii="微软雅黑" w:hAnsi="微软雅黑" w:eastAsia="微软雅黑" w:cs="微软雅黑"/>
        </w:rPr>
      </w:pPr>
      <w:r>
        <w:rPr>
          <w:rFonts w:hint="eastAsia" w:ascii="微软雅黑" w:hAnsi="微软雅黑" w:eastAsia="微软雅黑" w:cs="微软雅黑"/>
          <w:color w:val="00AEEF"/>
          <w:rtl w:val="0"/>
        </w:rPr>
        <w:t xml:space="preserve">Geotab recommends that all invalid records are stored for manual inspection and case-by-case assessment before resending or discarding. </w:t>
      </w:r>
      <w:r>
        <w:rPr>
          <w:rFonts w:hint="eastAsia" w:ascii="微软雅黑" w:hAnsi="微软雅黑" w:eastAsia="微软雅黑" w:cs="微软雅黑"/>
          <w:rtl w:val="0"/>
        </w:rPr>
        <w:t>There are many reasons why a record may subsequently be marked as invalid. The system assesses validity in multiple stages. The most common reasons include, but are not limited to:</w:t>
      </w:r>
    </w:p>
    <w:p>
      <w:pPr>
        <w:numPr>
          <w:ilvl w:val="0"/>
          <w:numId w:val="8"/>
        </w:numPr>
        <w:spacing w:after="0" w:afterAutospacing="0" w:line="276" w:lineRule="auto"/>
        <w:ind w:left="720" w:hanging="360"/>
        <w:rPr>
          <w:rFonts w:hint="eastAsia" w:ascii="微软雅黑" w:hAnsi="微软雅黑" w:eastAsia="微软雅黑" w:cs="微软雅黑"/>
          <w:u w:val="none"/>
        </w:rPr>
      </w:pPr>
      <w:r>
        <w:rPr>
          <w:rFonts w:hint="eastAsia" w:ascii="微软雅黑" w:hAnsi="微软雅黑" w:eastAsia="微软雅黑" w:cs="微软雅黑"/>
          <w:b/>
          <w:rtl w:val="0"/>
        </w:rPr>
        <w:t>Invalid Serial Number</w:t>
      </w:r>
      <w:r>
        <w:rPr>
          <w:rFonts w:hint="eastAsia" w:ascii="微软雅黑" w:hAnsi="微软雅黑" w:eastAsia="微软雅黑" w:cs="微软雅黑"/>
          <w:rtl w:val="0"/>
        </w:rPr>
        <w:t>: sending a record for a device that is invalid, unprovisioned, not active, or not owned by your account.</w:t>
      </w:r>
    </w:p>
    <w:p>
      <w:pPr>
        <w:numPr>
          <w:ilvl w:val="0"/>
          <w:numId w:val="8"/>
        </w:numPr>
        <w:spacing w:after="0" w:afterAutospacing="0" w:line="276" w:lineRule="auto"/>
        <w:ind w:left="720" w:hanging="360"/>
        <w:rPr>
          <w:rFonts w:hint="eastAsia" w:ascii="微软雅黑" w:hAnsi="微软雅黑" w:eastAsia="微软雅黑" w:cs="微软雅黑"/>
        </w:rPr>
      </w:pPr>
      <w:r>
        <w:rPr>
          <w:rFonts w:hint="eastAsia" w:ascii="微软雅黑" w:hAnsi="微软雅黑" w:eastAsia="微软雅黑" w:cs="微软雅黑"/>
          <w:b/>
          <w:rtl w:val="0"/>
        </w:rPr>
        <w:t>Missing Mandatory Data Field</w:t>
      </w:r>
      <w:r>
        <w:rPr>
          <w:rFonts w:hint="eastAsia" w:ascii="微软雅黑" w:hAnsi="微软雅黑" w:eastAsia="微软雅黑" w:cs="微软雅黑"/>
          <w:rtl w:val="0"/>
        </w:rPr>
        <w:t>:</w:t>
      </w:r>
      <w:r>
        <w:rPr>
          <w:rFonts w:hint="eastAsia" w:ascii="微软雅黑" w:hAnsi="微软雅黑" w:eastAsia="微软雅黑" w:cs="微软雅黑"/>
          <w:b/>
          <w:rtl w:val="0"/>
        </w:rPr>
        <w:t xml:space="preserve"> </w:t>
      </w:r>
      <w:r>
        <w:rPr>
          <w:rFonts w:hint="eastAsia" w:ascii="微软雅黑" w:hAnsi="微软雅黑" w:eastAsia="微软雅黑" w:cs="微软雅黑"/>
          <w:rtl w:val="0"/>
        </w:rPr>
        <w:t>some record fields are mandatory.</w:t>
      </w:r>
    </w:p>
    <w:p>
      <w:pPr>
        <w:numPr>
          <w:ilvl w:val="0"/>
          <w:numId w:val="8"/>
        </w:numPr>
        <w:spacing w:line="276" w:lineRule="auto"/>
        <w:ind w:left="720" w:hanging="360"/>
        <w:rPr>
          <w:rFonts w:hint="eastAsia" w:ascii="微软雅黑" w:hAnsi="微软雅黑" w:eastAsia="微软雅黑" w:cs="微软雅黑"/>
          <w:u w:val="none"/>
        </w:rPr>
      </w:pPr>
      <w:r>
        <w:rPr>
          <w:rFonts w:hint="eastAsia" w:ascii="微软雅黑" w:hAnsi="微软雅黑" w:eastAsia="微软雅黑" w:cs="微软雅黑"/>
          <w:b/>
          <w:rtl w:val="0"/>
        </w:rPr>
        <w:t>Bad or Corrupt Data</w:t>
      </w:r>
      <w:r>
        <w:rPr>
          <w:rFonts w:hint="eastAsia" w:ascii="微软雅黑" w:hAnsi="微软雅黑" w:eastAsia="微软雅黑" w:cs="微软雅黑"/>
          <w:rtl w:val="0"/>
        </w:rPr>
        <w:t>: some record types have data value validations and restrictions per industry specification, DIG API specification, or some other requirement; additionally, some data types require a specific encoding.</w:t>
      </w:r>
    </w:p>
    <w:p>
      <w:pPr>
        <w:spacing w:line="276" w:lineRule="auto"/>
        <w:rPr>
          <w:rFonts w:hint="eastAsia" w:ascii="微软雅黑" w:hAnsi="微软雅黑" w:eastAsia="微软雅黑" w:cs="微软雅黑"/>
        </w:rPr>
      </w:pPr>
      <w:r>
        <w:rPr>
          <w:rFonts w:hint="eastAsia" w:ascii="微软雅黑" w:hAnsi="微软雅黑" w:eastAsia="微软雅黑" w:cs="微软雅黑"/>
          <w:rtl w:val="0"/>
        </w:rPr>
        <w:t>All scenarios must have some action performed and a decision about whether to retry the data. Actions may include finishing administrative tasks (billing, device provisioning), correcting corrupt data from devices at the source, fixing issues in implementation’s data processing, etc., before retrying. A final decision to discard the data may also be the outcome, but it depends on your business requirements.</w:t>
      </w:r>
    </w:p>
    <w:p>
      <w:pPr>
        <w:spacing w:after="120" w:line="276" w:lineRule="auto"/>
        <w:rPr>
          <w:rFonts w:hint="eastAsia" w:ascii="微软雅黑" w:hAnsi="微软雅黑" w:eastAsia="微软雅黑" w:cs="微软雅黑"/>
          <w:b/>
          <w:color w:val="25477B"/>
          <w:sz w:val="24"/>
          <w:szCs w:val="24"/>
        </w:rPr>
      </w:pPr>
      <w:r>
        <w:rPr>
          <w:rFonts w:hint="eastAsia" w:ascii="微软雅黑" w:hAnsi="微软雅黑" w:eastAsia="微软雅黑" w:cs="微软雅黑"/>
          <w:b/>
          <w:color w:val="25477B"/>
          <w:sz w:val="24"/>
          <w:szCs w:val="24"/>
          <w:rtl w:val="0"/>
        </w:rPr>
        <w:t>Is there additional documentation for the Geotab custom telematics device record types?</w:t>
      </w:r>
    </w:p>
    <w:p>
      <w:pPr>
        <w:spacing w:line="276" w:lineRule="auto"/>
        <w:rPr>
          <w:rFonts w:hint="eastAsia" w:ascii="微软雅黑" w:hAnsi="微软雅黑" w:eastAsia="微软雅黑" w:cs="微软雅黑"/>
          <w:b/>
          <w:color w:val="25477B"/>
          <w:sz w:val="24"/>
          <w:szCs w:val="24"/>
        </w:rPr>
      </w:pPr>
      <w:r>
        <w:rPr>
          <w:rFonts w:hint="eastAsia" w:ascii="微软雅黑" w:hAnsi="微软雅黑" w:eastAsia="微软雅黑" w:cs="微软雅黑"/>
          <w:color w:val="00AEEF"/>
          <w:rtl w:val="0"/>
        </w:rPr>
        <w:t>Yes</w:t>
      </w:r>
      <w:r>
        <w:rPr>
          <w:rFonts w:hint="eastAsia" w:ascii="微软雅黑" w:hAnsi="微软雅黑" w:eastAsia="微软雅黑" w:cs="微软雅黑"/>
          <w:rtl w:val="0"/>
        </w:rPr>
        <w:t xml:space="preserve">. In addition to the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\l "_qhevje62ntwh"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API reference specification</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 xml:space="preserve"> provided above, see the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"https://docs.google.com/document/d/1XFHQ1s-um6HcW3qPRNiKX7bj-_X-O--4Fj4_j_An8U0/edit#heading=h.cvx7jvdttg20"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Custom Telematics Device Records</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 xml:space="preserve"> section in the </w:t>
      </w:r>
      <w:r>
        <w:rPr>
          <w:rFonts w:hint="eastAsia" w:ascii="微软雅黑" w:hAnsi="微软雅黑" w:eastAsia="微软雅黑" w:cs="微软雅黑"/>
          <w:b/>
          <w:rtl w:val="0"/>
        </w:rPr>
        <w:t>Appendix</w:t>
      </w:r>
      <w:r>
        <w:rPr>
          <w:rFonts w:hint="eastAsia" w:ascii="微软雅黑" w:hAnsi="微软雅黑" w:eastAsia="微软雅黑" w:cs="微软雅黑"/>
          <w:rtl w:val="0"/>
        </w:rPr>
        <w:t xml:space="preserve"> of the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"https://docs.google.com/document/d/1XFHQ1s-um6HcW3qPRNiKX7bj-_X-O--4Fj4_j_An8U0" \h </w:instrText>
      </w:r>
      <w:r>
        <w:rPr>
          <w:rFonts w:hint="eastAsia" w:ascii="微软雅黑" w:hAnsi="微软雅黑" w:eastAsia="微软雅黑" w:cs="微软雅黑"/>
        </w:rPr>
        <w:fldChar w:fldCharType="separate"/>
      </w:r>
      <w:r>
        <w:rPr>
          <w:rFonts w:hint="eastAsia" w:ascii="微软雅黑" w:hAnsi="微软雅黑" w:eastAsia="微软雅黑" w:cs="微软雅黑"/>
          <w:color w:val="1155CC"/>
          <w:u w:val="single"/>
          <w:rtl w:val="0"/>
        </w:rPr>
        <w:t>DIG API Endpoint Workflow Guide</w:t>
      </w:r>
      <w:r>
        <w:rPr>
          <w:rFonts w:hint="eastAsia" w:ascii="微软雅黑" w:hAnsi="微软雅黑" w:eastAsia="微软雅黑" w:cs="微软雅黑"/>
          <w:color w:val="1155CC"/>
          <w:u w:val="single"/>
          <w:rtl w:val="0"/>
        </w:rPr>
        <w:fldChar w:fldCharType="end"/>
      </w:r>
      <w:r>
        <w:rPr>
          <w:rFonts w:hint="eastAsia" w:ascii="微软雅黑" w:hAnsi="微软雅黑" w:eastAsia="微软雅黑" w:cs="微软雅黑"/>
          <w:rtl w:val="0"/>
        </w:rPr>
        <w:t>.</w:t>
      </w:r>
    </w:p>
    <w:p>
      <w:pPr>
        <w:spacing w:line="276" w:lineRule="auto"/>
        <w:rPr>
          <w:rFonts w:hint="eastAsia" w:ascii="微软雅黑" w:hAnsi="微软雅黑" w:eastAsia="微软雅黑" w:cs="微软雅黑"/>
        </w:rPr>
      </w:pPr>
    </w:p>
    <w:sectPr>
      <w:headerReference r:id="rId6" w:type="first"/>
      <w:footerReference r:id="rId8" w:type="first"/>
      <w:headerReference r:id="rId5" w:type="default"/>
      <w:footerReference r:id="rId7" w:type="default"/>
      <w:pgSz w:w="12240" w:h="15840"/>
      <w:pgMar w:top="1080" w:right="1080" w:bottom="1080" w:left="1080" w:header="720" w:footer="360" w:gutter="0"/>
      <w:pgNumType w:start="1"/>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altName w:val="Segoe Print"/>
    <w:panose1 w:val="00000000000000000000"/>
    <w:charset w:val="86"/>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Unicode MS">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0" w:after="0" w:line="240" w:lineRule="auto"/>
      <w:ind w:left="-90" w:right="-90" w:firstLine="0"/>
      <w:rPr>
        <w:color w:val="45818E"/>
      </w:rPr>
    </w:pPr>
  </w:p>
  <w:tbl>
    <w:tblPr>
      <w:tblStyle w:val="18"/>
      <w:tblW w:w="10155" w:type="dxa"/>
      <w:tblInd w:w="2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5115"/>
      <w:gridCol w:w="50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Borders>
            <w:top w:val="single" w:color="EFF2F7"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spacing w:before="120" w:after="0" w:line="240" w:lineRule="auto"/>
            <w:ind w:left="-90" w:firstLine="0"/>
            <w:rPr>
              <w:rFonts w:hint="eastAsia" w:ascii="微软雅黑" w:hAnsi="微软雅黑" w:eastAsia="微软雅黑" w:cs="微软雅黑"/>
              <w:sz w:val="16"/>
              <w:szCs w:val="16"/>
            </w:rPr>
          </w:pPr>
          <w:r>
            <w:rPr>
              <w:rFonts w:hint="eastAsia" w:ascii="微软雅黑" w:hAnsi="微软雅黑" w:eastAsia="微软雅黑" w:cs="微软雅黑"/>
              <w:sz w:val="16"/>
              <w:szCs w:val="16"/>
              <w:rtl w:val="0"/>
            </w:rPr>
            <w:t>© 2021 Geotab Inc. All Rights Reserved  |  www.geotab.com</w:t>
          </w:r>
        </w:p>
      </w:tc>
      <w:tc>
        <w:tcPr>
          <w:tcBorders>
            <w:top w:val="single" w:color="EFF2F7"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widowControl w:val="0"/>
            <w:spacing w:before="120" w:after="0" w:line="240" w:lineRule="auto"/>
            <w:ind w:left="-90" w:firstLine="0"/>
            <w:jc w:val="right"/>
            <w:rPr>
              <w:sz w:val="18"/>
              <w:szCs w:val="18"/>
            </w:rPr>
          </w:pPr>
          <w:r>
            <w:rPr>
              <w:sz w:val="18"/>
              <w:szCs w:val="18"/>
            </w:rPr>
            <w:fldChar w:fldCharType="begin"/>
          </w:r>
          <w:r>
            <w:rPr>
              <w:sz w:val="18"/>
              <w:szCs w:val="18"/>
            </w:rPr>
            <w:instrText xml:space="preserve">PAGE</w:instrText>
          </w:r>
          <w:r>
            <w:rPr>
              <w:sz w:val="18"/>
              <w:szCs w:val="18"/>
            </w:rPr>
            <w:fldChar w:fldCharType="separate"/>
          </w:r>
          <w:r>
            <w:rPr>
              <w:sz w:val="18"/>
              <w:szCs w:val="18"/>
            </w:rPr>
            <w:fldChar w:fldCharType="end"/>
          </w:r>
        </w:p>
      </w:tc>
    </w:tr>
  </w:tbl>
  <w:p>
    <w:pPr>
      <w:spacing w:before="200" w:line="240" w:lineRule="auto"/>
      <w:ind w:left="-9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200"/>
    </w:pPr>
  </w:p>
  <w:tbl>
    <w:tblPr>
      <w:tblStyle w:val="19"/>
      <w:tblW w:w="10155" w:type="dxa"/>
      <w:tblInd w:w="2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6525"/>
      <w:gridCol w:w="36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40" w:hRule="atLeast"/>
      </w:trPr>
      <w:tc>
        <w:tcPr>
          <w:tcBorders>
            <w:top w:val="single" w:color="EFF2F7"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spacing w:before="200" w:after="0" w:line="240" w:lineRule="auto"/>
            <w:rPr>
              <w:sz w:val="16"/>
              <w:szCs w:val="16"/>
            </w:rPr>
          </w:pPr>
          <w:r>
            <w:rPr>
              <w:sz w:val="16"/>
              <w:szCs w:val="16"/>
              <w:rtl w:val="0"/>
            </w:rPr>
            <w:t>© 2021 Geotab Inc. All Rights Reserved  |  www.geotab.com</w:t>
          </w:r>
        </w:p>
      </w:tc>
      <w:tc>
        <w:tcPr>
          <w:tcBorders>
            <w:top w:val="single" w:color="EFF2F7" w:sz="8" w:space="0"/>
            <w:left w:val="single" w:color="FFFFFF" w:sz="8" w:space="0"/>
            <w:bottom w:val="single" w:color="FFFFFF" w:sz="8" w:space="0"/>
            <w:right w:val="single" w:color="FFFFFF" w:sz="8" w:space="0"/>
          </w:tcBorders>
          <w:shd w:val="clear" w:color="auto" w:fill="auto"/>
          <w:tcMar>
            <w:top w:w="100" w:type="dxa"/>
            <w:left w:w="100" w:type="dxa"/>
            <w:bottom w:w="100" w:type="dxa"/>
            <w:right w:w="100" w:type="dxa"/>
          </w:tcMar>
          <w:vAlign w:val="top"/>
        </w:tcPr>
        <w:p>
          <w:pPr>
            <w:spacing w:before="200" w:after="0" w:line="240" w:lineRule="auto"/>
            <w:jc w:val="right"/>
            <w:rPr>
              <w:sz w:val="16"/>
              <w:szCs w:val="16"/>
            </w:rPr>
          </w:pPr>
          <w:r>
            <w:rPr>
              <w:sz w:val="16"/>
              <w:szCs w:val="16"/>
            </w:rPr>
            <w:fldChar w:fldCharType="begin"/>
          </w:r>
          <w:r>
            <w:rPr>
              <w:sz w:val="16"/>
              <w:szCs w:val="16"/>
            </w:rPr>
            <w:instrText xml:space="preserve">PAGE</w:instrText>
          </w:r>
          <w:r>
            <w:rPr>
              <w:sz w:val="16"/>
              <w:szCs w:val="16"/>
            </w:rPr>
            <w:fldChar w:fldCharType="separate"/>
          </w:r>
          <w:r>
            <w:rPr>
              <w:sz w:val="16"/>
              <w:szCs w:val="16"/>
            </w:rPr>
            <w:fldChar w:fldCharType="end"/>
          </w:r>
        </w:p>
      </w:tc>
    </w:tr>
  </w:tbl>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drawing>
        <wp:anchor distT="0" distB="0" distL="0" distR="0" simplePos="0" relativeHeight="251659264" behindDoc="0" locked="0" layoutInCell="1" allowOverlap="1">
          <wp:simplePos x="0" y="0"/>
          <wp:positionH relativeFrom="column">
            <wp:posOffset>-694690</wp:posOffset>
          </wp:positionH>
          <wp:positionV relativeFrom="paragraph">
            <wp:posOffset>-456565</wp:posOffset>
          </wp:positionV>
          <wp:extent cx="7800975" cy="325120"/>
          <wp:effectExtent l="0" t="0" r="0" b="0"/>
          <wp:wrapTopAndBottom/>
          <wp:docPr id="2" name="image5.gif"/>
          <wp:cNvGraphicFramePr/>
          <a:graphic xmlns:a="http://schemas.openxmlformats.org/drawingml/2006/main">
            <a:graphicData uri="http://schemas.openxmlformats.org/drawingml/2006/picture">
              <pic:pic xmlns:pic="http://schemas.openxmlformats.org/drawingml/2006/picture">
                <pic:nvPicPr>
                  <pic:cNvPr id="2" name="image5.gif"/>
                  <pic:cNvPicPr preferRelativeResize="0"/>
                </pic:nvPicPr>
                <pic:blipFill>
                  <a:blip r:embed="rId1"/>
                  <a:srcRect/>
                  <a:stretch>
                    <a:fillRect/>
                  </a:stretch>
                </pic:blipFill>
                <pic:spPr>
                  <a:xfrm>
                    <a:off x="0" y="0"/>
                    <a:ext cx="7800975" cy="325041"/>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drawing>
        <wp:anchor distT="0" distB="0" distL="0" distR="0" simplePos="0" relativeHeight="251659264" behindDoc="0" locked="0" layoutInCell="1" allowOverlap="1">
          <wp:simplePos x="0" y="0"/>
          <wp:positionH relativeFrom="column">
            <wp:posOffset>-694690</wp:posOffset>
          </wp:positionH>
          <wp:positionV relativeFrom="paragraph">
            <wp:posOffset>-456565</wp:posOffset>
          </wp:positionV>
          <wp:extent cx="7800975" cy="6024880"/>
          <wp:effectExtent l="0" t="0" r="0" b="0"/>
          <wp:wrapTopAndBottom/>
          <wp:docPr id="6" name="image1.jpg"/>
          <wp:cNvGraphicFramePr/>
          <a:graphic xmlns:a="http://schemas.openxmlformats.org/drawingml/2006/main">
            <a:graphicData uri="http://schemas.openxmlformats.org/drawingml/2006/picture">
              <pic:pic xmlns:pic="http://schemas.openxmlformats.org/drawingml/2006/picture">
                <pic:nvPicPr>
                  <pic:cNvPr id="6" name="image1.jpg"/>
                  <pic:cNvPicPr preferRelativeResize="0"/>
                </pic:nvPicPr>
                <pic:blipFill>
                  <a:blip r:embed="rId1"/>
                  <a:srcRect/>
                  <a:stretch>
                    <a:fillRect/>
                  </a:stretch>
                </pic:blipFill>
                <pic:spPr>
                  <a:xfrm>
                    <a:off x="0" y="0"/>
                    <a:ext cx="7800975" cy="602486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0053208E"/>
    <w:multiLevelType w:val="multilevel"/>
    <w:tmpl w:val="0053208E"/>
    <w:lvl w:ilvl="0" w:tentative="0">
      <w:start w:val="1"/>
      <w:numFmt w:val="bullet"/>
      <w:lvlText w:val="●"/>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217"/>
  <w:documentProtection w:enforcement="0"/>
  <w:defaultTabStop w:val="720"/>
  <w:footnotePr>
    <w:footnote w:id="0"/>
    <w:footnote w:id="1"/>
  </w:footnotePr>
  <w:endnotePr>
    <w:endnote w:id="0"/>
    <w:endnote w:id="1"/>
  </w:endnotePr>
  <w:compat>
    <w:useFELayout/>
    <w:compatSetting w:name="compatibilityMode" w:uri="http://schemas.microsoft.com/office/word" w:val="15"/>
  </w:compat>
  <w:rsids>
    <w:rsidRoot w:val="00000000"/>
    <w:rsid w:val="49FC60A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Roboto" w:hAnsi="Roboto" w:eastAsia="Roboto" w:cs="Roboto"/>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200" w:line="273" w:lineRule="auto"/>
    </w:pPr>
    <w:rPr>
      <w:rFonts w:ascii="Roboto" w:hAnsi="Roboto" w:eastAsia="Roboto" w:cs="Roboto"/>
      <w:color w:val="66788C"/>
      <w:lang w:val="en"/>
    </w:rPr>
  </w:style>
  <w:style w:type="paragraph" w:styleId="2">
    <w:name w:val="heading 1"/>
    <w:basedOn w:val="1"/>
    <w:next w:val="1"/>
    <w:uiPriority w:val="0"/>
    <w:pPr>
      <w:keepNext/>
      <w:keepLines/>
      <w:spacing w:before="200" w:after="120"/>
    </w:pPr>
    <w:rPr>
      <w:b/>
      <w:color w:val="25477B"/>
      <w:sz w:val="40"/>
      <w:szCs w:val="40"/>
    </w:rPr>
  </w:style>
  <w:style w:type="paragraph" w:styleId="3">
    <w:name w:val="heading 2"/>
    <w:basedOn w:val="1"/>
    <w:next w:val="1"/>
    <w:uiPriority w:val="0"/>
    <w:pPr>
      <w:keepNext/>
      <w:keepLines/>
      <w:spacing w:before="200" w:after="120" w:line="273" w:lineRule="auto"/>
    </w:pPr>
    <w:rPr>
      <w:color w:val="25477B"/>
      <w:sz w:val="34"/>
      <w:szCs w:val="34"/>
    </w:rPr>
  </w:style>
  <w:style w:type="paragraph" w:styleId="4">
    <w:name w:val="heading 3"/>
    <w:basedOn w:val="1"/>
    <w:next w:val="1"/>
    <w:uiPriority w:val="0"/>
    <w:pPr>
      <w:keepNext/>
      <w:keepLines/>
      <w:spacing w:before="200" w:after="120" w:line="273" w:lineRule="auto"/>
    </w:pPr>
    <w:rPr>
      <w:color w:val="25477B"/>
      <w:sz w:val="26"/>
      <w:szCs w:val="26"/>
    </w:rPr>
  </w:style>
  <w:style w:type="paragraph" w:styleId="5">
    <w:name w:val="heading 4"/>
    <w:basedOn w:val="1"/>
    <w:next w:val="1"/>
    <w:qFormat/>
    <w:uiPriority w:val="0"/>
    <w:pPr>
      <w:keepNext/>
      <w:keepLines/>
      <w:spacing w:before="280" w:after="80"/>
    </w:pPr>
    <w:rPr>
      <w:b/>
    </w:rPr>
  </w:style>
  <w:style w:type="paragraph" w:styleId="6">
    <w:name w:val="heading 5"/>
    <w:basedOn w:val="1"/>
    <w:next w:val="1"/>
    <w:uiPriority w:val="0"/>
    <w:pPr>
      <w:keepNext/>
      <w:keepLines/>
      <w:spacing w:before="240" w:after="80"/>
    </w:pPr>
    <w:rPr>
      <w:b/>
      <w:sz w:val="22"/>
      <w:szCs w:val="22"/>
    </w:rPr>
  </w:style>
  <w:style w:type="paragraph" w:styleId="7">
    <w:name w:val="heading 6"/>
    <w:basedOn w:val="1"/>
    <w:next w:val="1"/>
    <w:qFormat/>
    <w:uiPriority w:val="0"/>
    <w:pPr>
      <w:keepNext/>
      <w:keepLines/>
      <w:spacing w:before="240" w:after="80"/>
    </w:pPr>
    <w:rPr>
      <w:b/>
      <w:sz w:val="22"/>
      <w:szCs w:val="22"/>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spacing w:after="320"/>
    </w:pPr>
    <w:rPr>
      <w:color w:val="66788C"/>
      <w:sz w:val="30"/>
      <w:szCs w:val="30"/>
    </w:rPr>
  </w:style>
  <w:style w:type="paragraph" w:styleId="9">
    <w:name w:val="Title"/>
    <w:basedOn w:val="1"/>
    <w:next w:val="1"/>
    <w:uiPriority w:val="0"/>
    <w:pPr>
      <w:keepNext/>
      <w:keepLines/>
      <w:spacing w:after="60"/>
    </w:pPr>
    <w:rPr>
      <w:b/>
      <w:color w:val="25477B"/>
      <w:sz w:val="52"/>
      <w:szCs w:val="52"/>
    </w:rPr>
  </w:style>
  <w:style w:type="table" w:customStyle="1" w:styleId="12">
    <w:name w:val="Table Normal"/>
    <w:uiPriority w:val="0"/>
  </w:style>
  <w:style w:type="table" w:customStyle="1" w:styleId="13">
    <w:name w:val="_Style 10"/>
    <w:basedOn w:val="12"/>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uiPriority w:val="0"/>
    <w:tblPr>
      <w:tblCellMar>
        <w:top w:w="100" w:type="dxa"/>
        <w:left w:w="100" w:type="dxa"/>
        <w:bottom w:w="100" w:type="dxa"/>
        <w:right w:w="100" w:type="dxa"/>
      </w:tblCellMar>
    </w:tblPr>
  </w:style>
  <w:style w:type="table" w:customStyle="1" w:styleId="16">
    <w:name w:val="_Style 13"/>
    <w:basedOn w:val="12"/>
    <w:qFormat/>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17">
    <w:name w:val="_Style 14"/>
    <w:basedOn w:val="12"/>
    <w:uiPriority w:val="0"/>
    <w:tblPr>
      <w:tblCellMar>
        <w:top w:w="100" w:type="dxa"/>
        <w:left w:w="100" w:type="dxa"/>
        <w:bottom w:w="100" w:type="dxa"/>
        <w:right w:w="100" w:type="dxa"/>
      </w:tblCellMar>
    </w:tblPr>
  </w:style>
  <w:style w:type="table" w:customStyle="1" w:styleId="18">
    <w:name w:val="_Style 15"/>
    <w:basedOn w:val="12"/>
    <w:uiPriority w:val="0"/>
    <w:tblPr>
      <w:tblCellMar>
        <w:top w:w="100" w:type="dxa"/>
        <w:left w:w="100" w:type="dxa"/>
        <w:bottom w:w="100" w:type="dxa"/>
        <w:right w:w="100" w:type="dxa"/>
      </w:tblCellMar>
    </w:tblPr>
  </w:style>
  <w:style w:type="table" w:customStyle="1" w:styleId="19">
    <w:name w:val="_Style 16"/>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Office_11.1.0.10700_F1E327BC-269C-435d-A152-05C5408002CA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2021-08-18T00:54:34Z</dcterms:created>
  <dc:creator>Lenovo</dc:creator>
  <cp:lastModifiedBy>jyc</cp:lastModifiedBy>
  <dcterms:modified xsi:type="dcterms:W3CDTF">2021-08-18T00:55:29Z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116C04CC68D943D1A06760B916EB65D3</vt:lpwstr>
  </property>
</Properties>
</file>