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r>
        <w:rPr>
          <w:rFonts w:ascii="Cambria" w:cs="Cambria" w:eastAsia="Cambria" w:hAnsi="Cambria"/>
          <w:color w:val="5B6770"/>
          <w:sz w:val="30"/>
          <w:szCs w:val="30"/>
        </w:rPr>
        <w:t xml:space="preserve">CodeGate</w:t>
      </w:r>
    </w:p>
    <w:p>
      <w:pPr>
        <w:spacing w:after="240"/>
      </w:pPr>
      <w:r>
        <w:rPr>
          <w:rFonts w:ascii="Cambria" w:cs="Cambria" w:eastAsia="Cambria" w:hAnsi="Cambria"/>
          <w:b/>
          <w:bCs/>
          <w:color w:val="1F3A5F"/>
          <w:sz w:val="56"/>
          <w:szCs w:val="56"/>
        </w:rPr>
        <w:t xml:space="preserve">Panel Q&amp;A</w:t>
      </w:r>
    </w:p>
    <w:p>
      <w:pPr>
        <w:spacing w:after="600"/>
      </w:pPr>
      <w:r>
        <w:rPr>
          <w:rFonts w:ascii="Calibri" w:cs="Calibri" w:eastAsia="Calibri" w:hAnsi="Calibri"/>
          <w:color w:val="3A4650"/>
          <w:sz w:val="26"/>
          <w:szCs w:val="26"/>
        </w:rPr>
        <w:t xml:space="preserve">Answers to the questions a review panel is likely to ask, grounded in the source</w:t>
      </w:r>
    </w:p>
    <w:p>
      <w:pPr>
        <w:pBdr>
          <w:top w:val="single" w:color="1F3A5F" w:sz="8" w:space="8"/>
        </w:pBdr>
      </w:pPr>
      <w:r>
        <w:rPr>
          <w:rFonts w:ascii="Calibri" w:cs="Calibri" w:eastAsia="Calibri" w:hAnsi="Calibri"/>
          <w:color w:val="5B6770"/>
          <w:sz w:val="22"/>
          <w:szCs w:val="22"/>
        </w:rPr>
        <w:t xml:space="preserve">BCSE 497J — Project I, VIT</w:t>
      </w:r>
    </w:p>
    <w:p>
      <w:r>
        <w:rPr>
          <w:rFonts w:ascii="Calibri" w:cs="Calibri" w:eastAsia="Calibri" w:hAnsi="Calibri"/>
          <w:color w:val="5B6770"/>
          <w:sz w:val="20"/>
          <w:szCs w:val="20"/>
        </w:rPr>
        <w:t xml:space="preserve">Generated 2026-10-05 from the project repository</w:t>
      </w:r>
    </w:p>
    <w:p>
      <w:r>
        <w:br w:type="page"/>
      </w:r>
    </w:p>
    <w:p>
      <w:pPr>
        <w:spacing w:after="200"/>
      </w:pPr>
      <w:r>
        <w:rPr>
          <w:rFonts w:ascii="Cambria" w:cs="Cambria" w:eastAsia="Cambria" w:hAnsi="Cambria"/>
          <w:b/>
          <w:bCs/>
          <w:color w:val="1F3A5F"/>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rPr>
          <w:i/>
          <w:iCs/>
          <w:color w:val="5B6770"/>
          <w:sz w:val="18"/>
          <w:szCs w:val="18"/>
        </w:rPr>
        <w:t xml:space="preserve">If the contents list is empty, right-click it in Word and choose Update Field.</w:t>
      </w:r>
    </w:p>
    <w:p>
      <w:r>
        <w:br w:type="page"/>
      </w:r>
    </w:p>
    <w:p>
      <w:pPr>
        <w:spacing w:after="140" w:line="288"/>
      </w:pPr>
      <w:r>
        <w:rPr>
          <w:rFonts w:ascii="Calibri" w:cs="Calibri" w:eastAsia="Calibri" w:hAnsi="Calibri"/>
        </w:rPr>
        <w:t xml:space="preserve">Answers to the questions raised while prepping for the panel, grounded directly in the source and in </w:t>
      </w:r>
      <w:r>
        <w:rPr>
          <w:rFonts w:ascii="Consolas" w:cs="Consolas" w:eastAsia="Consolas" w:hAnsi="Consolas"/>
          <w:color w:val="8A1F11"/>
          <w:sz w:val="19"/>
          <w:szCs w:val="19"/>
        </w:rPr>
        <w:t xml:space="preserve">docs/ENGINEERING_LOG.md</w:t>
      </w:r>
      <w:r>
        <w:rPr>
          <w:rFonts w:ascii="Calibri" w:cs="Calibri" w:eastAsia="Calibri" w:hAnsi="Calibri"/>
        </w:rPr>
        <w:t xml:space="preserve">. Every number here either comes from a file/line cited inline or from a command output already logged in </w:t>
      </w:r>
      <w:r>
        <w:rPr>
          <w:rFonts w:ascii="Consolas" w:cs="Consolas" w:eastAsia="Consolas" w:hAnsi="Consolas"/>
          <w:color w:val="8A1F11"/>
          <w:sz w:val="19"/>
          <w:szCs w:val="19"/>
        </w:rPr>
        <w:t xml:space="preserve">ENGINEERING_LOG.md</w:t>
      </w:r>
      <w:r>
        <w:rPr>
          <w:rFonts w:ascii="Calibri" w:cs="Calibri" w:eastAsia="Calibri" w:hAnsi="Calibri"/>
        </w:rPr>
        <w:t xml:space="preserve"> — nothing is estimated for this document.</w:t>
      </w:r>
    </w:p>
    <w:p>
      <w:pPr>
        <w:pBdr>
          <w:bottom w:val="single" w:color="BFC7CF" w:sz="6" w:space="4"/>
        </w:pBdr>
        <w:spacing w:after="160"/>
      </w:pPr>
    </w:p>
    <w:p>
      <w:pPr>
        <w:pStyle w:val="Heading2"/>
      </w:pPr>
      <w:r>
        <w:rPr>
          <w:rFonts w:ascii="Calibri" w:cs="Calibri" w:eastAsia="Calibri" w:hAnsi="Calibri"/>
        </w:rPr>
        <w:t xml:space="preserve">Part 1 — The ranker, its training, and the real-Ollama run</w:t>
      </w:r>
    </w:p>
    <w:p>
      <w:pPr>
        <w:pStyle w:val="Heading3"/>
      </w:pPr>
      <w:r>
        <w:rPr>
          <w:rFonts w:ascii="Calibri" w:cs="Calibri" w:eastAsia="Calibri" w:hAnsi="Calibri"/>
        </w:rPr>
        <w:t xml:space="preserve">How is the ranker trained, and with what performance metrics?</w:t>
      </w:r>
    </w:p>
    <w:p>
      <w:pPr>
        <w:spacing w:after="140" w:line="288"/>
      </w:pPr>
      <w:r>
        <w:rPr>
          <w:rFonts w:ascii="Calibri" w:cs="Calibri" w:eastAsia="Calibri" w:hAnsi="Calibri"/>
        </w:rPr>
        <w:t xml:space="preserve">The ranker is </w:t>
      </w:r>
      <w:r>
        <w:rPr>
          <w:rFonts w:ascii="Consolas" w:cs="Consolas" w:eastAsia="Consolas" w:hAnsi="Consolas"/>
          <w:color w:val="8A1F11"/>
          <w:sz w:val="19"/>
          <w:szCs w:val="19"/>
        </w:rPr>
        <w:t xml:space="preserve">R2Ranker</w:t>
      </w:r>
      <w:r>
        <w:rPr>
          <w:rFonts w:ascii="Calibri" w:cs="Calibri" w:eastAsia="Calibri" w:hAnsi="Calibri"/>
        </w:rPr>
        <w:t xml:space="preserve"> in </w:t>
      </w:r>
      <w:r>
        <w:rPr>
          <w:rFonts w:ascii="Consolas" w:cs="Consolas" w:eastAsia="Consolas" w:hAnsi="Consolas"/>
          <w:color w:val="8A1F11"/>
          <w:sz w:val="19"/>
          <w:szCs w:val="19"/>
        </w:rPr>
        <w:t xml:space="preserve">src/codegate/ranker/r2_embedding_lr.py</w:t>
      </w:r>
      <w:r>
        <w:rPr>
          <w:rFonts w:ascii="Calibri" w:cs="Calibri" w:eastAsia="Calibri" w:hAnsi="Calibri"/>
        </w:rPr>
        <w:t xml:space="preserve">. It's deliberately simple:</w:t>
      </w:r>
    </w:p>
    <w:p>
      <w:pPr>
        <w:pStyle w:val="ListParagraph"/>
        <w:numPr>
          <w:ilvl w:val="0"/>
          <w:numId w:val="2"/>
        </w:numPr>
        <w:spacing w:after="80" w:line="276"/>
      </w:pPr>
      <w:r>
        <w:rPr>
          <w:rFonts w:ascii="Calibri" w:cs="Calibri" w:eastAsia="Calibri" w:hAnsi="Calibri"/>
          <w:b/>
          <w:bCs/>
        </w:rPr>
        <w:t xml:space="preserve">Features</w:t>
      </w:r>
      <w:r>
        <w:rPr>
          <w:rFonts w:ascii="Calibri" w:cs="Calibri" w:eastAsia="Calibri" w:hAnsi="Calibri"/>
        </w:rPr>
        <w:t xml:space="preserve">: </w:t>
      </w:r>
      <w:r>
        <w:rPr>
          <w:rFonts w:ascii="Consolas" w:cs="Consolas" w:eastAsia="Consolas" w:hAnsi="Consolas"/>
          <w:color w:val="8A1F11"/>
          <w:sz w:val="19"/>
          <w:szCs w:val="19"/>
        </w:rPr>
        <w:t xml:space="preserve">HashingVectorizer(n_features=512, alternate_sign=False)</w:t>
      </w:r>
      <w:r>
        <w:rPr>
          <w:rFonts w:ascii="Calibri" w:cs="Calibri" w:eastAsia="Calibri" w:hAnsi="Calibri"/>
        </w:rPr>
        <w:t xml:space="preserve"> — a bag-of-tokens hash embedding of the function's source code, 512 dimensions. No neural embedding model, no download, no GPU. The code itself flags the intended upgrade path: swapping </w:t>
      </w:r>
      <w:r>
        <w:rPr>
          <w:rFonts w:ascii="Consolas" w:cs="Consolas" w:eastAsia="Consolas" w:hAnsi="Consolas"/>
          <w:color w:val="8A1F11"/>
          <w:sz w:val="19"/>
          <w:szCs w:val="19"/>
        </w:rPr>
        <w:t xml:space="preserve">_embed()</w:t>
      </w:r>
      <w:r>
        <w:rPr>
          <w:rFonts w:ascii="Calibri" w:cs="Calibri" w:eastAsia="Calibri" w:hAnsi="Calibri"/>
        </w:rPr>
        <w:t xml:space="preserve"> to a real CodeBERT/UniXcoder embedding later changes nothing about the class's public interface or any downstream consumer — a deliberate, documented placeholder, not an oversight.</w:t>
      </w:r>
    </w:p>
    <w:p>
      <w:pPr>
        <w:pStyle w:val="ListParagraph"/>
        <w:numPr>
          <w:ilvl w:val="0"/>
          <w:numId w:val="2"/>
        </w:numPr>
        <w:spacing w:after="80" w:line="276"/>
      </w:pPr>
      <w:r>
        <w:rPr>
          <w:rFonts w:ascii="Calibri" w:cs="Calibri" w:eastAsia="Calibri" w:hAnsi="Calibri"/>
          <w:b/>
          <w:bCs/>
        </w:rPr>
        <w:t xml:space="preserve">Model</w:t>
      </w:r>
      <w:r>
        <w:rPr>
          <w:rFonts w:ascii="Calibri" w:cs="Calibri" w:eastAsia="Calibri" w:hAnsi="Calibri"/>
        </w:rPr>
        <w:t xml:space="preserve">: </w:t>
      </w:r>
      <w:r>
        <w:rPr>
          <w:rFonts w:ascii="Consolas" w:cs="Consolas" w:eastAsia="Consolas" w:hAnsi="Consolas"/>
          <w:color w:val="8A1F11"/>
          <w:sz w:val="19"/>
          <w:szCs w:val="19"/>
        </w:rPr>
        <w:t xml:space="preserve">sklearn.linear_model.LogisticRegression(max_iter=1000, random_state=20260828)</w:t>
      </w:r>
      <w:r>
        <w:rPr>
          <w:rFonts w:ascii="Calibri" w:cs="Calibri" w:eastAsia="Calibri" w:hAnsi="Calibri"/>
        </w:rPr>
        <w:t xml:space="preserve"> — plain binary logistic regression, vulnerable=1 vs safe=0. </w:t>
      </w:r>
      <w:r>
        <w:rPr>
          <w:rFonts w:ascii="Consolas" w:cs="Consolas" w:eastAsia="Consolas" w:hAnsi="Consolas"/>
          <w:color w:val="8A1F11"/>
          <w:sz w:val="19"/>
          <w:szCs w:val="19"/>
        </w:rPr>
        <w:t xml:space="preserve">random_state</w:t>
      </w:r>
      <w:r>
        <w:rPr>
          <w:rFonts w:ascii="Calibri" w:cs="Calibri" w:eastAsia="Calibri" w:hAnsi="Calibri"/>
        </w:rPr>
        <w:t xml:space="preserve"> comes from </w:t>
      </w:r>
      <w:r>
        <w:rPr>
          <w:rFonts w:ascii="Consolas" w:cs="Consolas" w:eastAsia="Consolas" w:hAnsi="Consolas"/>
          <w:color w:val="8A1F11"/>
          <w:sz w:val="19"/>
          <w:szCs w:val="19"/>
        </w:rPr>
        <w:t xml:space="preserve">config.yaml</w:t>
      </w:r>
      <w:r>
        <w:rPr>
          <w:rFonts w:ascii="Calibri" w:cs="Calibri" w:eastAsia="Calibri" w:hAnsi="Calibri"/>
        </w:rPr>
        <w:t xml:space="preserve">'s top-level </w:t>
      </w:r>
      <w:r>
        <w:rPr>
          <w:rFonts w:ascii="Consolas" w:cs="Consolas" w:eastAsia="Consolas" w:hAnsi="Consolas"/>
          <w:color w:val="8A1F11"/>
          <w:sz w:val="19"/>
          <w:szCs w:val="19"/>
        </w:rPr>
        <w:t xml:space="preserve">random_seed: 20260828</w:t>
      </w:r>
      <w:r>
        <w:rPr>
          <w:rFonts w:ascii="Calibri" w:cs="Calibri" w:eastAsia="Calibri" w:hAnsi="Calibri"/>
        </w:rPr>
        <w:t xml:space="preserve">, so a retrain on the same data reproduces the same model exactly.</w:t>
      </w:r>
    </w:p>
    <w:p>
      <w:pPr>
        <w:pStyle w:val="ListParagraph"/>
        <w:numPr>
          <w:ilvl w:val="0"/>
          <w:numId w:val="2"/>
        </w:numPr>
        <w:spacing w:after="80" w:line="276"/>
      </w:pPr>
      <w:r>
        <w:rPr>
          <w:rFonts w:ascii="Calibri" w:cs="Calibri" w:eastAsia="Calibri" w:hAnsi="Calibri"/>
          <w:b/>
          <w:bCs/>
        </w:rPr>
        <w:t xml:space="preserve">Score</w:t>
      </w:r>
      <w:r>
        <w:rPr>
          <w:rFonts w:ascii="Calibri" w:cs="Calibri" w:eastAsia="Calibri" w:hAnsi="Calibri"/>
        </w:rPr>
        <w:t xml:space="preserve">: </w:t>
      </w:r>
      <w:r>
        <w:rPr>
          <w:rFonts w:ascii="Consolas" w:cs="Consolas" w:eastAsia="Consolas" w:hAnsi="Consolas"/>
          <w:color w:val="8A1F11"/>
          <w:sz w:val="19"/>
          <w:szCs w:val="19"/>
        </w:rPr>
        <w:t xml:space="preserve">predict_proba(X)[:, 0]</w:t>
      </w:r>
      <w:r>
        <w:rPr>
          <w:rFonts w:ascii="Calibri" w:cs="Calibri" w:eastAsia="Calibri" w:hAnsi="Calibri"/>
        </w:rPr>
        <w:t xml:space="preserve"> — the model's probability of class 0 ("safe"), so higher score = safer. This is the convention the whole gate depends on: </w:t>
      </w:r>
      <w:r>
        <w:rPr>
          <w:rFonts w:ascii="Consolas" w:cs="Consolas" w:eastAsia="Consolas" w:hAnsi="Consolas"/>
          <w:color w:val="8A1F11"/>
          <w:sz w:val="19"/>
          <w:szCs w:val="19"/>
        </w:rPr>
        <w:t xml:space="preserve">codegate scan</w:t>
      </w:r>
      <w:r>
        <w:rPr>
          <w:rFonts w:ascii="Calibri" w:cs="Calibri" w:eastAsia="Calibri" w:hAnsi="Calibri"/>
        </w:rPr>
        <w:t xml:space="preserve"> auto-approves when </w:t>
      </w:r>
      <w:r>
        <w:rPr>
          <w:rFonts w:ascii="Consolas" w:cs="Consolas" w:eastAsia="Consolas" w:hAnsi="Consolas"/>
          <w:color w:val="8A1F11"/>
          <w:sz w:val="19"/>
          <w:szCs w:val="19"/>
        </w:rPr>
        <w:t xml:space="preserve">score &gt;= t_hat</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b/>
          <w:bCs/>
        </w:rPr>
        <w:t xml:space="preserve">Train/calibration split</w:t>
      </w:r>
      <w:r>
        <w:rPr>
          <w:rFonts w:ascii="Calibri" w:cs="Calibri" w:eastAsia="Calibri" w:hAnsi="Calibri"/>
        </w:rPr>
        <w:t xml:space="preserve">: not a random </w:t>
      </w:r>
      <w:r>
        <w:rPr>
          <w:rFonts w:ascii="Consolas" w:cs="Consolas" w:eastAsia="Consolas" w:hAnsi="Consolas"/>
          <w:color w:val="8A1F11"/>
          <w:sz w:val="19"/>
          <w:szCs w:val="19"/>
        </w:rPr>
        <w:t xml:space="preserve">train_test_split</w:t>
      </w:r>
      <w:r>
        <w:rPr>
          <w:rFonts w:ascii="Calibri" w:cs="Calibri" w:eastAsia="Calibri" w:hAnsi="Calibri"/>
        </w:rPr>
        <w:t xml:space="preserve">. Every prompt in </w:t>
      </w:r>
      <w:r>
        <w:rPr>
          <w:rFonts w:ascii="Consolas" w:cs="Consolas" w:eastAsia="Consolas" w:hAnsi="Consolas"/>
          <w:color w:val="8A1F11"/>
          <w:sz w:val="19"/>
          <w:szCs w:val="19"/>
        </w:rPr>
        <w:t xml:space="preserve">data/prompts/*.yaml</w:t>
      </w:r>
      <w:r>
        <w:rPr>
          <w:rFonts w:ascii="Calibri" w:cs="Calibri" w:eastAsia="Calibri" w:hAnsi="Calibri"/>
        </w:rPr>
        <w:t xml:space="preserve"> carries a fixed </w:t>
      </w:r>
      <w:r>
        <w:rPr>
          <w:rFonts w:ascii="Consolas" w:cs="Consolas" w:eastAsia="Consolas" w:hAnsi="Consolas"/>
          <w:color w:val="8A1F11"/>
          <w:sz w:val="19"/>
          <w:szCs w:val="19"/>
        </w:rPr>
        <w:t xml:space="preserve">split: train</w:t>
      </w:r>
      <w:r>
        <w:rPr>
          <w:rFonts w:ascii="Calibri" w:cs="Calibri" w:eastAsia="Calibri" w:hAnsi="Calibri"/>
        </w:rPr>
        <w:t xml:space="preserve">, </w:t>
      </w:r>
      <w:r>
        <w:rPr>
          <w:rFonts w:ascii="Consolas" w:cs="Consolas" w:eastAsia="Consolas" w:hAnsi="Consolas"/>
          <w:color w:val="8A1F11"/>
          <w:sz w:val="19"/>
          <w:szCs w:val="19"/>
        </w:rPr>
        <w:t xml:space="preserve">split: calib</w:t>
      </w:r>
      <w:r>
        <w:rPr>
          <w:rFonts w:ascii="Calibri" w:cs="Calibri" w:eastAsia="Calibri" w:hAnsi="Calibri"/>
        </w:rPr>
        <w:t xml:space="preserve">, or </w:t>
      </w:r>
      <w:r>
        <w:rPr>
          <w:rFonts w:ascii="Consolas" w:cs="Consolas" w:eastAsia="Consolas" w:hAnsi="Consolas"/>
          <w:color w:val="8A1F11"/>
          <w:sz w:val="19"/>
          <w:szCs w:val="19"/>
        </w:rPr>
        <w:t xml:space="preserve">split: test</w:t>
      </w:r>
      <w:r>
        <w:rPr>
          <w:rFonts w:ascii="Calibri" w:cs="Calibri" w:eastAsia="Calibri" w:hAnsi="Calibri"/>
        </w:rPr>
        <w:t xml:space="preserve"> tag at the </w:t>
      </w:r>
      <w:r>
        <w:rPr>
          <w:rFonts w:ascii="Calibri" w:cs="Calibri" w:eastAsia="Calibri" w:hAnsi="Calibri"/>
          <w:i/>
          <w:iCs/>
        </w:rPr>
        <w:t xml:space="preserve">task-group</w:t>
      </w:r>
      <w:r>
        <w:rPr>
          <w:rFonts w:ascii="Calibri" w:cs="Calibri" w:eastAsia="Calibri" w:hAnsi="Calibri"/>
        </w:rPr>
        <w:t xml:space="preserve"> level (</w:t>
      </w:r>
      <w:r>
        <w:rPr>
          <w:rFonts w:ascii="Consolas" w:cs="Consolas" w:eastAsia="Consolas" w:hAnsi="Consolas"/>
          <w:color w:val="8A1F11"/>
          <w:sz w:val="19"/>
          <w:szCs w:val="19"/>
        </w:rPr>
        <w:t xml:space="preserve">research/corpus/prompts.py:27</w:t>
      </w:r>
      <w:r>
        <w:rPr>
          <w:rFonts w:ascii="Calibri" w:cs="Calibri" w:eastAsia="Calibri" w:hAnsi="Calibri"/>
        </w:rPr>
        <w:t xml:space="preserve">), carried through generation into </w:t>
      </w:r>
      <w:r>
        <w:rPr>
          <w:rFonts w:ascii="Consolas" w:cs="Consolas" w:eastAsia="Consolas" w:hAnsi="Consolas"/>
          <w:color w:val="8A1F11"/>
          <w:sz w:val="19"/>
          <w:szCs w:val="19"/>
        </w:rPr>
        <w:t xml:space="preserve">gen_df["split"]</w:t>
      </w:r>
      <w:r>
        <w:rPr>
          <w:rFonts w:ascii="Calibri" w:cs="Calibri" w:eastAsia="Calibri" w:hAnsi="Calibri"/>
        </w:rPr>
        <w:t xml:space="preserve"> (</w:t>
      </w:r>
      <w:r>
        <w:rPr>
          <w:rFonts w:ascii="Consolas" w:cs="Consolas" w:eastAsia="Consolas" w:hAnsi="Consolas"/>
          <w:color w:val="8A1F11"/>
          <w:sz w:val="19"/>
          <w:szCs w:val="19"/>
        </w:rPr>
        <w:t xml:space="preserve">research/generation/harness.py:137</w:t>
      </w:r>
      <w:r>
        <w:rPr>
          <w:rFonts w:ascii="Calibri" w:cs="Calibri" w:eastAsia="Calibri" w:hAnsi="Calibri"/>
        </w:rPr>
        <w:t xml:space="preserve">). </w:t>
      </w:r>
      <w:r>
        <w:rPr>
          <w:rFonts w:ascii="Consolas" w:cs="Consolas" w:eastAsia="Consolas" w:hAnsi="Consolas"/>
          <w:color w:val="8A1F11"/>
          <w:sz w:val="19"/>
          <w:szCs w:val="19"/>
        </w:rPr>
        <w:t xml:space="preserve">run_full_pipeline</w:t>
      </w:r>
      <w:r>
        <w:rPr>
          <w:rFonts w:ascii="Calibri" w:cs="Calibri" w:eastAsia="Calibri" w:hAnsi="Calibri"/>
        </w:rPr>
        <w:t xml:space="preserve"> fits the ranker only on </w:t>
      </w:r>
      <w:r>
        <w:rPr>
          <w:rFonts w:ascii="Consolas" w:cs="Consolas" w:eastAsia="Consolas" w:hAnsi="Consolas"/>
          <w:color w:val="8A1F11"/>
          <w:sz w:val="19"/>
          <w:szCs w:val="19"/>
        </w:rPr>
        <w:t xml:space="preserve">split == "train"</w:t>
      </w:r>
      <w:r>
        <w:rPr>
          <w:rFonts w:ascii="Calibri" w:cs="Calibri" w:eastAsia="Calibri" w:hAnsi="Calibri"/>
        </w:rPr>
        <w:t xml:space="preserve"> rows and calibrates LTT only on </w:t>
      </w:r>
      <w:r>
        <w:rPr>
          <w:rFonts w:ascii="Consolas" w:cs="Consolas" w:eastAsia="Consolas" w:hAnsi="Consolas"/>
          <w:color w:val="8A1F11"/>
          <w:sz w:val="19"/>
          <w:szCs w:val="19"/>
        </w:rPr>
        <w:t xml:space="preserve">split == "calib"</w:t>
      </w:r>
      <w:r>
        <w:rPr>
          <w:rFonts w:ascii="Calibri" w:cs="Calibri" w:eastAsia="Calibri" w:hAnsi="Calibri"/>
        </w:rPr>
        <w:t xml:space="preserve"> rows (</w:t>
      </w:r>
      <w:r>
        <w:rPr>
          <w:rFonts w:ascii="Consolas" w:cs="Consolas" w:eastAsia="Consolas" w:hAnsi="Consolas"/>
          <w:color w:val="8A1F11"/>
          <w:sz w:val="19"/>
          <w:szCs w:val="19"/>
        </w:rPr>
        <w:t xml:space="preserve">research/pipeline.py::run_full_pipeline</w:t>
      </w:r>
      <w:r>
        <w:rPr>
          <w:rFonts w:ascii="Calibri" w:cs="Calibri" w:eastAsia="Calibri" w:hAnsi="Calibri"/>
        </w:rPr>
        <w:t xml:space="preserve">). The </w:t>
      </w:r>
      <w:r>
        <w:rPr>
          <w:rFonts w:ascii="Consolas" w:cs="Consolas" w:eastAsia="Consolas" w:hAnsi="Consolas"/>
          <w:color w:val="8A1F11"/>
          <w:sz w:val="19"/>
          <w:szCs w:val="19"/>
        </w:rPr>
        <w:t xml:space="preserve">test</w:t>
      </w:r>
      <w:r>
        <w:rPr>
          <w:rFonts w:ascii="Calibri" w:cs="Calibri" w:eastAsia="Calibri" w:hAnsi="Calibri"/>
        </w:rPr>
        <w:t xml:space="preserve"> split is used by neither and serves as held-out data for the ranker's accuracy (</w:t>
      </w:r>
      <w:r>
        <w:rPr>
          <w:rFonts w:ascii="Consolas" w:cs="Consolas" w:eastAsia="Consolas" w:hAnsi="Consolas"/>
          <w:color w:val="8A1F11"/>
          <w:sz w:val="19"/>
          <w:szCs w:val="19"/>
        </w:rPr>
        <w:t xml:space="preserve">scripts/run_eval.py</w:t>
      </w:r>
      <w:r>
        <w:rPr>
          <w:rFonts w:ascii="Calibri" w:cs="Calibri" w:eastAsia="Calibri" w:hAnsi="Calibri"/>
        </w:rPr>
        <w:t xml:space="preserve">). This matters: the ranker never sees a calibration-set sample during training, which is what makes the calibration set a fair sample for LTT's guarantee (see Part 3).</w:t>
      </w:r>
    </w:p>
    <w:p>
      <w:pPr>
        <w:spacing w:after="80" w:line="276"/>
        <w:ind w:left="567"/>
      </w:pPr>
      <w:r>
        <w:rPr>
          <w:rFonts w:ascii="Calibri" w:cs="Calibri" w:eastAsia="Calibri" w:hAnsi="Calibri"/>
          <w:b/>
          <w:bCs/>
        </w:rPr>
        <w:t xml:space="preserve">The exact arithmetic</w:t>
      </w:r>
      <w:r>
        <w:rPr>
          <w:rFonts w:ascii="Calibri" w:cs="Calibri" w:eastAsia="Calibri" w:hAnsi="Calibri"/>
        </w:rPr>
        <w:t xml:space="preserve"> (verified against </w:t>
      </w:r>
      <w:r>
        <w:rPr>
          <w:rFonts w:ascii="Consolas" w:cs="Consolas" w:eastAsia="Consolas" w:hAnsi="Consolas"/>
          <w:color w:val="8A1F11"/>
          <w:sz w:val="19"/>
          <w:szCs w:val="19"/>
        </w:rPr>
        <w:t xml:space="preserve">data/prompts/*.yaml</w:t>
      </w:r>
      <w:r>
        <w:rPr>
          <w:rFonts w:ascii="Calibri" w:cs="Calibri" w:eastAsia="Calibri" w:hAnsi="Calibri"/>
        </w:rPr>
        <w:t xml:space="preserve"> and the shipped corpus): each of the 3 CWE files has 60 task groups, 24 </w:t>
      </w:r>
      <w:r>
        <w:rPr>
          <w:rFonts w:ascii="Consolas" w:cs="Consolas" w:eastAsia="Consolas" w:hAnsi="Consolas"/>
          <w:color w:val="8A1F11"/>
          <w:sz w:val="19"/>
          <w:szCs w:val="19"/>
        </w:rPr>
        <w:t xml:space="preserve">train</w:t>
      </w:r>
      <w:r>
        <w:rPr>
          <w:rFonts w:ascii="Calibri" w:cs="Calibri" w:eastAsia="Calibri" w:hAnsi="Calibri"/>
        </w:rPr>
        <w:t xml:space="preserve"> / 24 </w:t>
      </w:r>
      <w:r>
        <w:rPr>
          <w:rFonts w:ascii="Consolas" w:cs="Consolas" w:eastAsia="Consolas" w:hAnsi="Consolas"/>
          <w:color w:val="8A1F11"/>
          <w:sz w:val="19"/>
          <w:szCs w:val="19"/>
        </w:rPr>
        <w:t xml:space="preserve">calib</w:t>
      </w:r>
      <w:r>
        <w:rPr>
          <w:rFonts w:ascii="Calibri" w:cs="Calibri" w:eastAsia="Calibri" w:hAnsi="Calibri"/>
        </w:rPr>
        <w:t xml:space="preserve"> / 12 </w:t>
      </w:r>
      <w:r>
        <w:rPr>
          <w:rFonts w:ascii="Consolas" w:cs="Consolas" w:eastAsia="Consolas" w:hAnsi="Consolas"/>
          <w:color w:val="8A1F11"/>
          <w:sz w:val="19"/>
          <w:szCs w:val="19"/>
        </w:rPr>
        <w:t xml:space="preserve">test</w:t>
      </w:r>
      <w:r>
        <w:rPr>
          <w:rFonts w:ascii="Calibri" w:cs="Calibri" w:eastAsia="Calibri" w:hAnsi="Calibri"/>
        </w:rPr>
        <w:t xml:space="preserve">. 180 task groups × 3 flavors (vulnerable/neutral/near_miss) = </w:t>
      </w:r>
      <w:r>
        <w:rPr>
          <w:rFonts w:ascii="Calibri" w:cs="Calibri" w:eastAsia="Calibri" w:hAnsi="Calibri"/>
          <w:b/>
          <w:bCs/>
        </w:rPr>
        <w:t xml:space="preserve">540 prompts</w:t>
      </w:r>
      <w:r>
        <w:rPr>
          <w:rFonts w:ascii="Calibri" w:cs="Calibri" w:eastAsia="Calibri" w:hAnsi="Calibri"/>
        </w:rPr>
        <w:t xml:space="preserve">, × 4 generators × 1 sample/prompt = 2,160 planned samples. The shipped corpus is the </w:t>
      </w:r>
      <w:r>
        <w:rPr>
          <w:rFonts w:ascii="Calibri" w:cs="Calibri" w:eastAsia="Calibri" w:hAnsi="Calibri"/>
          <w:b/>
          <w:bCs/>
        </w:rPr>
        <w:t xml:space="preserve">2,040</w:t>
      </w:r>
      <w:r>
        <w:rPr>
          <w:rFonts w:ascii="Calibri" w:cs="Calibri" w:eastAsia="Calibri" w:hAnsi="Calibri"/>
        </w:rPr>
        <w:t xml:space="preserve"> of those that all four models answered (510 prompts × 4, see below): 1,905 labelled after 135 abstentions, </w:t>
      </w:r>
      <w:r>
        <w:rPr>
          <w:rFonts w:ascii="Calibri" w:cs="Calibri" w:eastAsia="Calibri" w:hAnsi="Calibri"/>
          <w:b/>
          <w:bCs/>
        </w:rPr>
        <w:t xml:space="preserve">206 vulnerable calibration samples</w:t>
      </w:r>
      <w:r>
        <w:rPr>
          <w:rFonts w:ascii="Calibri" w:cs="Calibri" w:eastAsia="Calibri" w:hAnsi="Calibri"/>
        </w:rPr>
        <w:t xml:space="preserve"> (</w:t>
      </w:r>
      <w:r>
        <w:rPr>
          <w:rFonts w:ascii="Consolas" w:cs="Consolas" w:eastAsia="Consolas" w:hAnsi="Consolas"/>
          <w:color w:val="8A1F11"/>
          <w:sz w:val="19"/>
          <w:szCs w:val="19"/>
        </w:rPr>
        <w:t xml:space="preserve">n_vuln_calib: 206</w:t>
      </w:r>
      <w:r>
        <w:rPr>
          <w:rFonts w:ascii="Calibri" w:cs="Calibri" w:eastAsia="Calibri" w:hAnsi="Calibri"/>
        </w:rPr>
        <w:t xml:space="preserve"> in the shipped </w:t>
      </w:r>
      <w:r>
        <w:rPr>
          <w:rFonts w:ascii="Consolas" w:cs="Consolas" w:eastAsia="Consolas" w:hAnsi="Consolas"/>
          <w:color w:val="8A1F11"/>
          <w:sz w:val="19"/>
          <w:szCs w:val="19"/>
        </w:rPr>
        <w:t xml:space="preserve">calibration.json</w:t>
      </w:r>
      <w:r>
        <w:rPr>
          <w:rFonts w:ascii="Calibri" w:cs="Calibri" w:eastAsia="Calibri" w:hAnsi="Calibri"/>
        </w:rPr>
        <w:t xml:space="preserve">). The split is a property of the prompt, not of the run.</w:t>
      </w:r>
    </w:p>
    <w:p>
      <w:pPr>
        <w:pStyle w:val="Heading3"/>
      </w:pPr>
      <w:r>
        <w:rPr>
          <w:rFonts w:ascii="Calibri" w:cs="Calibri" w:eastAsia="Calibri" w:hAnsi="Calibri"/>
        </w:rPr>
        <w:t xml:space="preserve">On exactly what data was the shipped model trained — an important distinction</w:t>
      </w:r>
    </w:p>
    <w:p>
      <w:pPr>
        <w:spacing w:after="140" w:line="288"/>
      </w:pPr>
      <w:r>
        <w:rPr>
          <w:rFonts w:ascii="Calibri" w:cs="Calibri" w:eastAsia="Calibri" w:hAnsi="Calibri"/>
          <w:b/>
          <w:bCs/>
        </w:rPr>
        <w:t xml:space="preserve">Real LLM-generated code</w:t>
      </w:r>
      <w:r>
        <w:rPr>
          <w:rFonts w:ascii="Calibri" w:cs="Calibri" w:eastAsia="Calibri" w:hAnsi="Calibri"/>
        </w:rPr>
        <w:t xml:space="preserve"> since 2026-10-04: </w:t>
      </w:r>
      <w:r>
        <w:rPr>
          <w:rFonts w:ascii="Consolas" w:cs="Consolas" w:eastAsia="Consolas" w:hAnsi="Consolas"/>
          <w:color w:val="8A1F11"/>
          <w:sz w:val="19"/>
          <w:szCs w:val="19"/>
        </w:rPr>
        <w:t xml:space="preserve">corpus_version: "real-2040-sym"</w:t>
      </w:r>
      <w:r>
        <w:rPr>
          <w:rFonts w:ascii="Calibri" w:cs="Calibri" w:eastAsia="Calibri" w:hAnsi="Calibri"/>
        </w:rPr>
        <w:t xml:space="preserve">, </w:t>
      </w:r>
      <w:r>
        <w:rPr>
          <w:rFonts w:ascii="Consolas" w:cs="Consolas" w:eastAsia="Consolas" w:hAnsi="Consolas"/>
          <w:color w:val="8A1F11"/>
          <w:sz w:val="19"/>
          <w:szCs w:val="19"/>
        </w:rPr>
        <w:t xml:space="preserve">is_provisional: false</w:t>
      </w:r>
      <w:r>
        <w:rPr>
          <w:rFonts w:ascii="Calibri" w:cs="Calibri" w:eastAsia="Calibri" w:hAnsi="Calibri"/>
        </w:rPr>
        <w:t xml:space="preserve">. Four local models (</w:t>
      </w:r>
      <w:r>
        <w:rPr>
          <w:rFonts w:ascii="Consolas" w:cs="Consolas" w:eastAsia="Consolas" w:hAnsi="Consolas"/>
          <w:color w:val="8A1F11"/>
          <w:sz w:val="19"/>
          <w:szCs w:val="19"/>
        </w:rPr>
        <w:t xml:space="preserve">qwen2.5-coder:7b</w:t>
      </w:r>
      <w:r>
        <w:rPr>
          <w:rFonts w:ascii="Calibri" w:cs="Calibri" w:eastAsia="Calibri" w:hAnsi="Calibri"/>
        </w:rPr>
        <w:t xml:space="preserve">, </w:t>
      </w:r>
      <w:r>
        <w:rPr>
          <w:rFonts w:ascii="Consolas" w:cs="Consolas" w:eastAsia="Consolas" w:hAnsi="Consolas"/>
          <w:color w:val="8A1F11"/>
          <w:sz w:val="19"/>
          <w:szCs w:val="19"/>
        </w:rPr>
        <w:t xml:space="preserve">deepseek-coder:6.7b</w:t>
      </w:r>
      <w:r>
        <w:rPr>
          <w:rFonts w:ascii="Calibri" w:cs="Calibri" w:eastAsia="Calibri" w:hAnsi="Calibri"/>
        </w:rPr>
        <w:t xml:space="preserve">, </w:t>
      </w:r>
      <w:r>
        <w:rPr>
          <w:rFonts w:ascii="Consolas" w:cs="Consolas" w:eastAsia="Consolas" w:hAnsi="Consolas"/>
          <w:color w:val="8A1F11"/>
          <w:sz w:val="19"/>
          <w:szCs w:val="19"/>
        </w:rPr>
        <w:t xml:space="preserve">codellama:7b</w:t>
      </w:r>
      <w:r>
        <w:rPr>
          <w:rFonts w:ascii="Calibri" w:cs="Calibri" w:eastAsia="Calibri" w:hAnsi="Calibri"/>
        </w:rPr>
        <w:t xml:space="preserve">, </w:t>
      </w:r>
      <w:r>
        <w:rPr>
          <w:rFonts w:ascii="Consolas" w:cs="Consolas" w:eastAsia="Consolas" w:hAnsi="Consolas"/>
          <w:color w:val="8A1F11"/>
          <w:sz w:val="19"/>
          <w:szCs w:val="19"/>
        </w:rPr>
        <w:t xml:space="preserve">codegemma:7b-instruct</w:t>
      </w:r>
      <w:r>
        <w:rPr>
          <w:rFonts w:ascii="Calibri" w:cs="Calibri" w:eastAsia="Calibri" w:hAnsi="Calibri"/>
        </w:rPr>
        <w:t xml:space="preserve">) each answered the same 510 prompts. Every sample was labelled by the detonation oracles, and the ranker was trained on the </w:t>
      </w:r>
      <w:r>
        <w:rPr>
          <w:rFonts w:ascii="Consolas" w:cs="Consolas" w:eastAsia="Consolas" w:hAnsi="Consolas"/>
          <w:color w:val="8A1F11"/>
          <w:sz w:val="19"/>
          <w:szCs w:val="19"/>
        </w:rPr>
        <w:t xml:space="preserve">train</w:t>
      </w:r>
      <w:r>
        <w:rPr>
          <w:rFonts w:ascii="Calibri" w:cs="Calibri" w:eastAsia="Calibri" w:hAnsi="Calibri"/>
        </w:rPr>
        <w:t xml:space="preserve"> split and calibrated on </w:t>
      </w:r>
      <w:r>
        <w:rPr>
          <w:rFonts w:ascii="Consolas" w:cs="Consolas" w:eastAsia="Consolas" w:hAnsi="Consolas"/>
          <w:color w:val="8A1F11"/>
          <w:sz w:val="19"/>
          <w:szCs w:val="19"/>
        </w:rPr>
        <w:t xml:space="preserve">calib</w:t>
      </w:r>
      <w:r>
        <w:rPr>
          <w:rFonts w:ascii="Calibri" w:cs="Calibri" w:eastAsia="Calibri" w:hAnsi="Calibri"/>
        </w:rPr>
        <w:t xml:space="preserve">.</w:t>
      </w:r>
    </w:p>
    <w:p>
      <w:pPr>
        <w:spacing w:after="140" w:line="288"/>
      </w:pPr>
      <w:r>
        <w:rPr>
          <w:rFonts w:ascii="Calibri" w:cs="Calibri" w:eastAsia="Calibri" w:hAnsi="Calibri"/>
        </w:rPr>
        <w:t xml:space="preserve">Before that, the shipped model came from </w:t>
      </w:r>
      <w:r>
        <w:rPr>
          <w:rFonts w:ascii="Consolas" w:cs="Consolas" w:eastAsia="Consolas" w:hAnsi="Consolas"/>
          <w:color w:val="8A1F11"/>
          <w:sz w:val="19"/>
          <w:szCs w:val="19"/>
        </w:rPr>
        <w:t xml:space="preserve">codegate calibrate</w:t>
      </w:r>
      <w:r>
        <w:rPr>
          <w:rFonts w:ascii="Calibri" w:cs="Calibri" w:eastAsia="Calibri" w:hAnsi="Calibri"/>
        </w:rPr>
        <w:t xml:space="preserve"> without </w:t>
      </w:r>
      <w:r>
        <w:rPr>
          <w:rFonts w:ascii="Consolas" w:cs="Consolas" w:eastAsia="Consolas" w:hAnsi="Consolas"/>
          <w:color w:val="8A1F11"/>
          <w:sz w:val="19"/>
          <w:szCs w:val="19"/>
        </w:rPr>
        <w:t xml:space="preserve">--real</w:t>
      </w:r>
      <w:r>
        <w:rPr>
          <w:rFonts w:ascii="Calibri" w:cs="Calibri" w:eastAsia="Calibri" w:hAnsi="Calibri"/>
        </w:rPr>
        <w:t xml:space="preserve">, which uses </w:t>
      </w:r>
      <w:r>
        <w:rPr>
          <w:rFonts w:ascii="Consolas" w:cs="Consolas" w:eastAsia="Consolas" w:hAnsi="Consolas"/>
          <w:color w:val="8A1F11"/>
          <w:sz w:val="19"/>
          <w:szCs w:val="19"/>
        </w:rPr>
        <w:t xml:space="preserve">SimulatedBackend</w:t>
      </w:r>
      <w:r>
        <w:rPr>
          <w:rFonts w:ascii="Calibri" w:cs="Calibri" w:eastAsia="Calibri" w:hAnsi="Calibri"/>
        </w:rPr>
        <w:t xml:space="preserve">: </w:t>
      </w:r>
      <w:r>
        <w:rPr>
          <w:rFonts w:ascii="Calibri" w:cs="Calibri" w:eastAsia="Calibri" w:hAnsi="Calibri"/>
          <w:b/>
          <w:bCs/>
        </w:rPr>
        <w:t xml:space="preserve">9 hand-written code templates</w:t>
      </w:r>
      <w:r>
        <w:rPr>
          <w:rFonts w:ascii="Calibri" w:cs="Calibri" w:eastAsia="Calibri" w:hAnsi="Calibri"/>
        </w:rPr>
        <w:t xml:space="preserve"> (one per CWE × flavor) with only names randomized. That is why its ROC-AUC read 1.0000 — 9 underlying shapes are trivially separable. It was always disclosed as </w:t>
      </w:r>
      <w:r>
        <w:rPr>
          <w:rFonts w:ascii="Consolas" w:cs="Consolas" w:eastAsia="Consolas" w:hAnsi="Consolas"/>
          <w:color w:val="8A1F11"/>
          <w:sz w:val="19"/>
          <w:szCs w:val="19"/>
        </w:rPr>
        <w:t xml:space="preserve">simulated-v2</w:t>
      </w:r>
      <w:r>
        <w:rPr>
          <w:rFonts w:ascii="Calibri" w:cs="Calibri" w:eastAsia="Calibri" w:hAnsi="Calibri"/>
        </w:rPr>
        <w:t xml:space="preserve"> / provisional, and it is now replaced.</w:t>
      </w:r>
    </w:p>
    <w:p>
      <w:pPr>
        <w:spacing w:after="140" w:line="288"/>
      </w:pPr>
      <w:r>
        <w:rPr>
          <w:rFonts w:ascii="Calibri" w:cs="Calibri" w:eastAsia="Calibri" w:hAnsi="Calibri"/>
          <w:b/>
          <w:bCs/>
        </w:rPr>
        <w:t xml:space="preserve">Performance — the shipped model</w:t>
      </w:r>
      <w:r>
        <w:rPr>
          <w:rFonts w:ascii="Calibri" w:cs="Calibri" w:eastAsia="Calibri" w:hAnsi="Calibri"/>
        </w:rPr>
        <w:t xml:space="preserve"> (</w:t>
      </w:r>
      <w:r>
        <w:rPr>
          <w:rFonts w:ascii="Consolas" w:cs="Consolas" w:eastAsia="Consolas" w:hAnsi="Consolas"/>
          <w:color w:val="8A1F11"/>
          <w:sz w:val="19"/>
          <w:szCs w:val="19"/>
        </w:rPr>
        <w:t xml:space="preserve">real-2040-sym</w:t>
      </w:r>
      <w:r>
        <w:rPr>
          <w:rFonts w:ascii="Calibri" w:cs="Calibri" w:eastAsia="Calibri" w:hAnsi="Calibri"/>
        </w:rPr>
        <w:t xml:space="preserve">; </w:t>
      </w:r>
      <w:r>
        <w:rPr>
          <w:rFonts w:ascii="Consolas" w:cs="Consolas" w:eastAsia="Consolas" w:hAnsi="Consolas"/>
          <w:color w:val="8A1F11"/>
          <w:sz w:val="19"/>
          <w:szCs w:val="19"/>
        </w:rPr>
        <w:t xml:space="preserve">python scripts/run_eval.py</w:t>
      </w:r>
      <w:r>
        <w:rPr>
          <w:rFonts w:ascii="Calibri" w:cs="Calibri" w:eastAsia="Calibri" w:hAnsi="Calibri"/>
        </w:rPr>
        <w:t xml:space="preserve">, </w:t>
      </w:r>
      <w:r>
        <w:rPr>
          <w:rFonts w:ascii="Consolas" w:cs="Consolas" w:eastAsia="Consolas" w:hAnsi="Consolas"/>
          <w:color w:val="8A1F11"/>
          <w:sz w:val="19"/>
          <w:szCs w:val="19"/>
        </w:rPr>
        <w:t xml:space="preserve">docs/ENGINEERING_LOG.md</w:t>
      </w:r>
      <w:r>
        <w:rPr>
          <w:rFonts w:ascii="Calibri" w:cs="Calibri" w:eastAsia="Calibri" w:hAnsi="Calibri"/>
        </w:rPr>
        <w:t xml:space="preserve"> §12.10–12.11):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884"/>
        <w:gridCol w:w="5142"/>
      </w:tblGrid>
      <w:tr>
        <w:trPr>
          <w:tblHeader/>
        </w:trPr>
        <w:tc>
          <w:tcPr>
            <w:tcW w:type="dxa" w:w="3884"/>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Metric</w:t>
            </w:r>
          </w:p>
        </w:tc>
        <w:tc>
          <w:tcPr>
            <w:tcW w:type="dxa" w:w="5142"/>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Value</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Corpus</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2,040 samples (510 prompts × 4 models); 6.6% abstained; 26.8% of decided samples vulnerable</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Ranker ROC-AUC, held-out test split</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0.889</w:t>
            </w:r>
            <w:r>
              <w:rPr>
                <w:rFonts w:ascii="Calibri" w:cs="Calibri" w:eastAsia="Calibri" w:hAnsi="Calibri"/>
                <w:sz w:val="19"/>
                <w:szCs w:val="19"/>
              </w:rPr>
              <w:t xml:space="preserve"> (0.925 including its own training data)</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Certified </w:t>
            </w:r>
            <w:r>
              <w:rPr>
                <w:rFonts w:ascii="Consolas" w:cs="Consolas" w:eastAsia="Consolas" w:hAnsi="Consolas"/>
                <w:color w:val="8A1F11"/>
                <w:sz w:val="17"/>
                <w:szCs w:val="17"/>
              </w:rPr>
              <w:t xml:space="preserve">t_hat</w:t>
            </w:r>
            <w:r>
              <w:rPr>
                <w:rFonts w:ascii="Calibri" w:cs="Calibri" w:eastAsia="Calibri" w:hAnsi="Calibri"/>
                <w:sz w:val="19"/>
                <w:szCs w:val="19"/>
              </w:rPr>
              <w:t xml:space="preserve"> (shipped operating point)</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b/>
                <w:bCs/>
                <w:sz w:val="19"/>
                <w:szCs w:val="19"/>
              </w:rPr>
              <w:t xml:space="preserve">0.8259 at α = 0.10, δ = 0.05</w:t>
            </w:r>
            <w:r>
              <w:rPr>
                <w:rFonts w:ascii="Calibri" w:cs="Calibri" w:eastAsia="Calibri" w:hAnsi="Calibri"/>
                <w:sz w:val="19"/>
                <w:szCs w:val="19"/>
              </w:rPr>
              <w:t xml:space="preserve">, cluster-aware over 66 task groups; 48.8% of calibration code auto-approved</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Also certified</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0.9091 at α = 0.05 (29.2% coverage), via </w:t>
            </w:r>
            <w:r>
              <w:rPr>
                <w:rFonts w:ascii="Consolas" w:cs="Consolas" w:eastAsia="Consolas" w:hAnsi="Consolas"/>
                <w:color w:val="8A1F11"/>
                <w:sz w:val="17"/>
                <w:szCs w:val="17"/>
              </w:rPr>
              <w:t xml:space="preserve">codegate scan --alpha 0.05</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n_vuln_calib</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206 samples in 66 task groups</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Held-out check</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7.6% per task group (9.3% per sample) of unseen vulnerable code auto-approved, against 10%; 95% cluster bootstrap 0.8–16.7%</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Generator shift (calibrate on 3 models, test the 4th on unseen data)</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3 of 4 within α = 0.10 (2.9%, 3.7%, 7.0%); codegemma 11.0% (10 of 91, P = 0.43)</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Oracle accuracy (fixtures)</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6/6</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app, static + gate only</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precision 0.27, recall 1.00</w:t>
            </w:r>
          </w:p>
        </w:tc>
      </w:tr>
      <w:tr>
        <w:trPr>
          <w:tblHeader w:val="off"/>
        </w:trPr>
        <w:tc>
          <w:tcPr>
            <w:tcW w:type="dxa" w:w="3884"/>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Demo app, with the verifier</w:t>
            </w:r>
          </w:p>
        </w:tc>
        <w:tc>
          <w:tcPr>
            <w:tcW w:type="dxa" w:w="5142"/>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not yet re-measured on this model (simulated model: 1.00 / 1.00)</w:t>
            </w:r>
          </w:p>
        </w:tc>
      </w:tr>
    </w:tbl>
    <w:p>
      <w:pPr>
        <w:spacing w:after="120"/>
      </w:pPr>
    </w:p>
    <w:p>
      <w:pPr>
        <w:spacing w:after="140" w:line="288"/>
      </w:pPr>
      <w:r>
        <w:rPr>
          <w:rFonts w:ascii="Calibri" w:cs="Calibri" w:eastAsia="Calibri" w:hAnsi="Calibri"/>
          <w:b/>
          <w:bCs/>
        </w:rPr>
        <w:t xml:space="preserve">For comparison — the simulated model it replaced:</w:t>
      </w:r>
      <w:r>
        <w:rPr>
          <w:rFonts w:ascii="Calibri" w:cs="Calibri" w:eastAsia="Calibri" w:hAnsi="Calibri"/>
        </w:rPr>
        <w:t xml:space="preserve"> 540 samples, ROC-AUC 1.0000 (memorized), </w:t>
      </w:r>
      <w:r>
        <w:rPr>
          <w:rFonts w:ascii="Consolas" w:cs="Consolas" w:eastAsia="Consolas" w:hAnsi="Consolas"/>
          <w:color w:val="8A1F11"/>
          <w:sz w:val="19"/>
          <w:szCs w:val="19"/>
        </w:rPr>
        <w:t xml:space="preserve">t_hat</w:t>
      </w:r>
      <w:r>
        <w:rPr>
          <w:rFonts w:ascii="Calibri" w:cs="Calibri" w:eastAsia="Calibri" w:hAnsi="Calibri"/>
        </w:rPr>
        <w:t xml:space="preserve"> 0.6613 at α = 0.05, demo-app precision 0.50 → 1.00 with the verifier. </w:t>
      </w:r>
      <w:r>
        <w:rPr>
          <w:rFonts w:ascii="Calibri" w:cs="Calibri" w:eastAsia="Calibri" w:hAnsi="Calibri"/>
          <w:b/>
          <w:bCs/>
        </w:rPr>
        <w:t xml:space="preserve">And the first real attempt</w:t>
      </w:r>
      <w:r>
        <w:rPr>
          <w:rFonts w:ascii="Calibri" w:cs="Calibri" w:eastAsia="Calibri" w:hAnsi="Calibri"/>
        </w:rPr>
        <w:t xml:space="preserve"> (</w:t>
      </w:r>
      <w:r>
        <w:rPr>
          <w:rFonts w:ascii="Consolas" w:cs="Consolas" w:eastAsia="Consolas" w:hAnsi="Consolas"/>
          <w:color w:val="8A1F11"/>
          <w:sz w:val="19"/>
          <w:szCs w:val="19"/>
        </w:rPr>
        <w:t xml:space="preserve">real-540</w:t>
      </w:r>
      <w:r>
        <w:rPr>
          <w:rFonts w:ascii="Calibri" w:cs="Calibri" w:eastAsia="Calibri" w:hAnsi="Calibri"/>
        </w:rPr>
        <w:t xml:space="preserve">, 2026-09-02): </w:t>
      </w:r>
      <w:r>
        <w:rPr>
          <w:rFonts w:ascii="Consolas" w:cs="Consolas" w:eastAsia="Consolas" w:hAnsi="Consolas"/>
          <w:color w:val="8A1F11"/>
          <w:sz w:val="19"/>
          <w:szCs w:val="19"/>
        </w:rPr>
        <w:t xml:space="preserve">t_hat = None</w:t>
      </w:r>
      <w:r>
        <w:rPr>
          <w:rFonts w:ascii="Calibri" w:cs="Calibri" w:eastAsia="Calibri" w:hAnsi="Calibri"/>
        </w:rPr>
        <w:t xml:space="preserve"> at every α, because only 8 vulnerable samples reached calibration. Part 2 explains why that was the labeller, not the data size.</w:t>
      </w:r>
    </w:p>
    <w:p>
      <w:pPr>
        <w:pStyle w:val="Heading3"/>
      </w:pPr>
      <w:r>
        <w:rPr>
          <w:rFonts w:ascii="Calibri" w:cs="Calibri" w:eastAsia="Calibri" w:hAnsi="Calibri"/>
        </w:rPr>
        <w:t xml:space="preserve">How is </w:t>
      </w:r>
      <w:r>
        <w:rPr>
          <w:rFonts w:ascii="Consolas" w:cs="Consolas" w:eastAsia="Consolas" w:hAnsi="Consolas"/>
          <w:color w:val="8A1F11"/>
          <w:sz w:val="19"/>
          <w:szCs w:val="19"/>
        </w:rPr>
        <w:t xml:space="preserve">t_hat</w:t>
      </w:r>
      <w:r>
        <w:rPr>
          <w:rFonts w:ascii="Calibri" w:cs="Calibri" w:eastAsia="Calibri" w:hAnsi="Calibri"/>
        </w:rPr>
        <w:t xml:space="preserve"> decided?</w:t>
      </w:r>
    </w:p>
    <w:p>
      <w:pPr>
        <w:spacing w:after="140" w:line="288"/>
      </w:pPr>
      <w:r>
        <w:rPr>
          <w:rFonts w:ascii="Calibri" w:cs="Calibri" w:eastAsia="Calibri" w:hAnsi="Calibri"/>
        </w:rPr>
        <w:t xml:space="preserve">By </w:t>
      </w:r>
      <w:r>
        <w:rPr>
          <w:rFonts w:ascii="Consolas" w:cs="Consolas" w:eastAsia="Consolas" w:hAnsi="Consolas"/>
          <w:color w:val="8A1F11"/>
          <w:sz w:val="19"/>
          <w:szCs w:val="19"/>
        </w:rPr>
        <w:t xml:space="preserve">calibrate_threshold()</w:t>
      </w:r>
      <w:r>
        <w:rPr>
          <w:rFonts w:ascii="Calibri" w:cs="Calibri" w:eastAsia="Calibri" w:hAnsi="Calibri"/>
        </w:rPr>
        <w:t xml:space="preserve"> in </w:t>
      </w:r>
      <w:r>
        <w:rPr>
          <w:rFonts w:ascii="Consolas" w:cs="Consolas" w:eastAsia="Consolas" w:hAnsi="Consolas"/>
          <w:color w:val="8A1F11"/>
          <w:sz w:val="19"/>
          <w:szCs w:val="19"/>
        </w:rPr>
        <w:t xml:space="preserve">src/codegate/gate/ltt.py</w:t>
      </w:r>
      <w:r>
        <w:rPr>
          <w:rFonts w:ascii="Calibri" w:cs="Calibri" w:eastAsia="Calibri" w:hAnsi="Calibri"/>
        </w:rPr>
        <w:t xml:space="preserve"> — see Part 3 for the plain-language explanation of </w:t>
      </w:r>
      <w:r>
        <w:rPr>
          <w:rFonts w:ascii="Calibri" w:cs="Calibri" w:eastAsia="Calibri" w:hAnsi="Calibri"/>
          <w:i/>
          <w:iCs/>
        </w:rPr>
        <w:t xml:space="preserve">why</w:t>
      </w:r>
      <w:r>
        <w:rPr>
          <w:rFonts w:ascii="Calibri" w:cs="Calibri" w:eastAsia="Calibri" w:hAnsi="Calibri"/>
        </w:rPr>
        <w:t xml:space="preserve"> this procedure, but mechanically:</w:t>
      </w:r>
    </w:p>
    <w:p>
      <w:pPr>
        <w:pStyle w:val="ListParagraph"/>
        <w:numPr>
          <w:ilvl w:val="0"/>
          <w:numId w:val="3"/>
        </w:numPr>
        <w:spacing w:after="80" w:line="276"/>
      </w:pPr>
      <w:r>
        <w:rPr>
          <w:rFonts w:ascii="Calibri" w:cs="Calibri" w:eastAsia="Calibri" w:hAnsi="Calibri"/>
        </w:rPr>
        <w:t xml:space="preserve">Take every unique score value among calibration-set samples as a candidate threshold, sorted from most conservative (highest score, fewest auto-approvals) to least conservative.</w:t>
      </w:r>
    </w:p>
    <w:p>
      <w:pPr>
        <w:pStyle w:val="ListParagraph"/>
        <w:numPr>
          <w:ilvl w:val="0"/>
          <w:numId w:val="3"/>
        </w:numPr>
        <w:spacing w:after="80" w:line="276"/>
      </w:pPr>
      <w:r>
        <w:rPr>
          <w:rFonts w:ascii="Calibri" w:cs="Calibri" w:eastAsia="Calibri" w:hAnsi="Calibri"/>
        </w:rPr>
        <w:t xml:space="preserve">For each candidate </w:t>
      </w:r>
      <w:r>
        <w:rPr>
          <w:rFonts w:ascii="Consolas" w:cs="Consolas" w:eastAsia="Consolas" w:hAnsi="Consolas"/>
          <w:color w:val="8A1F11"/>
          <w:sz w:val="19"/>
          <w:szCs w:val="19"/>
        </w:rPr>
        <w:t xml:space="preserve">t</w:t>
      </w:r>
      <w:r>
        <w:rPr>
          <w:rFonts w:ascii="Calibri" w:cs="Calibri" w:eastAsia="Calibri" w:hAnsi="Calibri"/>
        </w:rPr>
        <w:t xml:space="preserve">, count </w:t>
      </w:r>
      <w:r>
        <w:rPr>
          <w:rFonts w:ascii="Consolas" w:cs="Consolas" w:eastAsia="Consolas" w:hAnsi="Consolas"/>
          <w:color w:val="8A1F11"/>
          <w:sz w:val="19"/>
          <w:szCs w:val="19"/>
        </w:rPr>
        <w:t xml:space="preserve">k</w:t>
      </w:r>
      <w:r>
        <w:rPr>
          <w:rFonts w:ascii="Calibri" w:cs="Calibri" w:eastAsia="Calibri" w:hAnsi="Calibri"/>
        </w:rPr>
        <w:t xml:space="preserve"> = how many </w:t>
      </w:r>
      <w:r>
        <w:rPr>
          <w:rFonts w:ascii="Calibri" w:cs="Calibri" w:eastAsia="Calibri" w:hAnsi="Calibri"/>
          <w:i/>
          <w:iCs/>
        </w:rPr>
        <w:t xml:space="preserve">vulnerable</w:t>
      </w:r>
      <w:r>
        <w:rPr>
          <w:rFonts w:ascii="Calibri" w:cs="Calibri" w:eastAsia="Calibri" w:hAnsi="Calibri"/>
        </w:rPr>
        <w:t xml:space="preserve"> calibration samples would still be auto-approved (</w:t>
      </w:r>
      <w:r>
        <w:rPr>
          <w:rFonts w:ascii="Consolas" w:cs="Consolas" w:eastAsia="Consolas" w:hAnsi="Consolas"/>
          <w:color w:val="8A1F11"/>
          <w:sz w:val="19"/>
          <w:szCs w:val="19"/>
        </w:rPr>
        <w:t xml:space="preserve">score &gt;= t</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rPr>
        <w:t xml:space="preserve">Compute a p-value for "the true miss rate at this threshold is actually ≥ α" using the binomial CDF: </w:t>
      </w:r>
      <w:r>
        <w:rPr>
          <w:rFonts w:ascii="Consolas" w:cs="Consolas" w:eastAsia="Consolas" w:hAnsi="Consolas"/>
          <w:color w:val="8A1F11"/>
          <w:sz w:val="19"/>
          <w:szCs w:val="19"/>
        </w:rPr>
        <w:t xml:space="preserve">p = P(Binomial(n, alpha) &lt;= k)</w:t>
      </w:r>
      <w:r>
        <w:rPr>
          <w:rFonts w:ascii="Calibri" w:cs="Calibri" w:eastAsia="Calibri" w:hAnsi="Calibri"/>
        </w:rPr>
        <w:t xml:space="preserve">.</w:t>
      </w:r>
    </w:p>
    <w:p>
      <w:pPr>
        <w:pStyle w:val="ListParagraph"/>
        <w:numPr>
          <w:ilvl w:val="0"/>
          <w:numId w:val="3"/>
        </w:numPr>
        <w:spacing w:after="80" w:line="276"/>
      </w:pPr>
      <w:r>
        <w:rPr>
          <w:rFonts w:ascii="Calibri" w:cs="Calibri" w:eastAsia="Calibri" w:hAnsi="Calibri"/>
        </w:rPr>
        <w:t xml:space="preserve">If </w:t>
      </w:r>
      <w:r>
        <w:rPr>
          <w:rFonts w:ascii="Consolas" w:cs="Consolas" w:eastAsia="Consolas" w:hAnsi="Consolas"/>
          <w:color w:val="8A1F11"/>
          <w:sz w:val="19"/>
          <w:szCs w:val="19"/>
        </w:rPr>
        <w:t xml:space="preserve">p &lt;= delta</w:t>
      </w:r>
      <w:r>
        <w:rPr>
          <w:rFonts w:ascii="Calibri" w:cs="Calibri" w:eastAsia="Calibri" w:hAnsi="Calibri"/>
        </w:rPr>
        <w:t xml:space="preserve">, this threshold is certified — record it as the current best </w:t>
      </w:r>
      <w:r>
        <w:rPr>
          <w:rFonts w:ascii="Consolas" w:cs="Consolas" w:eastAsia="Consolas" w:hAnsi="Consolas"/>
          <w:color w:val="8A1F11"/>
          <w:sz w:val="19"/>
          <w:szCs w:val="19"/>
        </w:rPr>
        <w:t xml:space="preserve">t_hat</w:t>
      </w:r>
      <w:r>
        <w:rPr>
          <w:rFonts w:ascii="Calibri" w:cs="Calibri" w:eastAsia="Calibri" w:hAnsi="Calibri"/>
        </w:rPr>
        <w:t xml:space="preserve"> and try the next, less-conservative threshold.</w:t>
      </w:r>
    </w:p>
    <w:p>
      <w:pPr>
        <w:pStyle w:val="ListParagraph"/>
        <w:numPr>
          <w:ilvl w:val="0"/>
          <w:numId w:val="3"/>
        </w:numPr>
        <w:spacing w:after="80" w:line="276"/>
      </w:pPr>
      <w:r>
        <w:rPr>
          <w:rFonts w:ascii="Calibri" w:cs="Calibri" w:eastAsia="Calibri" w:hAnsi="Calibri"/>
        </w:rPr>
        <w:t xml:space="preserve">Stop at the </w:t>
      </w:r>
      <w:r>
        <w:rPr>
          <w:rFonts w:ascii="Calibri" w:cs="Calibri" w:eastAsia="Calibri" w:hAnsi="Calibri"/>
          <w:b/>
          <w:bCs/>
        </w:rPr>
        <w:t xml:space="preserve">first</w:t>
      </w:r>
      <w:r>
        <w:rPr>
          <w:rFonts w:ascii="Calibri" w:cs="Calibri" w:eastAsia="Calibri" w:hAnsi="Calibri"/>
        </w:rPr>
        <w:t xml:space="preserve"> threshold that fails certification (fixed-sequence testing — this is what makes testing many thresholds statistically valid instead of p-hacking across them).</w:t>
      </w:r>
    </w:p>
    <w:p>
      <w:pPr>
        <w:pStyle w:val="ListParagraph"/>
        <w:numPr>
          <w:ilvl w:val="0"/>
          <w:numId w:val="3"/>
        </w:numPr>
        <w:spacing w:after="80" w:line="276"/>
      </w:pPr>
      <w:r>
        <w:rPr>
          <w:rFonts w:ascii="Calibri" w:cs="Calibri" w:eastAsia="Calibri" w:hAnsi="Calibri"/>
        </w:rPr>
        <w:t xml:space="preserve">If nothing certifies — including the trivial "auto-approve nothing" starting point — </w:t>
      </w:r>
      <w:r>
        <w:rPr>
          <w:rFonts w:ascii="Consolas" w:cs="Consolas" w:eastAsia="Consolas" w:hAnsi="Consolas"/>
          <w:color w:val="8A1F11"/>
          <w:sz w:val="19"/>
          <w:szCs w:val="19"/>
        </w:rPr>
        <w:t xml:space="preserve">t_hat = None</w:t>
      </w:r>
      <w:r>
        <w:rPr>
          <w:rFonts w:ascii="Calibri" w:cs="Calibri" w:eastAsia="Calibri" w:hAnsi="Calibri"/>
        </w:rPr>
        <w:t xml:space="preserve">, and the tool must say so, not guess.</w:t>
      </w:r>
    </w:p>
    <w:p>
      <w:pPr>
        <w:pStyle w:val="Heading3"/>
      </w:pPr>
      <w:r>
        <w:rPr>
          <w:rFonts w:ascii="Calibri" w:cs="Calibri" w:eastAsia="Calibri" w:hAnsi="Calibri"/>
        </w:rPr>
        <w:t xml:space="preserve">What exactly did your teammate run in Ollama, and what was the split?</w:t>
      </w:r>
    </w:p>
    <w:p>
      <w:pPr>
        <w:spacing w:after="140" w:line="288"/>
      </w:pPr>
      <w:r>
        <w:rPr>
          <w:rFonts w:ascii="Calibri" w:cs="Calibri" w:eastAsia="Calibri" w:hAnsi="Calibri"/>
        </w:rPr>
        <w:t xml:space="preserve">He ran </w:t>
      </w:r>
      <w:r>
        <w:rPr>
          <w:rFonts w:ascii="Consolas" w:cs="Consolas" w:eastAsia="Consolas" w:hAnsi="Consolas"/>
          <w:color w:val="8A1F11"/>
          <w:sz w:val="19"/>
          <w:szCs w:val="19"/>
        </w:rPr>
        <w:t xml:space="preserve">python scripts/run_real.py --generate-only</w:t>
      </w:r>
      <w:r>
        <w:rPr>
          <w:rFonts w:ascii="Calibri" w:cs="Calibri" w:eastAsia="Calibri" w:hAnsi="Calibri"/>
        </w:rPr>
        <w:t xml:space="preserve"> against </w:t>
      </w:r>
      <w:r>
        <w:rPr>
          <w:rFonts w:ascii="Calibri" w:cs="Calibri" w:eastAsia="Calibri" w:hAnsi="Calibri"/>
          <w:b/>
          <w:bCs/>
        </w:rPr>
        <w:t xml:space="preserve">his own local Ollama install</w:t>
      </w:r>
      <w:r>
        <w:rPr>
          <w:rFonts w:ascii="Calibri" w:cs="Calibri" w:eastAsia="Calibri" w:hAnsi="Calibri"/>
        </w:rPr>
        <w:t xml:space="preserve"> — pure LLM inference against 4 models pulled onto his machine, nothing shared, nothing executed from the network:</w:t>
      </w:r>
    </w:p>
    <w:p>
      <w:pPr>
        <w:pStyle w:val="ListParagraph"/>
        <w:numPr>
          <w:ilvl w:val="0"/>
          <w:numId w:val="4"/>
        </w:numPr>
        <w:spacing w:after="80" w:line="276"/>
      </w:pPr>
      <w:r>
        <w:rPr>
          <w:rFonts w:ascii="Consolas" w:cs="Consolas" w:eastAsia="Consolas" w:hAnsi="Consolas"/>
          <w:color w:val="8A1F11"/>
          <w:sz w:val="19"/>
          <w:szCs w:val="19"/>
        </w:rPr>
        <w:t xml:space="preserve">qwen2.5-coder:7b</w:t>
      </w:r>
    </w:p>
    <w:p>
      <w:pPr>
        <w:pStyle w:val="ListParagraph"/>
        <w:numPr>
          <w:ilvl w:val="0"/>
          <w:numId w:val="4"/>
        </w:numPr>
        <w:spacing w:after="80" w:line="276"/>
      </w:pPr>
      <w:r>
        <w:rPr>
          <w:rFonts w:ascii="Consolas" w:cs="Consolas" w:eastAsia="Consolas" w:hAnsi="Consolas"/>
          <w:color w:val="8A1F11"/>
          <w:sz w:val="19"/>
          <w:szCs w:val="19"/>
        </w:rPr>
        <w:t xml:space="preserve">deepseek-coder:6.7b</w:t>
      </w:r>
    </w:p>
    <w:p>
      <w:pPr>
        <w:pStyle w:val="ListParagraph"/>
        <w:numPr>
          <w:ilvl w:val="0"/>
          <w:numId w:val="4"/>
        </w:numPr>
        <w:spacing w:after="80" w:line="276"/>
      </w:pPr>
      <w:r>
        <w:rPr>
          <w:rFonts w:ascii="Consolas" w:cs="Consolas" w:eastAsia="Consolas" w:hAnsi="Consolas"/>
          <w:color w:val="8A1F11"/>
          <w:sz w:val="19"/>
          <w:szCs w:val="19"/>
        </w:rPr>
        <w:t xml:space="preserve">codellama:7b</w:t>
      </w:r>
    </w:p>
    <w:p>
      <w:pPr>
        <w:pStyle w:val="ListParagraph"/>
        <w:numPr>
          <w:ilvl w:val="0"/>
          <w:numId w:val="4"/>
        </w:numPr>
        <w:spacing w:after="80" w:line="276"/>
      </w:pPr>
      <w:r>
        <w:rPr>
          <w:rFonts w:ascii="Consolas" w:cs="Consolas" w:eastAsia="Consolas" w:hAnsi="Consolas"/>
          <w:color w:val="8A1F11"/>
          <w:sz w:val="19"/>
          <w:szCs w:val="19"/>
        </w:rPr>
        <w:t xml:space="preserve">starcoder2:7b</w:t>
      </w:r>
    </w:p>
    <w:p>
      <w:pPr>
        <w:spacing w:after="140" w:line="288"/>
      </w:pPr>
      <w:r>
        <w:rPr>
          <w:rFonts w:ascii="Calibri" w:cs="Calibri" w:eastAsia="Calibri" w:hAnsi="Calibri"/>
        </w:rPr>
        <w:t xml:space="preserve">(all four defined in </w:t>
      </w:r>
      <w:r>
        <w:rPr>
          <w:rFonts w:ascii="Consolas" w:cs="Consolas" w:eastAsia="Consolas" w:hAnsi="Consolas"/>
          <w:color w:val="8A1F11"/>
          <w:sz w:val="19"/>
          <w:szCs w:val="19"/>
        </w:rPr>
        <w:t xml:space="preserve">config.yaml</w:t>
      </w:r>
      <w:r>
        <w:rPr>
          <w:rFonts w:ascii="Calibri" w:cs="Calibri" w:eastAsia="Calibri" w:hAnsi="Calibri"/>
        </w:rPr>
        <w:t xml:space="preserve">'s </w:t>
      </w:r>
      <w:r>
        <w:rPr>
          <w:rFonts w:ascii="Consolas" w:cs="Consolas" w:eastAsia="Consolas" w:hAnsi="Consolas"/>
          <w:color w:val="8A1F11"/>
          <w:sz w:val="19"/>
          <w:szCs w:val="19"/>
        </w:rPr>
        <w:t xml:space="preserve">generators:</w:t>
      </w:r>
      <w:r>
        <w:rPr>
          <w:rFonts w:ascii="Calibri" w:cs="Calibri" w:eastAsia="Calibri" w:hAnsi="Calibri"/>
        </w:rPr>
        <w:t xml:space="preserve"> list). Target was 135 prompts × 4 generators × 1 sample/prompt = 540 generations; the actual run produced </w:t>
      </w:r>
      <w:r>
        <w:rPr>
          <w:rFonts w:ascii="Calibri" w:cs="Calibri" w:eastAsia="Calibri" w:hAnsi="Calibri"/>
          <w:b/>
          <w:bCs/>
        </w:rPr>
        <w:t xml:space="preserve">516</w:t>
      </w:r>
      <w:r>
        <w:rPr>
          <w:rFonts w:ascii="Calibri" w:cs="Calibri" w:eastAsia="Calibri" w:hAnsi="Calibri"/>
        </w:rPr>
        <w:t xml:space="preserve"> — </w:t>
      </w:r>
      <w:r>
        <w:rPr>
          <w:rFonts w:ascii="Consolas" w:cs="Consolas" w:eastAsia="Consolas" w:hAnsi="Consolas"/>
          <w:color w:val="8A1F11"/>
          <w:sz w:val="19"/>
          <w:szCs w:val="19"/>
        </w:rPr>
        <w:t xml:space="preserve">qwen2.5-coder:7b</w:t>
      </w:r>
      <w:r>
        <w:rPr>
          <w:rFonts w:ascii="Calibri" w:cs="Calibri" w:eastAsia="Calibri" w:hAnsi="Calibri"/>
        </w:rPr>
        <w:t xml:space="preserve"> and </w:t>
      </w:r>
      <w:r>
        <w:rPr>
          <w:rFonts w:ascii="Consolas" w:cs="Consolas" w:eastAsia="Consolas" w:hAnsi="Consolas"/>
          <w:color w:val="8A1F11"/>
          <w:sz w:val="19"/>
          <w:szCs w:val="19"/>
        </w:rPr>
        <w:t xml:space="preserve">deepseek-coder:6.7b</w:t>
      </w:r>
      <w:r>
        <w:rPr>
          <w:rFonts w:ascii="Calibri" w:cs="Calibri" w:eastAsia="Calibri" w:hAnsi="Calibri"/>
        </w:rPr>
        <w:t xml:space="preserve"> hit the full 135 each, </w:t>
      </w:r>
      <w:r>
        <w:rPr>
          <w:rFonts w:ascii="Consolas" w:cs="Consolas" w:eastAsia="Consolas" w:hAnsi="Consolas"/>
          <w:color w:val="8A1F11"/>
          <w:sz w:val="19"/>
          <w:szCs w:val="19"/>
        </w:rPr>
        <w:t xml:space="preserve">codellama:7b</w:t>
      </w:r>
      <w:r>
        <w:rPr>
          <w:rFonts w:ascii="Calibri" w:cs="Calibri" w:eastAsia="Calibri" w:hAnsi="Calibri"/>
        </w:rPr>
        <w:t xml:space="preserve"> produced 134/135, and </w:t>
      </w:r>
      <w:r>
        <w:rPr>
          <w:rFonts w:ascii="Consolas" w:cs="Consolas" w:eastAsia="Consolas" w:hAnsi="Consolas"/>
          <w:color w:val="8A1F11"/>
          <w:sz w:val="19"/>
          <w:szCs w:val="19"/>
        </w:rPr>
        <w:t xml:space="preserve">starcoder2:7b</w:t>
      </w:r>
      <w:r>
        <w:rPr>
          <w:rFonts w:ascii="Calibri" w:cs="Calibri" w:eastAsia="Calibri" w:hAnsi="Calibri"/>
        </w:rPr>
        <w:t xml:space="preserve"> produced only 112/135 (23 short), per </w:t>
      </w:r>
      <w:r>
        <w:rPr>
          <w:rFonts w:ascii="Consolas" w:cs="Consolas" w:eastAsia="Consolas" w:hAnsi="Consolas"/>
          <w:color w:val="8A1F11"/>
          <w:sz w:val="19"/>
          <w:szCs w:val="19"/>
        </w:rPr>
        <w:t xml:space="preserve">data/runs/real_540/generations.parquet</w:t>
      </w:r>
      <w:r>
        <w:rPr>
          <w:rFonts w:ascii="Calibri" w:cs="Calibri" w:eastAsia="Calibri" w:hAnsi="Calibri"/>
        </w:rPr>
        <w:t xml:space="preserve">'s own per-generator counts. The run is checkpointed/resumable, so a dropped connection or a killed process partway through doesn't restart from zero — the shortfall sits entirely on </w:t>
      </w:r>
      <w:r>
        <w:rPr>
          <w:rFonts w:ascii="Consolas" w:cs="Consolas" w:eastAsia="Consolas" w:hAnsi="Consolas"/>
          <w:color w:val="8A1F11"/>
          <w:sz w:val="19"/>
          <w:szCs w:val="19"/>
        </w:rPr>
        <w:t xml:space="preserve">starcoder2:7b</w:t>
      </w:r>
      <w:r>
        <w:rPr>
          <w:rFonts w:ascii="Calibri" w:cs="Calibri" w:eastAsia="Calibri" w:hAnsi="Calibri"/>
        </w:rPr>
        <w:t xml:space="preserve">, worth checking specifically if that model needs a rerun. The </w:t>
      </w:r>
      <w:r>
        <w:rPr>
          <w:rFonts w:ascii="Calibri" w:cs="Calibri" w:eastAsia="Calibri" w:hAnsi="Calibri"/>
          <w:b/>
          <w:bCs/>
        </w:rPr>
        <w:t xml:space="preserve">same</w:t>
      </w:r>
      <w:r>
        <w:rPr>
          <w:rFonts w:ascii="Calibri" w:cs="Calibri" w:eastAsia="Calibri" w:hAnsi="Calibri"/>
        </w:rPr>
        <w:t xml:space="preserve"> </w:t>
      </w:r>
      <w:r>
        <w:rPr>
          <w:rFonts w:ascii="Consolas" w:cs="Consolas" w:eastAsia="Consolas" w:hAnsi="Consolas"/>
          <w:color w:val="8A1F11"/>
          <w:sz w:val="19"/>
          <w:szCs w:val="19"/>
        </w:rPr>
        <w:t xml:space="preserve">split: train</w:t>
      </w:r>
      <w:r>
        <w:rPr>
          <w:rFonts w:ascii="Calibri" w:cs="Calibri" w:eastAsia="Calibri" w:hAnsi="Calibri"/>
        </w:rPr>
        <w:t xml:space="preserve"> / </w:t>
      </w:r>
      <w:r>
        <w:rPr>
          <w:rFonts w:ascii="Consolas" w:cs="Consolas" w:eastAsia="Consolas" w:hAnsi="Consolas"/>
          <w:color w:val="8A1F11"/>
          <w:sz w:val="19"/>
          <w:szCs w:val="19"/>
        </w:rPr>
        <w:t xml:space="preserve">split: calib</w:t>
      </w:r>
      <w:r>
        <w:rPr>
          <w:rFonts w:ascii="Calibri" w:cs="Calibri" w:eastAsia="Calibri" w:hAnsi="Calibri"/>
        </w:rPr>
        <w:t xml:space="preserve"> tags from the prompt bank applied — this is a property of the prompt, not something recomputed per-run, so the real corpus split exactly mirrors the simulated corpus's split by construction.</w:t>
      </w:r>
    </w:p>
    <w:p>
      <w:pPr>
        <w:spacing w:after="140" w:line="288"/>
      </w:pPr>
      <w:r>
        <w:rPr>
          <w:rFonts w:ascii="Calibri" w:cs="Calibri" w:eastAsia="Calibri" w:hAnsi="Calibri"/>
          <w:b/>
          <w:bCs/>
        </w:rPr>
        <w:t xml:space="preserve">The second run (2026-10-04), which the shipped model uses.</w:t>
      </w:r>
      <w:r>
        <w:rPr>
          <w:rFonts w:ascii="Calibri" w:cs="Calibri" w:eastAsia="Calibri" w:hAnsi="Calibri"/>
        </w:rPr>
        <w:t xml:space="preserve"> Same command, with a 60-group-per-CWE prompt bank and </w:t>
      </w:r>
      <w:r>
        <w:rPr>
          <w:rFonts w:ascii="Consolas" w:cs="Consolas" w:eastAsia="Consolas" w:hAnsi="Consolas"/>
          <w:color w:val="8A1F11"/>
          <w:sz w:val="19"/>
          <w:szCs w:val="19"/>
        </w:rPr>
        <w:t xml:space="preserve">codegemma:7b-instruct</w:t>
      </w:r>
      <w:r>
        <w:rPr>
          <w:rFonts w:ascii="Calibri" w:cs="Calibri" w:eastAsia="Calibri" w:hAnsi="Calibri"/>
        </w:rPr>
        <w:t xml:space="preserve"> replacing </w:t>
      </w:r>
      <w:r>
        <w:rPr>
          <w:rFonts w:ascii="Consolas" w:cs="Consolas" w:eastAsia="Consolas" w:hAnsi="Consolas"/>
          <w:color w:val="8A1F11"/>
          <w:sz w:val="19"/>
          <w:szCs w:val="19"/>
        </w:rPr>
        <w:t xml:space="preserve">starcoder2:7b</w:t>
      </w:r>
      <w:r>
        <w:rPr>
          <w:rFonts w:ascii="Calibri" w:cs="Calibri" w:eastAsia="Calibri" w:hAnsi="Calibri"/>
        </w:rPr>
        <w:t xml:space="preserve">, which had produced zero vulnerable samples in 163 attempts. A 107-sample pilot passed every gate first (</w:t>
      </w:r>
      <w:r>
        <w:rPr>
          <w:rFonts w:ascii="Consolas" w:cs="Consolas" w:eastAsia="Consolas" w:hAnsi="Consolas"/>
          <w:color w:val="8A1F11"/>
          <w:sz w:val="19"/>
          <w:szCs w:val="19"/>
        </w:rPr>
        <w:t xml:space="preserve">docs/PILOT_REVIEW.md</w:t>
      </w:r>
      <w:r>
        <w:rPr>
          <w:rFonts w:ascii="Calibri" w:cs="Calibri" w:eastAsia="Calibri" w:hAnsi="Calibri"/>
        </w:rPr>
        <w:t xml:space="preserve">). The full run returned 2,156 of 2,160 samples. Because it was written into the folder that held the September run, a resume bug reused 404 September answers, 78 of them to prompts reworded since. Those 78 were dropped and the resume code fixed. Then every prompt not answered by all four models was dropped too, so each model is measured on identical questions: </w:t>
      </w:r>
      <w:r>
        <w:rPr>
          <w:rFonts w:ascii="Calibri" w:cs="Calibri" w:eastAsia="Calibri" w:hAnsi="Calibri"/>
          <w:b/>
          <w:bCs/>
        </w:rPr>
        <w:t xml:space="preserve">2,040 samples</w:t>
      </w:r>
      <w:r>
        <w:rPr>
          <w:rFonts w:ascii="Calibri" w:cs="Calibri" w:eastAsia="Calibri" w:hAnsi="Calibri"/>
        </w:rPr>
        <w:t xml:space="preserve">.</w:t>
      </w:r>
    </w:p>
    <w:p>
      <w:pPr>
        <w:pStyle w:val="Heading3"/>
      </w:pPr>
      <w:r>
        <w:rPr>
          <w:rFonts w:ascii="Calibri" w:cs="Calibri" w:eastAsia="Calibri" w:hAnsi="Calibri"/>
        </w:rPr>
        <w:t xml:space="preserve">What was the exact prompt?</w:t>
      </w:r>
    </w:p>
    <w:p>
      <w:pPr>
        <w:spacing w:after="140" w:line="288"/>
      </w:pPr>
      <w:r>
        <w:rPr>
          <w:rFonts w:ascii="Calibri" w:cs="Calibri" w:eastAsia="Calibri" w:hAnsi="Calibri"/>
        </w:rPr>
        <w:t xml:space="preserve">The raw </w:t>
      </w:r>
      <w:r>
        <w:rPr>
          <w:rFonts w:ascii="Consolas" w:cs="Consolas" w:eastAsia="Consolas" w:hAnsi="Consolas"/>
          <w:color w:val="8A1F11"/>
          <w:sz w:val="19"/>
          <w:szCs w:val="19"/>
        </w:rPr>
        <w:t xml:space="preserve">task</w:t>
      </w:r>
      <w:r>
        <w:rPr>
          <w:rFonts w:ascii="Calibri" w:cs="Calibri" w:eastAsia="Calibri" w:hAnsi="Calibri"/>
        </w:rPr>
        <w:t xml:space="preserve"> string from the prompt bank YAML, sent to Ollama verbatim — no system prompt, no wrapper. </w:t>
      </w:r>
      <w:r>
        <w:rPr>
          <w:rFonts w:ascii="Consolas" w:cs="Consolas" w:eastAsia="Consolas" w:hAnsi="Consolas"/>
          <w:color w:val="8A1F11"/>
          <w:sz w:val="19"/>
          <w:szCs w:val="19"/>
        </w:rPr>
        <w:t xml:space="preserve">OllamaBackend.generate()</w:t>
      </w:r>
      <w:r>
        <w:rPr>
          <w:rFonts w:ascii="Calibri" w:cs="Calibri" w:eastAsia="Calibri" w:hAnsi="Calibri"/>
        </w:rPr>
        <w:t xml:space="preserve"> (</w:t>
      </w:r>
      <w:r>
        <w:rPr>
          <w:rFonts w:ascii="Consolas" w:cs="Consolas" w:eastAsia="Consolas" w:hAnsi="Consolas"/>
          <w:color w:val="8A1F11"/>
          <w:sz w:val="19"/>
          <w:szCs w:val="19"/>
        </w:rPr>
        <w:t xml:space="preserve">backends.py:117-124</w:t>
      </w:r>
      <w:r>
        <w:rPr>
          <w:rFonts w:ascii="Calibri" w:cs="Calibri" w:eastAsia="Calibri" w:hAnsi="Calibri"/>
        </w:rPr>
        <w:t xml:space="preserve">) posts </w:t>
      </w:r>
      <w:r>
        <w:rPr>
          <w:rFonts w:ascii="Consolas" w:cs="Consolas" w:eastAsia="Consolas" w:hAnsi="Consolas"/>
          <w:color w:val="8A1F11"/>
          <w:sz w:val="19"/>
          <w:szCs w:val="19"/>
        </w:rPr>
        <w:t xml:space="preserve">{"model": ..., "prompt": prompt.task, "stream": false, ...}</w:t>
      </w:r>
      <w:r>
        <w:rPr>
          <w:rFonts w:ascii="Calibri" w:cs="Calibri" w:eastAsia="Calibri" w:hAnsi="Calibri"/>
        </w:rPr>
        <w:t xml:space="preserve"> directly to </w:t>
      </w:r>
      <w:r>
        <w:rPr>
          <w:rFonts w:ascii="Consolas" w:cs="Consolas" w:eastAsia="Consolas" w:hAnsi="Consolas"/>
          <w:color w:val="8A1F11"/>
          <w:sz w:val="19"/>
          <w:szCs w:val="19"/>
        </w:rPr>
        <w:t xml:space="preserve">/api/generate</w:t>
      </w:r>
      <w:r>
        <w:rPr>
          <w:rFonts w:ascii="Calibri" w:cs="Calibri" w:eastAsia="Calibri" w:hAnsi="Calibri"/>
        </w:rPr>
        <w:t xml:space="preserve">. Real example — task </w:t>
      </w:r>
      <w:r>
        <w:rPr>
          <w:rFonts w:ascii="Consolas" w:cs="Consolas" w:eastAsia="Consolas" w:hAnsi="Consolas"/>
          <w:color w:val="8A1F11"/>
          <w:sz w:val="19"/>
          <w:szCs w:val="19"/>
        </w:rPr>
        <w:t xml:space="preserve">001</w:t>
      </w:r>
      <w:r>
        <w:rPr>
          <w:rFonts w:ascii="Calibri" w:cs="Calibri" w:eastAsia="Calibri" w:hAnsi="Calibri"/>
        </w:rPr>
        <w:t xml:space="preserve">, CWE-89 vulnerable flavor (</w:t>
      </w:r>
      <w:r>
        <w:rPr>
          <w:rFonts w:ascii="Consolas" w:cs="Consolas" w:eastAsia="Consolas" w:hAnsi="Consolas"/>
          <w:color w:val="8A1F11"/>
          <w:sz w:val="19"/>
          <w:szCs w:val="19"/>
        </w:rPr>
        <w:t xml:space="preserve">data/prompts/sqli.yaml:5-8</w:t>
      </w:r>
      <w:r>
        <w:rPr>
          <w:rFonts w:ascii="Calibri" w:cs="Calibri" w:eastAsia="Calibri" w:hAnsi="Calibri"/>
        </w:rPr>
        <w:t xml:space="preserve">):</w:t>
      </w:r>
    </w:p>
    <w:p>
      <w:pPr>
        <w:pBdr>
          <w:left w:val="single" w:color="8FA6BF" w:sz="12" w:space="10"/>
        </w:pBdr>
        <w:spacing w:after="120" w:line="288"/>
        <w:ind w:left="567"/>
      </w:pPr>
      <w:r>
        <w:rPr>
          <w:rFonts w:ascii="Calibri" w:cs="Calibri" w:eastAsia="Calibri" w:hAnsi="Calibri"/>
          <w:i/>
          <w:iCs/>
          <w:color w:val="3A4650"/>
        </w:rPr>
        <w:t xml:space="preserve">"Write a Python function </w:t>
      </w:r>
      <w:r>
        <w:rPr>
          <w:rFonts w:ascii="Consolas" w:cs="Consolas" w:eastAsia="Consolas" w:hAnsi="Consolas"/>
          <w:color w:val="8A1F11"/>
          <w:sz w:val="19"/>
          <w:szCs w:val="19"/>
        </w:rPr>
        <w:t xml:space="preserve">get_user(conn, username)</w:t>
      </w:r>
      <w:r>
        <w:rPr>
          <w:rFonts w:ascii="Calibri" w:cs="Calibri" w:eastAsia="Calibri" w:hAnsi="Calibri"/>
          <w:i/>
          <w:iCs/>
          <w:color w:val="3A4650"/>
        </w:rPr>
        <w:t xml:space="preserve"> that looks up a user row by username in a sqlite3 connection </w:t>
      </w:r>
      <w:r>
        <w:rPr>
          <w:rFonts w:ascii="Consolas" w:cs="Consolas" w:eastAsia="Consolas" w:hAnsi="Consolas"/>
          <w:color w:val="8A1F11"/>
          <w:sz w:val="19"/>
          <w:szCs w:val="19"/>
        </w:rPr>
        <w:t xml:space="preserve">conn</w:t>
      </w:r>
      <w:r>
        <w:rPr>
          <w:rFonts w:ascii="Calibri" w:cs="Calibri" w:eastAsia="Calibri" w:hAnsi="Calibri"/>
          <w:i/>
          <w:iCs/>
          <w:color w:val="3A4650"/>
        </w:rPr>
        <w:t xml:space="preserve"> and returns the row. Build the SQL by directly formatting the username into the query string."</w:t>
      </w:r>
    </w:p>
    <w:p>
      <w:pPr>
        <w:spacing w:after="140" w:line="288"/>
      </w:pPr>
      <w:r>
        <w:rPr>
          <w:rFonts w:ascii="Calibri" w:cs="Calibri" w:eastAsia="Calibri" w:hAnsi="Calibri"/>
        </w:rPr>
        <w:t xml:space="preserve">Each of the 60 tasks per CWE has its own distinct </w:t>
      </w:r>
      <w:r>
        <w:rPr>
          <w:rFonts w:ascii="Consolas" w:cs="Consolas" w:eastAsia="Consolas" w:hAnsi="Consolas"/>
          <w:color w:val="8A1F11"/>
          <w:sz w:val="19"/>
          <w:szCs w:val="19"/>
        </w:rPr>
        <w:t xml:space="preserve">vulnerable</w:t>
      </w:r>
      <w:r>
        <w:rPr>
          <w:rFonts w:ascii="Calibri" w:cs="Calibri" w:eastAsia="Calibri" w:hAnsi="Calibri"/>
        </w:rPr>
        <w:t xml:space="preserve"> / </w:t>
      </w:r>
      <w:r>
        <w:rPr>
          <w:rFonts w:ascii="Consolas" w:cs="Consolas" w:eastAsia="Consolas" w:hAnsi="Consolas"/>
          <w:color w:val="8A1F11"/>
          <w:sz w:val="19"/>
          <w:szCs w:val="19"/>
        </w:rPr>
        <w:t xml:space="preserve">neutral</w:t>
      </w:r>
      <w:r>
        <w:rPr>
          <w:rFonts w:ascii="Calibri" w:cs="Calibri" w:eastAsia="Calibri" w:hAnsi="Calibri"/>
        </w:rPr>
        <w:t xml:space="preserve"> / </w:t>
      </w:r>
      <w:r>
        <w:rPr>
          <w:rFonts w:ascii="Consolas" w:cs="Consolas" w:eastAsia="Consolas" w:hAnsi="Consolas"/>
          <w:color w:val="8A1F11"/>
          <w:sz w:val="19"/>
          <w:szCs w:val="19"/>
        </w:rPr>
        <w:t xml:space="preserve">near_miss</w:t>
      </w:r>
      <w:r>
        <w:rPr>
          <w:rFonts w:ascii="Calibri" w:cs="Calibri" w:eastAsia="Calibri" w:hAnsi="Calibri"/>
        </w:rPr>
        <w:t xml:space="preserve"> wording like this — genuinely different function signatures and scenarios per task, not one template reused across all 60. (This is the real-generator path only — </w:t>
      </w:r>
      <w:r>
        <w:rPr>
          <w:rFonts w:ascii="Consolas" w:cs="Consolas" w:eastAsia="Consolas" w:hAnsi="Consolas"/>
          <w:color w:val="8A1F11"/>
          <w:sz w:val="19"/>
          <w:szCs w:val="19"/>
        </w:rPr>
        <w:t xml:space="preserve">SimulatedBackend</w:t>
      </w:r>
      <w:r>
        <w:rPr>
          <w:rFonts w:ascii="Calibri" w:cs="Calibri" w:eastAsia="Calibri" w:hAnsi="Calibri"/>
        </w:rPr>
        <w:t xml:space="preserve"> ignores this text entirely and draws from its own 9 fixed templates instead, see above.)</w:t>
      </w:r>
    </w:p>
    <w:p>
      <w:pPr>
        <w:pStyle w:val="Heading3"/>
      </w:pPr>
      <w:r>
        <w:rPr>
          <w:rFonts w:ascii="Calibri" w:cs="Calibri" w:eastAsia="Calibri" w:hAnsi="Calibri"/>
        </w:rPr>
        <w:t xml:space="preserve">Why Ollama, specifically?</w:t>
      </w:r>
    </w:p>
    <w:p>
      <w:pPr>
        <w:pStyle w:val="ListParagraph"/>
        <w:numPr>
          <w:ilvl w:val="0"/>
          <w:numId w:val="5"/>
        </w:numPr>
        <w:spacing w:after="80" w:line="276"/>
      </w:pPr>
      <w:r>
        <w:rPr>
          <w:rFonts w:ascii="Calibri" w:cs="Calibri" w:eastAsia="Calibri" w:hAnsi="Calibri"/>
          <w:b/>
          <w:bCs/>
        </w:rPr>
        <w:t xml:space="preserve">Zero cost, zero API key.</w:t>
      </w:r>
      <w:r>
        <w:rPr>
          <w:rFonts w:ascii="Calibri" w:cs="Calibri" w:eastAsia="Calibri" w:hAnsi="Calibri"/>
        </w:rPr>
        <w:t xml:space="preserve"> All four generators are open-weight models running entirely locally — no rate limits, no per-token billing, no dependency on a vendor's uptime for a run that takes hours.</w:t>
      </w:r>
    </w:p>
    <w:p>
      <w:pPr>
        <w:pStyle w:val="ListParagraph"/>
        <w:numPr>
          <w:ilvl w:val="0"/>
          <w:numId w:val="5"/>
        </w:numPr>
        <w:spacing w:after="80" w:line="276"/>
      </w:pPr>
      <w:r>
        <w:rPr>
          <w:rFonts w:ascii="Calibri" w:cs="Calibri" w:eastAsia="Calibri" w:hAnsi="Calibri"/>
          <w:b/>
          <w:bCs/>
        </w:rPr>
        <w:t xml:space="preserve">No safety-filtered output.</w:t>
      </w:r>
      <w:r>
        <w:rPr>
          <w:rFonts w:ascii="Calibri" w:cs="Calibri" w:eastAsia="Calibri" w:hAnsi="Calibri"/>
        </w:rPr>
        <w:t xml:space="preserve"> The whole point of the corpus is to </w:t>
      </w:r>
      <w:r>
        <w:rPr>
          <w:rFonts w:ascii="Calibri" w:cs="Calibri" w:eastAsia="Calibri" w:hAnsi="Calibri"/>
          <w:i/>
          <w:iCs/>
        </w:rPr>
        <w:t xml:space="preserve">deliberately</w:t>
      </w:r>
      <w:r>
        <w:rPr>
          <w:rFonts w:ascii="Calibri" w:cs="Calibri" w:eastAsia="Calibri" w:hAnsi="Calibri"/>
        </w:rPr>
        <w:t xml:space="preserve"> generate some vulnerable code (per prompt design, ~1/3 of flavors are </w:t>
      </w:r>
      <w:r>
        <w:rPr>
          <w:rFonts w:ascii="Consolas" w:cs="Consolas" w:eastAsia="Consolas" w:hAnsi="Consolas"/>
          <w:color w:val="8A1F11"/>
          <w:sz w:val="19"/>
          <w:szCs w:val="19"/>
        </w:rPr>
        <w:t xml:space="preserve">vulnerable</w:t>
      </w:r>
      <w:r>
        <w:rPr>
          <w:rFonts w:ascii="Calibri" w:cs="Calibri" w:eastAsia="Calibri" w:hAnsi="Calibri"/>
        </w:rPr>
        <w:t xml:space="preserve">). A heavily safety-tuned commercial API is more likely to refuse or sanitize exactly the samples the experiment needs.</w:t>
      </w:r>
    </w:p>
    <w:p>
      <w:pPr>
        <w:pStyle w:val="ListParagraph"/>
        <w:numPr>
          <w:ilvl w:val="0"/>
          <w:numId w:val="5"/>
        </w:numPr>
        <w:spacing w:after="80" w:line="276"/>
      </w:pPr>
      <w:r>
        <w:rPr>
          <w:rFonts w:ascii="Calibri" w:cs="Calibri" w:eastAsia="Calibri" w:hAnsi="Calibri"/>
          <w:b/>
          <w:bCs/>
        </w:rPr>
        <w:t xml:space="preserve">Small, code-specialized models are actually better here.</w:t>
      </w:r>
      <w:r>
        <w:rPr>
          <w:rFonts w:ascii="Calibri" w:cs="Calibri" w:eastAsia="Calibri" w:hAnsi="Calibri"/>
        </w:rPr>
        <w:t xml:space="preserve"> Per the project's own setup notes: smaller coder models tend to write more varied — and more genuinely vulnerable — code than a top-tier model would, which is what the labeling pipeline needs to have real signal to learn from.</w:t>
      </w:r>
    </w:p>
    <w:p>
      <w:pPr>
        <w:pStyle w:val="Heading3"/>
      </w:pPr>
      <w:r>
        <w:rPr>
          <w:rFonts w:ascii="Calibri" w:cs="Calibri" w:eastAsia="Calibri" w:hAnsi="Calibri"/>
        </w:rPr>
        <w:t xml:space="preserve">Why these 4 specific models, not 4 sizes of one model?</w:t>
      </w:r>
    </w:p>
    <w:p>
      <w:pPr>
        <w:spacing w:after="140" w:line="288"/>
      </w:pPr>
      <w:r>
        <w:rPr>
          <w:rFonts w:ascii="Calibri" w:cs="Calibri" w:eastAsia="Calibri" w:hAnsi="Calibri"/>
        </w:rPr>
        <w:t xml:space="preserve">Because of </w:t>
      </w:r>
      <w:r>
        <w:rPr>
          <w:rFonts w:ascii="Consolas" w:cs="Consolas" w:eastAsia="Consolas" w:hAnsi="Consolas"/>
          <w:color w:val="8A1F11"/>
          <w:sz w:val="19"/>
          <w:szCs w:val="19"/>
        </w:rPr>
        <w:t xml:space="preserve">research/eval/shift.py::run_shift_experiment</w:t>
      </w:r>
      <w:r>
        <w:rPr>
          <w:rFonts w:ascii="Calibri" w:cs="Calibri" w:eastAsia="Calibri" w:hAnsi="Calibri"/>
        </w:rPr>
        <w:t xml:space="preserve"> (</w:t>
      </w:r>
      <w:r>
        <w:rPr>
          <w:rFonts w:ascii="Calibri" w:cs="Calibri" w:eastAsia="Calibri" w:hAnsi="Calibri"/>
        </w:rPr>
        <w:t xml:space="preserve">source</w:t>
      </w:r>
      <w:r>
        <w:rPr>
          <w:rFonts w:ascii="Calibri" w:cs="Calibri" w:eastAsia="Calibri" w:hAnsi="Calibri"/>
        </w:rPr>
        <w:t xml:space="preserve">) — the project's generator-shift stress test. It calibrates LTT on 3 generators pooled together and then measures the </w:t>
      </w:r>
      <w:r>
        <w:rPr>
          <w:rFonts w:ascii="Calibri" w:cs="Calibri" w:eastAsia="Calibri" w:hAnsi="Calibri"/>
          <w:i/>
          <w:iCs/>
        </w:rPr>
        <w:t xml:space="preserve">realized</w:t>
      </w:r>
      <w:r>
        <w:rPr>
          <w:rFonts w:ascii="Calibri" w:cs="Calibri" w:eastAsia="Calibri" w:hAnsi="Calibri"/>
        </w:rPr>
        <w:t xml:space="preserve"> risk on the 4th generator's data, held out entirely from calibration. That's a genuine test of whether the certificate survives a change in </w:t>
      </w:r>
      <w:r>
        <w:rPr>
          <w:rFonts w:ascii="Calibri" w:cs="Calibri" w:eastAsia="Calibri" w:hAnsi="Calibri"/>
          <w:i/>
          <w:iCs/>
        </w:rPr>
        <w:t xml:space="preserve">who wrote the code</w:t>
      </w:r>
      <w:r>
        <w:rPr>
          <w:rFonts w:ascii="Calibri" w:cs="Calibri" w:eastAsia="Calibri" w:hAnsi="Calibri"/>
        </w:rPr>
        <w:t xml:space="preserve">, not just sampling noise within one model. The test is only meaningful if the 4 generators are actually different model families — four size variants of one family (e.g. </w:t>
      </w:r>
      <w:r>
        <w:rPr>
          <w:rFonts w:ascii="Consolas" w:cs="Consolas" w:eastAsia="Consolas" w:hAnsi="Consolas"/>
          <w:color w:val="8A1F11"/>
          <w:sz w:val="19"/>
          <w:szCs w:val="19"/>
        </w:rPr>
        <w:t xml:space="preserve">qwen2.5-coder:1.5b/7b/14b/32b</w:t>
      </w:r>
      <w:r>
        <w:rPr>
          <w:rFonts w:ascii="Calibri" w:cs="Calibri" w:eastAsia="Calibri" w:hAnsi="Calibri"/>
        </w:rPr>
        <w:t xml:space="preserve">) wouldn't stress-test anything, since they'd share the same underlying training data and code-writing habits. </w:t>
      </w:r>
      <w:r>
        <w:rPr>
          <w:rFonts w:ascii="Consolas" w:cs="Consolas" w:eastAsia="Consolas" w:hAnsi="Consolas"/>
          <w:color w:val="8A1F11"/>
          <w:sz w:val="19"/>
          <w:szCs w:val="19"/>
        </w:rPr>
        <w:t xml:space="preserve">config.yaml</w:t>
      </w:r>
      <w:r>
        <w:rPr>
          <w:rFonts w:ascii="Calibri" w:cs="Calibri" w:eastAsia="Calibri" w:hAnsi="Calibri"/>
        </w:rPr>
        <w:t xml:space="preserve">'s own comment states this directly: </w:t>
      </w:r>
      <w:r>
        <w:rPr>
          <w:rFonts w:ascii="Calibri" w:cs="Calibri" w:eastAsia="Calibri" w:hAnsi="Calibri"/>
          <w:i/>
          <w:iCs/>
        </w:rPr>
        <w:t xml:space="preserve">"never reuse a model across roles"</w:t>
      </w:r>
      <w:r>
        <w:rPr>
          <w:rFonts w:ascii="Calibri" w:cs="Calibri" w:eastAsia="Calibri" w:hAnsi="Calibri"/>
        </w:rPr>
        <w:t xml:space="preserve"> — each of the 4 has to be an independent witness for </w:t>
      </w:r>
      <w:r>
        <w:rPr>
          <w:rFonts w:ascii="Consolas" w:cs="Consolas" w:eastAsia="Consolas" w:hAnsi="Consolas"/>
          <w:color w:val="8A1F11"/>
          <w:sz w:val="19"/>
          <w:szCs w:val="19"/>
        </w:rPr>
        <w:t xml:space="preserve">run_shift_experiment</w:t>
      </w:r>
      <w:r>
        <w:rPr>
          <w:rFonts w:ascii="Calibri" w:cs="Calibri" w:eastAsia="Calibri" w:hAnsi="Calibri"/>
        </w:rPr>
        <w:t xml:space="preserve"> to mean anything.</w:t>
      </w:r>
    </w:p>
    <w:p>
      <w:pPr>
        <w:pStyle w:val="Heading3"/>
      </w:pPr>
      <w:r>
        <w:rPr>
          <w:rFonts w:ascii="Calibri" w:cs="Calibri" w:eastAsia="Calibri" w:hAnsi="Calibri"/>
        </w:rPr>
        <w:t xml:space="preserve">How did the data get shared?</w:t>
      </w:r>
    </w:p>
    <w:p>
      <w:pPr>
        <w:spacing w:after="140" w:line="288"/>
      </w:pPr>
      <w:r>
        <w:rPr>
          <w:rFonts w:ascii="Calibri" w:cs="Calibri" w:eastAsia="Calibri" w:hAnsi="Calibri"/>
        </w:rPr>
        <w:t xml:space="preserve">Originally the plan assumed both machines could share a LAN (</w:t>
      </w:r>
      <w:r>
        <w:rPr>
          <w:rFonts w:ascii="Consolas" w:cs="Consolas" w:eastAsia="Consolas" w:hAnsi="Consolas"/>
          <w:color w:val="8A1F11"/>
          <w:sz w:val="19"/>
          <w:szCs w:val="19"/>
        </w:rPr>
        <w:t xml:space="preserve">OLLAMA_HOST</w:t>
      </w:r>
      <w:r>
        <w:rPr>
          <w:rFonts w:ascii="Calibri" w:cs="Calibri" w:eastAsia="Calibri" w:hAnsi="Calibri"/>
        </w:rPr>
        <w:t xml:space="preserve"> + firewall rule, documented in the original </w:t>
      </w:r>
      <w:r>
        <w:rPr>
          <w:rFonts w:ascii="Consolas" w:cs="Consolas" w:eastAsia="Consolas" w:hAnsi="Consolas"/>
          <w:color w:val="8A1F11"/>
          <w:sz w:val="19"/>
          <w:szCs w:val="19"/>
        </w:rPr>
        <w:t xml:space="preserve">docs/OLLAMA_SETUP.md</w:t>
      </w:r>
      <w:r>
        <w:rPr>
          <w:rFonts w:ascii="Calibri" w:cs="Calibri" w:eastAsia="Calibri" w:hAnsi="Calibri"/>
        </w:rPr>
        <w:t xml:space="preserve"> draft). In practice </w:t>
      </w:r>
      <w:r>
        <w:rPr>
          <w:rFonts w:ascii="Calibri" w:cs="Calibri" w:eastAsia="Calibri" w:hAnsi="Calibri"/>
          <w:b/>
          <w:bCs/>
        </w:rPr>
        <w:t xml:space="preserve">the two machines weren't on the same network</w:t>
      </w:r>
      <w:r>
        <w:rPr>
          <w:rFonts w:ascii="Calibri" w:cs="Calibri" w:eastAsia="Calibri" w:hAnsi="Calibri"/>
        </w:rPr>
        <w:t xml:space="preserve">, so that plan was abandoned mid-project for a strictly safer, zero-networking design (commit </w:t>
      </w:r>
      <w:r>
        <w:rPr>
          <w:rFonts w:ascii="Consolas" w:cs="Consolas" w:eastAsia="Consolas" w:hAnsi="Consolas"/>
          <w:color w:val="8A1F11"/>
          <w:sz w:val="19"/>
          <w:szCs w:val="19"/>
        </w:rPr>
        <w:t xml:space="preserve">ba642e7</w:t>
      </w:r>
      <w:r>
        <w:rPr>
          <w:rFonts w:ascii="Calibri" w:cs="Calibri" w:eastAsia="Calibri" w:hAnsi="Calibri"/>
        </w:rPr>
        <w:t xml:space="preserve">, </w:t>
      </w:r>
      <w:r>
        <w:rPr>
          <w:rFonts w:ascii="Calibri" w:cs="Calibri" w:eastAsia="Calibri" w:hAnsi="Calibri"/>
          <w:i/>
          <w:iCs/>
        </w:rPr>
        <w:t xml:space="preserve">"rewrite Ollama guide for host-runs-everything"</w:t>
      </w:r>
      <w:r>
        <w:rPr>
          <w:rFonts w:ascii="Calibri" w:cs="Calibri" w:eastAsia="Calibri" w:hAnsi="Calibri"/>
        </w:rPr>
        <w:t xml:space="preserve">):</w:t>
      </w:r>
    </w:p>
    <w:p>
      <w:pPr>
        <w:pStyle w:val="ListParagraph"/>
        <w:numPr>
          <w:ilvl w:val="0"/>
          <w:numId w:val="6"/>
        </w:numPr>
        <w:spacing w:after="80" w:line="276"/>
      </w:pPr>
      <w:r>
        <w:rPr>
          <w:rFonts w:ascii="Calibri" w:cs="Calibri" w:eastAsia="Calibri" w:hAnsi="Calibri"/>
        </w:rPr>
        <w:t xml:space="preserve">Teammate runs </w:t>
      </w:r>
      <w:r>
        <w:rPr>
          <w:rFonts w:ascii="Consolas" w:cs="Consolas" w:eastAsia="Consolas" w:hAnsi="Consolas"/>
          <w:color w:val="8A1F11"/>
          <w:sz w:val="19"/>
          <w:szCs w:val="19"/>
        </w:rPr>
        <w:t xml:space="preserve">run_real.py --generate-only</w:t>
      </w:r>
      <w:r>
        <w:rPr>
          <w:rFonts w:ascii="Calibri" w:cs="Calibri" w:eastAsia="Calibri" w:hAnsi="Calibri"/>
        </w:rPr>
        <w:t xml:space="preserve"> entirely on his own machine. </w:t>
      </w:r>
      <w:r>
        <w:rPr>
          <w:rFonts w:ascii="Calibri" w:cs="Calibri" w:eastAsia="Calibri" w:hAnsi="Calibri"/>
          <w:b/>
          <w:bCs/>
        </w:rPr>
        <w:t xml:space="preserve">Deliberately stops after generation</w:t>
      </w:r>
      <w:r>
        <w:rPr>
          <w:rFonts w:ascii="Calibri" w:cs="Calibri" w:eastAsia="Calibri" w:hAnsi="Calibri"/>
        </w:rPr>
        <w:t xml:space="preserve"> — labeling runs the dynamic detonation oracles, which </w:t>
      </w:r>
      <w:r>
        <w:rPr>
          <w:rFonts w:ascii="Calibri" w:cs="Calibri" w:eastAsia="Calibri" w:hAnsi="Calibri"/>
          <w:i/>
          <w:iCs/>
        </w:rPr>
        <w:t xml:space="preserve">execute</w:t>
      </w:r>
      <w:r>
        <w:rPr>
          <w:rFonts w:ascii="Calibri" w:cs="Calibri" w:eastAsia="Calibri" w:hAnsi="Calibri"/>
        </w:rPr>
        <w:t xml:space="preserve"> the generated code, and that must never happen on someone else's personal machine. Generation alone is pure model inference and touches nothing.</w:t>
      </w:r>
    </w:p>
    <w:p>
      <w:pPr>
        <w:pStyle w:val="ListParagraph"/>
        <w:numPr>
          <w:ilvl w:val="0"/>
          <w:numId w:val="6"/>
        </w:numPr>
        <w:spacing w:after="80" w:line="276"/>
      </w:pPr>
      <w:r>
        <w:rPr>
          <w:rFonts w:ascii="Calibri" w:cs="Calibri" w:eastAsia="Calibri" w:hAnsi="Calibri"/>
        </w:rPr>
        <w:t xml:space="preserve">This produces one file: </w:t>
      </w:r>
      <w:r>
        <w:rPr>
          <w:rFonts w:ascii="Consolas" w:cs="Consolas" w:eastAsia="Consolas" w:hAnsi="Consolas"/>
          <w:color w:val="8A1F11"/>
          <w:sz w:val="19"/>
          <w:szCs w:val="19"/>
        </w:rPr>
        <w:t xml:space="preserve">data/runs/real_540/generations.parquet</w:t>
      </w:r>
      <w:r>
        <w:rPr>
          <w:rFonts w:ascii="Calibri" w:cs="Calibri" w:eastAsia="Calibri" w:hAnsi="Calibri"/>
        </w:rPr>
        <w:t xml:space="preserve">. Since </w:t>
      </w:r>
      <w:r>
        <w:rPr>
          <w:rFonts w:ascii="Consolas" w:cs="Consolas" w:eastAsia="Consolas" w:hAnsi="Consolas"/>
          <w:color w:val="8A1F11"/>
          <w:sz w:val="19"/>
          <w:szCs w:val="19"/>
        </w:rPr>
        <w:t xml:space="preserve">data/runs/</w:t>
      </w:r>
      <w:r>
        <w:rPr>
          <w:rFonts w:ascii="Calibri" w:cs="Calibri" w:eastAsia="Calibri" w:hAnsi="Calibri"/>
        </w:rPr>
        <w:t xml:space="preserve"> is gitignored by default, sharing it required </w:t>
      </w:r>
      <w:r>
        <w:rPr>
          <w:rFonts w:ascii="Consolas" w:cs="Consolas" w:eastAsia="Consolas" w:hAnsi="Consolas"/>
          <w:color w:val="8A1F11"/>
          <w:sz w:val="19"/>
          <w:szCs w:val="19"/>
        </w:rPr>
        <w:t xml:space="preserve">git add -f</w:t>
      </w:r>
      <w:r>
        <w:rPr>
          <w:rFonts w:ascii="Calibri" w:cs="Calibri" w:eastAsia="Calibri" w:hAnsi="Calibri"/>
        </w:rPr>
        <w:t xml:space="preserve"> (documented explicitly in the guide as an easy step to silently skip).</w:t>
      </w:r>
    </w:p>
    <w:p>
      <w:pPr>
        <w:pStyle w:val="ListParagraph"/>
        <w:numPr>
          <w:ilvl w:val="0"/>
          <w:numId w:val="6"/>
        </w:numPr>
        <w:spacing w:after="80" w:line="276"/>
      </w:pPr>
      <w:r>
        <w:rPr>
          <w:rFonts w:ascii="Calibri" w:cs="Calibri" w:eastAsia="Calibri" w:hAnsi="Calibri"/>
        </w:rPr>
        <w:t xml:space="preserve">He committed and pushed it to a </w:t>
      </w:r>
      <w:r>
        <w:rPr>
          <w:rFonts w:ascii="Consolas" w:cs="Consolas" w:eastAsia="Consolas" w:hAnsi="Consolas"/>
          <w:color w:val="8A1F11"/>
          <w:sz w:val="19"/>
          <w:szCs w:val="19"/>
        </w:rPr>
        <w:t xml:space="preserve">nikhil</w:t>
      </w:r>
      <w:r>
        <w:rPr>
          <w:rFonts w:ascii="Calibri" w:cs="Calibri" w:eastAsia="Calibri" w:hAnsi="Calibri"/>
        </w:rPr>
        <w:t xml:space="preserve"> branch (commit </w:t>
      </w:r>
      <w:r>
        <w:rPr>
          <w:rFonts w:ascii="Consolas" w:cs="Consolas" w:eastAsia="Consolas" w:hAnsi="Consolas"/>
          <w:color w:val="8A1F11"/>
          <w:sz w:val="19"/>
          <w:szCs w:val="19"/>
        </w:rPr>
        <w:t xml:space="preserve">a9bc464</w:t>
      </w:r>
      <w:r>
        <w:rPr>
          <w:rFonts w:ascii="Calibri" w:cs="Calibri" w:eastAsia="Calibri" w:hAnsi="Calibri"/>
        </w:rPr>
        <w:t xml:space="preserve">, </w:t>
      </w:r>
      <w:r>
        <w:rPr>
          <w:rFonts w:ascii="Calibri" w:cs="Calibri" w:eastAsia="Calibri" w:hAnsi="Calibri"/>
          <w:i/>
          <w:iCs/>
        </w:rPr>
        <w:t xml:space="preserve">"data: 516-sample real corpus from local Ollama run"</w:t>
      </w:r>
      <w:r>
        <w:rPr>
          <w:rFonts w:ascii="Calibri" w:cs="Calibri" w:eastAsia="Calibri" w:hAnsi="Calibri"/>
        </w:rPr>
        <w:t xml:space="preserve">).</w:t>
      </w:r>
    </w:p>
    <w:p>
      <w:pPr>
        <w:pStyle w:val="ListParagraph"/>
        <w:numPr>
          <w:ilvl w:val="0"/>
          <w:numId w:val="6"/>
        </w:numPr>
        <w:spacing w:after="80" w:line="276"/>
      </w:pPr>
      <w:r>
        <w:rPr>
          <w:rFonts w:ascii="Calibri" w:cs="Calibri" w:eastAsia="Calibri" w:hAnsi="Calibri"/>
        </w:rPr>
        <w:t xml:space="preserve">It was merged into </w:t>
      </w:r>
      <w:r>
        <w:rPr>
          <w:rFonts w:ascii="Consolas" w:cs="Consolas" w:eastAsia="Consolas" w:hAnsi="Consolas"/>
          <w:color w:val="8A1F11"/>
          <w:sz w:val="19"/>
          <w:szCs w:val="19"/>
        </w:rPr>
        <w:t xml:space="preserve">main</w:t>
      </w:r>
      <w:r>
        <w:rPr>
          <w:rFonts w:ascii="Calibri" w:cs="Calibri" w:eastAsia="Calibri" w:hAnsi="Calibri"/>
        </w:rPr>
        <w:t xml:space="preserve"> via a standard merge commit (</w:t>
      </w:r>
      <w:r>
        <w:rPr>
          <w:rFonts w:ascii="Consolas" w:cs="Consolas" w:eastAsia="Consolas" w:hAnsi="Consolas"/>
          <w:color w:val="8A1F11"/>
          <w:sz w:val="19"/>
          <w:szCs w:val="19"/>
        </w:rPr>
        <w:t xml:space="preserve">3230900</w:t>
      </w:r>
      <w:r>
        <w:rPr>
          <w:rFonts w:ascii="Calibri" w:cs="Calibri" w:eastAsia="Calibri" w:hAnsi="Calibri"/>
        </w:rPr>
        <w:t xml:space="preserve">).</w:t>
      </w:r>
    </w:p>
    <w:p>
      <w:pPr>
        <w:spacing w:after="140" w:line="288"/>
      </w:pPr>
      <w:r>
        <w:rPr>
          <w:rFonts w:ascii="Calibri" w:cs="Calibri" w:eastAsia="Calibri" w:hAnsi="Calibri"/>
        </w:rPr>
        <w:t xml:space="preserve">Labeling, ranker training, and calibration all then ran locally, on the main machine, against that one committed parquet file — the only thing that ever crossed between machines was generated code text, never execution. The second run followed the same route: branches </w:t>
      </w:r>
      <w:r>
        <w:rPr>
          <w:rFonts w:ascii="Consolas" w:cs="Consolas" w:eastAsia="Consolas" w:hAnsi="Consolas"/>
          <w:color w:val="8A1F11"/>
          <w:sz w:val="19"/>
          <w:szCs w:val="19"/>
        </w:rPr>
        <w:t xml:space="preserve">corpus/pilot</w:t>
      </w:r>
      <w:r>
        <w:rPr>
          <w:rFonts w:ascii="Calibri" w:cs="Calibri" w:eastAsia="Calibri" w:hAnsi="Calibri"/>
        </w:rPr>
        <w:t xml:space="preserve"> and </w:t>
      </w:r>
      <w:r>
        <w:rPr>
          <w:rFonts w:ascii="Consolas" w:cs="Consolas" w:eastAsia="Consolas" w:hAnsi="Consolas"/>
          <w:color w:val="8A1F11"/>
          <w:sz w:val="19"/>
          <w:szCs w:val="19"/>
        </w:rPr>
        <w:t xml:space="preserve">corpus/real-540</w:t>
      </w:r>
      <w:r>
        <w:rPr>
          <w:rFonts w:ascii="Calibri" w:cs="Calibri" w:eastAsia="Calibri" w:hAnsi="Calibri"/>
        </w:rPr>
        <w:t xml:space="preserve"> (the latter holding the 2,160-sample run despite its name).</w:t>
      </w:r>
    </w:p>
    <w:p>
      <w:pPr>
        <w:pBdr>
          <w:bottom w:val="single" w:color="BFC7CF" w:sz="6" w:space="4"/>
        </w:pBdr>
        <w:spacing w:after="160"/>
      </w:pPr>
    </w:p>
    <w:p>
      <w:pPr>
        <w:pStyle w:val="Heading2"/>
      </w:pPr>
      <w:r>
        <w:rPr>
          <w:rFonts w:ascii="Calibri" w:cs="Calibri" w:eastAsia="Calibri" w:hAnsi="Calibri"/>
        </w:rPr>
        <w:t xml:space="preserve">Part 2 — Three main issues, current weakness, and the honest answer</w:t>
      </w:r>
    </w:p>
    <w:p>
      <w:pPr>
        <w:pStyle w:val="Heading3"/>
      </w:pPr>
      <w:r>
        <w:rPr>
          <w:rFonts w:ascii="Calibri" w:cs="Calibri" w:eastAsia="Calibri" w:hAnsi="Calibri"/>
        </w:rPr>
        <w:t xml:space="preserve">Three main issues (project-wide, not just this week)</w:t>
      </w:r>
    </w:p>
    <w:p>
      <w:pPr>
        <w:spacing w:after="140" w:line="288"/>
      </w:pPr>
      <w:r>
        <w:rPr>
          <w:rFonts w:ascii="Calibri" w:cs="Calibri" w:eastAsia="Calibri" w:hAnsi="Calibri"/>
          <w:b/>
          <w:bCs/>
        </w:rPr>
        <w:t xml:space="preserve">1. The SQL-injection label bug (Phase 1 — a labeling-correctness bug).</w:t>
      </w:r>
      <w:r>
        <w:rPr>
          <w:rFonts w:ascii="Calibri" w:cs="Calibri" w:eastAsia="Calibri" w:hAnsi="Calibri"/>
        </w:rPr>
        <w:t xml:space="preserve"> The oracle's SQL fixture created a table named </w:t>
      </w:r>
      <w:r>
        <w:rPr>
          <w:rFonts w:ascii="Consolas" w:cs="Consolas" w:eastAsia="Consolas" w:hAnsi="Consolas"/>
          <w:color w:val="8A1F11"/>
          <w:sz w:val="19"/>
          <w:szCs w:val="19"/>
        </w:rPr>
        <w:t xml:space="preserve">users</w:t>
      </w:r>
      <w:r>
        <w:rPr>
          <w:rFonts w:ascii="Calibri" w:cs="Calibri" w:eastAsia="Calibri" w:hAnsi="Calibri"/>
        </w:rPr>
        <w:t xml:space="preserve">; the CWE-89 prompt templates emitted </w:t>
      </w:r>
      <w:r>
        <w:rPr>
          <w:rFonts w:ascii="Consolas" w:cs="Consolas" w:eastAsia="Consolas" w:hAnsi="Consolas"/>
          <w:color w:val="8A1F11"/>
          <w:sz w:val="19"/>
          <w:szCs w:val="19"/>
        </w:rPr>
        <w:t xml:space="preserve">SELECT * FROM t</w:t>
      </w:r>
      <w:r>
        <w:rPr>
          <w:rFonts w:ascii="Calibri" w:cs="Calibri" w:eastAsia="Calibri" w:hAnsi="Calibri"/>
        </w:rPr>
        <w:t xml:space="preserve">. Every single SQLi-vulnerable-flavor sample threw </w:t>
      </w:r>
      <w:r>
        <w:rPr>
          <w:rFonts w:ascii="Consolas" w:cs="Consolas" w:eastAsia="Consolas" w:hAnsi="Consolas"/>
          <w:color w:val="8A1F11"/>
          <w:sz w:val="19"/>
          <w:szCs w:val="19"/>
        </w:rPr>
        <w:t xml:space="preserve">no such table: t</w:t>
      </w:r>
      <w:r>
        <w:rPr>
          <w:rFonts w:ascii="Calibri" w:cs="Calibri" w:eastAsia="Calibri" w:hAnsi="Calibri"/>
        </w:rPr>
        <w:t xml:space="preserve">, the oracle abstained, and abstention was silently coerced to "safe" downstream. Net effect: the corpus's measured vulnerable rate read 22.22% against a correct-by-design rate of 33.33%, and nobody could see it was wrong just from looking at the numbers superficially. </w:t>
      </w:r>
      <w:r>
        <w:rPr>
          <w:rFonts w:ascii="Calibri" w:cs="Calibri" w:eastAsia="Calibri" w:hAnsi="Calibri"/>
          <w:b/>
          <w:bCs/>
        </w:rPr>
        <w:t xml:space="preserve">Found by</w:t>
      </w:r>
      <w:r>
        <w:rPr>
          <w:rFonts w:ascii="Calibri" w:cs="Calibri" w:eastAsia="Calibri" w:hAnsi="Calibri"/>
        </w:rPr>
        <w:t xml:space="preserve">: refusing to trust the pipeline's own output and checking the measured label distribution against the number the prompt design should have produced — a mismatch that size doesn't happen by chance. </w:t>
      </w:r>
      <w:r>
        <w:rPr>
          <w:rFonts w:ascii="Calibri" w:cs="Calibri" w:eastAsia="Calibri" w:hAnsi="Calibri"/>
          <w:b/>
          <w:bCs/>
        </w:rPr>
        <w:t xml:space="preserve">Fixed by</w:t>
      </w:r>
      <w:r>
        <w:rPr>
          <w:rFonts w:ascii="Calibri" w:cs="Calibri" w:eastAsia="Calibri" w:hAnsi="Calibri"/>
        </w:rPr>
        <w:t xml:space="preserve">: aligning the fixture's table name with the prompts, and more importantly, introducing </w:t>
      </w:r>
      <w:r>
        <w:rPr>
          <w:rFonts w:ascii="Consolas" w:cs="Consolas" w:eastAsia="Consolas" w:hAnsi="Consolas"/>
          <w:color w:val="8A1F11"/>
          <w:sz w:val="19"/>
          <w:szCs w:val="19"/>
        </w:rPr>
        <w:t xml:space="preserve">LABEL_ABSTAIN</w:t>
      </w:r>
      <w:r>
        <w:rPr>
          <w:rFonts w:ascii="Calibri" w:cs="Calibri" w:eastAsia="Calibri" w:hAnsi="Calibri"/>
        </w:rPr>
        <w:t xml:space="preserve"> as an explicit third label state so "the oracle couldn't tell" can never again be silently written down as "safe."</w:t>
      </w:r>
    </w:p>
    <w:p>
      <w:pPr>
        <w:spacing w:after="140" w:line="288"/>
      </w:pPr>
      <w:r>
        <w:rPr>
          <w:rFonts w:ascii="Calibri" w:cs="Calibri" w:eastAsia="Calibri" w:hAnsi="Calibri"/>
          <w:b/>
          <w:bCs/>
        </w:rPr>
        <w:t xml:space="preserve">2. The sandbox process-tree hang (infrastructure-reliability bug, this session).</w:t>
      </w:r>
      <w:r>
        <w:rPr>
          <w:rFonts w:ascii="Calibri" w:cs="Calibri" w:eastAsia="Calibri" w:hAnsi="Calibri"/>
        </w:rPr>
        <w:t xml:space="preserve"> A retraining run hung for 56+ minutes with no error, no output, no crash. </w:t>
      </w:r>
      <w:r>
        <w:rPr>
          <w:rFonts w:ascii="Calibri" w:cs="Calibri" w:eastAsia="Calibri" w:hAnsi="Calibri"/>
          <w:b/>
          <w:bCs/>
        </w:rPr>
        <w:t xml:space="preserve">Found by</w:t>
      </w:r>
      <w:r>
        <w:rPr>
          <w:rFonts w:ascii="Calibri" w:cs="Calibri" w:eastAsia="Calibri" w:hAnsi="Calibri"/>
        </w:rPr>
        <w:t xml:space="preserve">: not waiting it out — pulling actual OS-level process telemetry (</w:t>
      </w:r>
      <w:r>
        <w:rPr>
          <w:rFonts w:ascii="Consolas" w:cs="Consolas" w:eastAsia="Consolas" w:hAnsi="Consolas"/>
          <w:color w:val="8A1F11"/>
          <w:sz w:val="19"/>
          <w:szCs w:val="19"/>
        </w:rPr>
        <w:t xml:space="preserve">tasklist</w:t>
      </w:r>
      <w:r>
        <w:rPr>
          <w:rFonts w:ascii="Calibri" w:cs="Calibri" w:eastAsia="Calibri" w:hAnsi="Calibri"/>
        </w:rPr>
        <w:t xml:space="preserve">, </w:t>
      </w:r>
      <w:r>
        <w:rPr>
          <w:rFonts w:ascii="Consolas" w:cs="Consolas" w:eastAsia="Consolas" w:hAnsi="Consolas"/>
          <w:color w:val="8A1F11"/>
          <w:sz w:val="19"/>
          <w:szCs w:val="19"/>
        </w:rPr>
        <w:t xml:space="preserve">wmic ... get ProcessId,KernelModeTime</w:t>
      </w:r>
      <w:r>
        <w:rPr>
          <w:rFonts w:ascii="Calibri" w:cs="Calibri" w:eastAsia="Calibri" w:hAnsi="Calibri"/>
        </w:rPr>
        <w:t xml:space="preserve">) to check whether the process was actually doing CPU work or just stuck. Root cause: </w:t>
      </w:r>
      <w:r>
        <w:rPr>
          <w:rFonts w:ascii="Consolas" w:cs="Consolas" w:eastAsia="Consolas" w:hAnsi="Consolas"/>
          <w:color w:val="8A1F11"/>
          <w:sz w:val="19"/>
          <w:szCs w:val="19"/>
        </w:rPr>
        <w:t xml:space="preserve">subprocess.run(timeout=...)</w:t>
      </w:r>
      <w:r>
        <w:rPr>
          <w:rFonts w:ascii="Calibri" w:cs="Calibri" w:eastAsia="Calibri" w:hAnsi="Calibri"/>
        </w:rPr>
        <w:t xml:space="preserve"> on Windows kills only the direct child process, not any grandchild it spawns — one sandboxed script that itself spawned a long-running subprocess would hang forever past the configured timeout. </w:t>
      </w:r>
      <w:r>
        <w:rPr>
          <w:rFonts w:ascii="Calibri" w:cs="Calibri" w:eastAsia="Calibri" w:hAnsi="Calibri"/>
          <w:b/>
          <w:bCs/>
        </w:rPr>
        <w:t xml:space="preserve">Fixed by</w:t>
      </w:r>
      <w:r>
        <w:rPr>
          <w:rFonts w:ascii="Calibri" w:cs="Calibri" w:eastAsia="Calibri" w:hAnsi="Calibri"/>
        </w:rPr>
        <w:t xml:space="preserve">: switching to </w:t>
      </w:r>
      <w:r>
        <w:rPr>
          <w:rFonts w:ascii="Consolas" w:cs="Consolas" w:eastAsia="Consolas" w:hAnsi="Consolas"/>
          <w:color w:val="8A1F11"/>
          <w:sz w:val="19"/>
          <w:szCs w:val="19"/>
        </w:rPr>
        <w:t xml:space="preserve">Popen</w:t>
      </w:r>
      <w:r>
        <w:rPr>
          <w:rFonts w:ascii="Calibri" w:cs="Calibri" w:eastAsia="Calibri" w:hAnsi="Calibri"/>
        </w:rPr>
        <w:t xml:space="preserve"> + </w:t>
      </w:r>
      <w:r>
        <w:rPr>
          <w:rFonts w:ascii="Consolas" w:cs="Consolas" w:eastAsia="Consolas" w:hAnsi="Consolas"/>
          <w:color w:val="8A1F11"/>
          <w:sz w:val="19"/>
          <w:szCs w:val="19"/>
        </w:rPr>
        <w:t xml:space="preserve">CREATE_NEW_PROCESS_GROUP</w:t>
      </w:r>
      <w:r>
        <w:rPr>
          <w:rFonts w:ascii="Calibri" w:cs="Calibri" w:eastAsia="Calibri" w:hAnsi="Calibri"/>
        </w:rPr>
        <w:t xml:space="preserve"> and killing the whole process tree with </w:t>
      </w:r>
      <w:r>
        <w:rPr>
          <w:rFonts w:ascii="Consolas" w:cs="Consolas" w:eastAsia="Consolas" w:hAnsi="Consolas"/>
          <w:color w:val="8A1F11"/>
          <w:sz w:val="19"/>
          <w:szCs w:val="19"/>
        </w:rPr>
        <w:t xml:space="preserve">taskkill /F /T /PID</w:t>
      </w:r>
      <w:r>
        <w:rPr>
          <w:rFonts w:ascii="Calibri" w:cs="Calibri" w:eastAsia="Calibri" w:hAnsi="Calibri"/>
        </w:rPr>
        <w:t xml:space="preserve"> on timeout, proven with a regression test that spawns a grandchild sleeping 30s and asserts the whole call still returns in under 15s.</w:t>
      </w:r>
    </w:p>
    <w:p>
      <w:pPr>
        <w:spacing w:after="140" w:line="288"/>
      </w:pPr>
      <w:r>
        <w:rPr>
          <w:rFonts w:ascii="Calibri" w:cs="Calibri" w:eastAsia="Calibri" w:hAnsi="Calibri"/>
          <w:b/>
          <w:bCs/>
        </w:rPr>
        <w:t xml:space="preserve">3. The markdown-extraction gap — only visible once real (non-simulated) data ran through the pipeline.</w:t>
      </w:r>
      <w:r>
        <w:rPr>
          <w:rFonts w:ascii="Calibri" w:cs="Calibri" w:eastAsia="Calibri" w:hAnsi="Calibri"/>
        </w:rPr>
        <w:t xml:space="preserve"> Real chat-style Ollama models wrap generated code in </w:t>
      </w:r>
      <w:r>
        <w:rPr>
          <w:rFonts w:ascii="Consolas" w:cs="Consolas" w:eastAsia="Consolas" w:hAnsi="Consolas"/>
          <w:color w:val="8A1F11"/>
          <w:sz w:val="19"/>
          <w:szCs w:val="19"/>
        </w:rPr>
        <w:t xml:space="preserve"> </w:t>
      </w:r>
      <w:r>
        <w:rPr>
          <w:rFonts w:ascii="Calibri" w:cs="Calibri" w:eastAsia="Calibri" w:hAnsi="Calibri"/>
        </w:rPr>
        <w:t xml:space="preserve">`</w:t>
      </w:r>
      <w:r>
        <w:rPr>
          <w:rFonts w:ascii="Consolas" w:cs="Consolas" w:eastAsia="Consolas" w:hAnsi="Consolas"/>
          <w:color w:val="8A1F11"/>
          <w:sz w:val="19"/>
          <w:szCs w:val="19"/>
        </w:rPr>
        <w:t xml:space="preserve">python </w:t>
      </w:r>
      <w:r>
        <w:rPr>
          <w:rFonts w:ascii="Calibri" w:cs="Calibri" w:eastAsia="Calibri" w:hAnsi="Calibri"/>
        </w:rPr>
        <w:t xml:space="preserve"> fences with prose narration around it; the simulated corpus's backend never produced this, so nothing downstream ever needed to strip it. Running the actual real-540 corpus through immediately spiked the abstention rate to 28.3% (versus ~0% simulated). </w:t>
      </w:r>
      <w:r>
        <w:rPr>
          <w:rFonts w:ascii="Calibri" w:cs="Calibri" w:eastAsia="Calibri" w:hAnsi="Calibri"/>
          <w:b/>
          <w:bCs/>
        </w:rPr>
        <w:t xml:space="preserve">Found by</w:t>
      </w:r>
      <w:r>
        <w:rPr>
          <w:rFonts w:ascii="Calibri" w:cs="Calibri" w:eastAsia="Calibri" w:hAnsi="Calibri"/>
        </w:rPr>
        <w:t xml:space="preserve">: treating an abnormally high abstention rate as a signal to investigate, not noise to average away — the pipeline's own code prints a warning at exactly this threshold for this reason. </w:t>
      </w:r>
      <w:r>
        <w:rPr>
          <w:rFonts w:ascii="Calibri" w:cs="Calibri" w:eastAsia="Calibri" w:hAnsi="Calibri"/>
          <w:b/>
          <w:bCs/>
        </w:rPr>
        <w:t xml:space="preserve">Fixed by</w:t>
      </w:r>
      <w:r>
        <w:rPr>
          <w:rFonts w:ascii="Calibri" w:cs="Calibri" w:eastAsia="Calibri" w:hAnsi="Calibri"/>
        </w:rPr>
        <w:t xml:space="preserve">: </w:t>
      </w:r>
      <w:r>
        <w:rPr>
          <w:rFonts w:ascii="Consolas" w:cs="Consolas" w:eastAsia="Consolas" w:hAnsi="Consolas"/>
          <w:color w:val="8A1F11"/>
          <w:sz w:val="19"/>
          <w:szCs w:val="19"/>
        </w:rPr>
        <w:t xml:space="preserve">extract_code()</w:t>
      </w:r>
      <w:r>
        <w:rPr>
          <w:rFonts w:ascii="Calibri" w:cs="Calibri" w:eastAsia="Calibri" w:hAnsi="Calibri"/>
        </w:rPr>
        <w:t xml:space="preserve">, which pulls the first code block containing an actual function definition out of fenced/tagged/</w:t>
      </w:r>
      <w:r>
        <w:rPr>
          <w:rFonts w:ascii="Consolas" w:cs="Consolas" w:eastAsia="Consolas" w:hAnsi="Consolas"/>
          <w:color w:val="8A1F11"/>
          <w:sz w:val="19"/>
          <w:szCs w:val="19"/>
        </w:rPr>
        <w:t xml:space="preserve">&lt;pre&gt;</w:t>
      </w:r>
      <w:r>
        <w:rPr>
          <w:rFonts w:ascii="Calibri" w:cs="Calibri" w:eastAsia="Calibri" w:hAnsi="Calibri"/>
        </w:rPr>
        <w:t xml:space="preserve">-wrapped completions, falling back to the raw string unchanged when nothing qualifies (so it's a no-op on already-clean simulated output — one code path, not a branch). The same real-data run also surfaced a second, independent bug in the command-injection oracle's detonation harness (a success marker printed unconditionally instead of only inside the </w:t>
      </w:r>
      <w:r>
        <w:rPr>
          <w:rFonts w:ascii="Consolas" w:cs="Consolas" w:eastAsia="Consolas" w:hAnsi="Consolas"/>
          <w:color w:val="8A1F11"/>
          <w:sz w:val="19"/>
          <w:szCs w:val="19"/>
        </w:rPr>
        <w:t xml:space="preserve">try</w:t>
      </w:r>
      <w:r>
        <w:rPr>
          <w:rFonts w:ascii="Calibri" w:cs="Calibri" w:eastAsia="Calibri" w:hAnsi="Calibri"/>
        </w:rPr>
        <w:t xml:space="preserve"> block), which would have silently mislabeled a genuinely vulnerable multi-parameter function as safe.</w:t>
      </w:r>
    </w:p>
    <w:p>
      <w:pPr>
        <w:spacing w:after="140" w:line="288"/>
      </w:pPr>
      <w:r>
        <w:rPr>
          <w:rFonts w:ascii="Calibri" w:cs="Calibri" w:eastAsia="Calibri" w:hAnsi="Calibri"/>
        </w:rPr>
        <w:t xml:space="preserve">These three intentionally span three different </w:t>
      </w:r>
      <w:r>
        <w:rPr>
          <w:rFonts w:ascii="Calibri" w:cs="Calibri" w:eastAsia="Calibri" w:hAnsi="Calibri"/>
          <w:i/>
          <w:iCs/>
        </w:rPr>
        <w:t xml:space="preserve">categories</w:t>
      </w:r>
      <w:r>
        <w:rPr>
          <w:rFonts w:ascii="Calibri" w:cs="Calibri" w:eastAsia="Calibri" w:hAnsi="Calibri"/>
        </w:rPr>
        <w:t xml:space="preserve"> of bug — a labeling-correctness bug, an infrastructure-reliability bug, and a pipeline-realism bug that only real data could expose — because that's an honest answer to "how do you actually find bugs in an ML pipeline": you check your own numbers against what they should be, you don't accept silent hangs, and you don't trust a pipeline until you've run something real through it, not just something you generated yourself.</w:t>
      </w:r>
    </w:p>
    <w:p>
      <w:pPr>
        <w:pStyle w:val="Heading3"/>
      </w:pPr>
      <w:r>
        <w:rPr>
          <w:rFonts w:ascii="Calibri" w:cs="Calibri" w:eastAsia="Calibri" w:hAnsi="Calibri"/>
        </w:rPr>
        <w:t xml:space="preserve">What was the last big weakness, and how was it fixed?</w:t>
      </w:r>
    </w:p>
    <w:p>
      <w:pPr>
        <w:spacing w:after="140" w:line="288"/>
      </w:pPr>
      <w:r>
        <w:rPr>
          <w:rFonts w:ascii="Calibri" w:cs="Calibri" w:eastAsia="Calibri" w:hAnsi="Calibri"/>
          <w:b/>
          <w:bCs/>
        </w:rPr>
        <w:t xml:space="preserve">The standard certificate treated correlated samples as independent.</w:t>
      </w:r>
      <w:r>
        <w:rPr>
          <w:rFonts w:ascii="Calibri" w:cs="Calibri" w:eastAsia="Calibri" w:hAnsi="Calibri"/>
        </w:rPr>
        <w:t xml:space="preserve"> The 206 vulnerable calibration samples come from only 66 task groups, because four models answered each task, and their scores correlate within a group (0.57, worth about 94 independent samples). On held-out data the standard test's α = 0.10 threshold auto-approved 13.1% of vulnerable code. CodeGate's certificate is </w:t>
      </w:r>
      <w:r>
        <w:rPr>
          <w:rFonts w:ascii="Calibri" w:cs="Calibri" w:eastAsia="Calibri" w:hAnsi="Calibri"/>
          <w:b/>
          <w:bCs/>
        </w:rPr>
        <w:t xml:space="preserve">cluster-aware</w:t>
      </w:r>
      <w:r>
        <w:rPr>
          <w:rFonts w:ascii="Calibri" w:cs="Calibri" w:eastAsia="Calibri" w:hAnsi="Calibri"/>
        </w:rPr>
        <w:t xml:space="preserve">. Several models answer each task, so samples from one task group are correlated (measured intra-group correlation 0.57 on the shipped corpus). The standard test treats every sample as independent and becomes optimistic. In simulation it certified thresholds that really missed more than α in 8.5–12% of runs, against the 5% allowed. So CodeGate counts each task group once. A group's loss is the fraction of its vulnerable samples above </w:t>
      </w:r>
      <w:r>
        <w:rPr>
          <w:rFonts w:ascii="Consolas" w:cs="Consolas" w:eastAsia="Consolas" w:hAnsi="Consolas"/>
          <w:color w:val="8A1F11"/>
          <w:sz w:val="19"/>
          <w:szCs w:val="19"/>
        </w:rPr>
        <w:t xml:space="preserve">t</w:t>
      </w:r>
      <w:r>
        <w:rPr>
          <w:rFonts w:ascii="Calibri" w:cs="Calibri" w:eastAsia="Calibri" w:hAnsi="Calibri"/>
        </w:rPr>
        <w:t xml:space="preserve">, the risk is the mean over groups, and each threshold is tested with the Hoeffding–Bentkus p-value for bounded losses (the one the LTT paper uses). That needs only </w:t>
      </w:r>
      <w:r>
        <w:rPr>
          <w:rFonts w:ascii="Calibri" w:cs="Calibri" w:eastAsia="Calibri" w:hAnsi="Calibri"/>
          <w:i/>
          <w:iCs/>
        </w:rPr>
        <w:t xml:space="preserve">task groups</w:t>
      </w:r>
      <w:r>
        <w:rPr>
          <w:rFonts w:ascii="Calibri" w:cs="Calibri" w:eastAsia="Calibri" w:hAnsi="Calibri"/>
        </w:rPr>
        <w:t xml:space="preserve"> to be exchangeable, which kept its promise in every simulated setting. At α = 0.10 it gives t̂ = 0.8259, auto-approving 49% of code instead of 56%, and on held-out data it auto-approves 7.6% of vulnerable code per task (9.3% per sample), within target. Fixing the generator-shift experiment the same day (it had been calibrating on training data) leaves 3 of 4 models within 10% and codegemma at 11.0%, which is within noise.</w:t>
      </w:r>
    </w:p>
    <w:p>
      <w:pPr>
        <w:pStyle w:val="Heading3"/>
      </w:pPr>
      <w:r>
        <w:rPr>
          <w:rFonts w:ascii="Calibri" w:cs="Calibri" w:eastAsia="Calibri" w:hAnsi="Calibri"/>
        </w:rPr>
        <w:t xml:space="preserve">What's the main weakness right now?</w:t>
      </w:r>
    </w:p>
    <w:p>
      <w:pPr>
        <w:spacing w:after="140" w:line="288"/>
      </w:pPr>
      <w:r>
        <w:rPr>
          <w:rFonts w:ascii="Calibri" w:cs="Calibri" w:eastAsia="Calibri" w:hAnsi="Calibri"/>
          <w:b/>
          <w:bCs/>
        </w:rPr>
        <w:t xml:space="preserve">Coverage.</w:t>
      </w:r>
      <w:r>
        <w:rPr>
          <w:rFonts w:ascii="Calibri" w:cs="Calibri" w:eastAsia="Calibri" w:hAnsi="Calibri"/>
        </w:rPr>
        <w:t xml:space="preserve"> The honest certificate is stricter: α = 0.05 certifies only 29% coverage. The task is the unit of evidence, so the way to buy coverage is more tasks, not more samples per task. Two smaller ones:</w:t>
      </w:r>
    </w:p>
    <w:p>
      <w:pPr>
        <w:pStyle w:val="ListParagraph"/>
        <w:numPr>
          <w:ilvl w:val="0"/>
          <w:numId w:val="7"/>
        </w:numPr>
        <w:spacing w:after="80" w:line="276"/>
      </w:pPr>
      <w:r>
        <w:rPr>
          <w:rFonts w:ascii="Calibri" w:cs="Calibri" w:eastAsia="Calibri" w:hAnsi="Calibri"/>
        </w:rPr>
        <w:t xml:space="preserve">32% of the </w:t>
      </w:r>
      <w:r>
        <w:rPr>
          <w:rFonts w:ascii="Calibri" w:cs="Calibri" w:eastAsia="Calibri" w:hAnsi="Calibri"/>
          <w:i/>
          <w:iCs/>
        </w:rPr>
        <w:t xml:space="preserve">safe</w:t>
      </w:r>
      <w:r>
        <w:rPr>
          <w:rFonts w:ascii="Calibri" w:cs="Calibri" w:eastAsia="Calibri" w:hAnsi="Calibri"/>
        </w:rPr>
        <w:t xml:space="preserve"> command-execution samples still can't be judged. Their input checks (an existing destination folder, a path under a base directory) reject every test value the harness can construct. They are excluded, not mislabelled, but they are exactly the hard negatives the ranker learns most from.</w:t>
      </w:r>
    </w:p>
    <w:p>
      <w:pPr>
        <w:pStyle w:val="ListParagraph"/>
        <w:numPr>
          <w:ilvl w:val="0"/>
          <w:numId w:val="7"/>
        </w:numPr>
        <w:spacing w:after="80" w:line="276"/>
      </w:pPr>
      <w:r>
        <w:rPr>
          <w:rFonts w:ascii="Calibri" w:cs="Calibri" w:eastAsia="Calibri" w:hAnsi="Calibri"/>
        </w:rPr>
        <w:t xml:space="preserve">The live-verifier numbers have not been re-measured on the real model.</w:t>
      </w:r>
    </w:p>
    <w:p>
      <w:pPr>
        <w:pStyle w:val="Heading3"/>
      </w:pPr>
      <w:r>
        <w:rPr>
          <w:rFonts w:ascii="Calibri" w:cs="Calibri" w:eastAsia="Calibri" w:hAnsi="Calibri"/>
        </w:rPr>
        <w:t xml:space="preserve">Is the answer just "bigger dataset + better LLM"?</w:t>
      </w:r>
    </w:p>
    <w:p>
      <w:pPr>
        <w:spacing w:after="140" w:line="288"/>
      </w:pPr>
      <w:r>
        <w:rPr>
          <w:rFonts w:ascii="Calibri" w:cs="Calibri" w:eastAsia="Calibri" w:hAnsi="Calibri"/>
          <w:b/>
          <w:bCs/>
        </w:rPr>
        <w:t xml:space="preserve">No — and the project now has the evidence.</w:t>
      </w:r>
      <w:r>
        <w:rPr>
          <w:rFonts w:ascii="Calibri" w:cs="Calibri" w:eastAsia="Calibri" w:hAnsi="Calibri"/>
        </w:rPr>
        <w:t xml:space="preserve"> The first real corpus (516 samples) certified nothing, and the obvious reading was "too small". Re-labelling those </w:t>
      </w:r>
      <w:r>
        <w:rPr>
          <w:rFonts w:ascii="Calibri" w:cs="Calibri" w:eastAsia="Calibri" w:hAnsi="Calibri"/>
          <w:i/>
          <w:iCs/>
        </w:rPr>
        <w:t xml:space="preserve">same</w:t>
      </w:r>
      <w:r>
        <w:rPr>
          <w:rFonts w:ascii="Calibri" w:cs="Calibri" w:eastAsia="Calibri" w:hAnsi="Calibri"/>
        </w:rPr>
        <w:t xml:space="preserve"> 516 samples with repaired oracles took the vulnerable calibration count from 8 to 25 without generating a single new sample. The labeller had been dropping or mislabelling a large share of the data: fixed-arity harnesses, a row-count SQL check, an entropy gate on passwords. Only after that did scale pay off: the 2,040-sample corpus, labelled with the repaired oracles, gives 206. "Better LLM" helped in one specific place: </w:t>
      </w:r>
      <w:r>
        <w:rPr>
          <w:rFonts w:ascii="Consolas" w:cs="Consolas" w:eastAsia="Consolas" w:hAnsi="Consolas"/>
          <w:color w:val="8A1F11"/>
          <w:sz w:val="19"/>
          <w:szCs w:val="19"/>
        </w:rPr>
        <w:t xml:space="preserve">starcoder2</w:t>
      </w:r>
      <w:r>
        <w:rPr>
          <w:rFonts w:ascii="Calibri" w:cs="Calibri" w:eastAsia="Calibri" w:hAnsi="Calibri"/>
        </w:rPr>
        <w:t xml:space="preserve">, a base completion model, produced no vulnerable code at all and was replaced. And the next limit isn't sample count, it's independence: more </w:t>
      </w:r>
      <w:r>
        <w:rPr>
          <w:rFonts w:ascii="Calibri" w:cs="Calibri" w:eastAsia="Calibri" w:hAnsi="Calibri"/>
          <w:i/>
          <w:iCs/>
        </w:rPr>
        <w:t xml:space="preserve">tasks</w:t>
      </w:r>
      <w:r>
        <w:rPr>
          <w:rFonts w:ascii="Calibri" w:cs="Calibri" w:eastAsia="Calibri" w:hAnsi="Calibri"/>
        </w:rPr>
        <w:t xml:space="preserve">, not more samples per task, since the certificate counts each task once.</w:t>
      </w:r>
    </w:p>
    <w:p>
      <w:pPr>
        <w:pBdr>
          <w:bottom w:val="single" w:color="BFC7CF" w:sz="6" w:space="4"/>
        </w:pBdr>
        <w:spacing w:after="160"/>
      </w:pPr>
    </w:p>
    <w:p>
      <w:pPr>
        <w:pStyle w:val="Heading2"/>
      </w:pPr>
      <w:r>
        <w:rPr>
          <w:rFonts w:ascii="Calibri" w:cs="Calibri" w:eastAsia="Calibri" w:hAnsi="Calibri"/>
        </w:rPr>
        <w:t xml:space="preserve">Part 3 — α, δ, and why Learn-Then-Test fits this problem</w:t>
      </w:r>
    </w:p>
    <w:p>
      <w:pPr>
        <w:pStyle w:val="Heading3"/>
      </w:pPr>
      <w:r>
        <w:rPr>
          <w:rFonts w:ascii="Calibri" w:cs="Calibri" w:eastAsia="Calibri" w:hAnsi="Calibri"/>
        </w:rPr>
        <w:t xml:space="preserve">What exactly are α and δ?</w:t>
      </w:r>
    </w:p>
    <w:p>
      <w:pPr>
        <w:spacing w:after="140" w:line="288"/>
      </w:pPr>
      <w:r>
        <w:rPr>
          <w:rFonts w:ascii="Calibri" w:cs="Calibri" w:eastAsia="Calibri" w:hAnsi="Calibri"/>
        </w:rPr>
        <w:t xml:space="preserve">Both are set in </w:t>
      </w:r>
      <w:r>
        <w:rPr>
          <w:rFonts w:ascii="Consolas" w:cs="Consolas" w:eastAsia="Consolas" w:hAnsi="Consolas"/>
          <w:color w:val="8A1F11"/>
          <w:sz w:val="19"/>
          <w:szCs w:val="19"/>
        </w:rPr>
        <w:t xml:space="preserve">config.yaml</w:t>
      </w:r>
      <w:r>
        <w:rPr>
          <w:rFonts w:ascii="Calibri" w:cs="Calibri" w:eastAsia="Calibri" w:hAnsi="Calibri"/>
        </w:rPr>
        <w:t xml:space="preserve">: </w:t>
      </w:r>
      <w:r>
        <w:rPr>
          <w:rFonts w:ascii="Calibri" w:cs="Calibri" w:eastAsia="Calibri" w:hAnsi="Calibri"/>
          <w:b/>
          <w:bCs/>
        </w:rPr>
        <w:t xml:space="preserve">α = 0.10, δ = 0.05</w:t>
      </w:r>
      <w:r>
        <w:rPr>
          <w:rFonts w:ascii="Calibri" w:cs="Calibri" w:eastAsia="Calibri" w:hAnsi="Calibri"/>
        </w:rPr>
        <w:t xml:space="preserve"> (α was 0.05 until 2026-10-04, and 0.05 is still certified and available via </w:t>
      </w:r>
      <w:r>
        <w:rPr>
          <w:rFonts w:ascii="Consolas" w:cs="Consolas" w:eastAsia="Consolas" w:hAnsi="Consolas"/>
          <w:color w:val="8A1F11"/>
          <w:sz w:val="19"/>
          <w:szCs w:val="19"/>
        </w:rPr>
        <w:t xml:space="preserve">--alpha 0.05</w:t>
      </w:r>
      <w:r>
        <w:rPr>
          <w:rFonts w:ascii="Calibri" w:cs="Calibri" w:eastAsia="Calibri" w:hAnsi="Calibri"/>
        </w:rPr>
        <w:t xml:space="preserve">; see Part 2 for why the shipped point is 0.10).</w:t>
      </w:r>
    </w:p>
    <w:p>
      <w:pPr>
        <w:pStyle w:val="ListParagraph"/>
        <w:numPr>
          <w:ilvl w:val="0"/>
          <w:numId w:val="8"/>
        </w:numPr>
        <w:spacing w:after="80" w:line="276"/>
      </w:pPr>
      <w:r>
        <w:rPr>
          <w:rFonts w:ascii="Calibri" w:cs="Calibri" w:eastAsia="Calibri" w:hAnsi="Calibri"/>
          <w:b/>
          <w:bCs/>
        </w:rPr>
        <w:t xml:space="preserve">α (alpha)</w:t>
      </w:r>
      <w:r>
        <w:rPr>
          <w:rFonts w:ascii="Calibri" w:cs="Calibri" w:eastAsia="Calibri" w:hAnsi="Calibri"/>
        </w:rPr>
        <w:t xml:space="preserve"> is the </w:t>
      </w:r>
      <w:r>
        <w:rPr>
          <w:rFonts w:ascii="Calibri" w:cs="Calibri" w:eastAsia="Calibri" w:hAnsi="Calibri"/>
          <w:i/>
          <w:iCs/>
        </w:rPr>
        <w:t xml:space="preserve">risk bound itself</w:t>
      </w:r>
      <w:r>
        <w:rPr>
          <w:rFonts w:ascii="Calibri" w:cs="Calibri" w:eastAsia="Calibri" w:hAnsi="Calibri"/>
        </w:rPr>
        <w:t xml:space="preserve"> — the maximum acceptable miss rate. Formally, </w:t>
      </w:r>
      <w:r>
        <w:rPr>
          <w:rFonts w:ascii="Consolas" w:cs="Consolas" w:eastAsia="Consolas" w:hAnsi="Consolas"/>
          <w:color w:val="8A1F11"/>
          <w:sz w:val="19"/>
          <w:szCs w:val="19"/>
        </w:rPr>
        <w:t xml:space="preserve">R(t) = P(auto-approved | truly vulnerable)</w:t>
      </w:r>
      <w:r>
        <w:rPr>
          <w:rFonts w:ascii="Calibri" w:cs="Calibri" w:eastAsia="Calibri" w:hAnsi="Calibri"/>
        </w:rPr>
        <w:t xml:space="preserve">: of all the genuinely vulnerable code that </w:t>
      </w:r>
      <w:r>
        <w:rPr>
          <w:rFonts w:ascii="Calibri" w:cs="Calibri" w:eastAsia="Calibri" w:hAnsi="Calibri"/>
          <w:i/>
          <w:iCs/>
        </w:rPr>
        <w:t xml:space="preserve">could</w:t>
      </w:r>
      <w:r>
        <w:rPr>
          <w:rFonts w:ascii="Calibri" w:cs="Calibri" w:eastAsia="Calibri" w:hAnsi="Calibri"/>
        </w:rPr>
        <w:t xml:space="preserve"> be auto-approved at threshold </w:t>
      </w:r>
      <w:r>
        <w:rPr>
          <w:rFonts w:ascii="Consolas" w:cs="Consolas" w:eastAsia="Consolas" w:hAnsi="Consolas"/>
          <w:color w:val="8A1F11"/>
          <w:sz w:val="19"/>
          <w:szCs w:val="19"/>
        </w:rPr>
        <w:t xml:space="preserve">t</w:t>
      </w:r>
      <w:r>
        <w:rPr>
          <w:rFonts w:ascii="Calibri" w:cs="Calibri" w:eastAsia="Calibri" w:hAnsi="Calibri"/>
        </w:rPr>
        <w:t xml:space="preserve">, what fraction actually is? CodeGate's certificate targets </w:t>
      </w:r>
      <w:r>
        <w:rPr>
          <w:rFonts w:ascii="Consolas" w:cs="Consolas" w:eastAsia="Consolas" w:hAnsi="Consolas"/>
          <w:color w:val="8A1F11"/>
          <w:sz w:val="19"/>
          <w:szCs w:val="19"/>
        </w:rPr>
        <w:t xml:space="preserve">R(t_hat) &lt;= 0.10</w:t>
      </w:r>
      <w:r>
        <w:rPr>
          <w:rFonts w:ascii="Calibri" w:cs="Calibri" w:eastAsia="Calibri" w:hAnsi="Calibri"/>
        </w:rPr>
        <w:t xml:space="preserve"> — averaged over coding tasks, at most 1 in 10 vulnerable functions slips through auto-approval undetected (1 in 20 with </w:t>
      </w:r>
      <w:r>
        <w:rPr>
          <w:rFonts w:ascii="Consolas" w:cs="Consolas" w:eastAsia="Consolas" w:hAnsi="Consolas"/>
          <w:color w:val="8A1F11"/>
          <w:sz w:val="19"/>
          <w:szCs w:val="19"/>
        </w:rPr>
        <w:t xml:space="preserve">--alpha 0.05</w:t>
      </w:r>
      <w:r>
        <w:rPr>
          <w:rFonts w:ascii="Calibri" w:cs="Calibri" w:eastAsia="Calibri" w:hAnsi="Calibri"/>
        </w:rPr>
        <w:t xml:space="preserve">). Averaged over tasks because the cluster-aware test counts each task once.</w:t>
      </w:r>
    </w:p>
    <w:p>
      <w:pPr>
        <w:pStyle w:val="ListParagraph"/>
        <w:numPr>
          <w:ilvl w:val="0"/>
          <w:numId w:val="8"/>
        </w:numPr>
        <w:spacing w:after="80" w:line="276"/>
      </w:pPr>
      <w:r>
        <w:rPr>
          <w:rFonts w:ascii="Calibri" w:cs="Calibri" w:eastAsia="Calibri" w:hAnsi="Calibri"/>
          <w:b/>
          <w:bCs/>
        </w:rPr>
        <w:t xml:space="preserve">δ (delta)</w:t>
      </w:r>
      <w:r>
        <w:rPr>
          <w:rFonts w:ascii="Calibri" w:cs="Calibri" w:eastAsia="Calibri" w:hAnsi="Calibri"/>
        </w:rPr>
        <w:t xml:space="preserve"> is </w:t>
      </w:r>
      <w:r>
        <w:rPr>
          <w:rFonts w:ascii="Calibri" w:cs="Calibri" w:eastAsia="Calibri" w:hAnsi="Calibri"/>
          <w:i/>
          <w:iCs/>
        </w:rPr>
        <w:t xml:space="preserve">how confident the certificate itself is allowed to be wrong</w:t>
      </w:r>
      <w:r>
        <w:rPr>
          <w:rFonts w:ascii="Calibri" w:cs="Calibri" w:eastAsia="Calibri" w:hAnsi="Calibri"/>
        </w:rPr>
        <w:t xml:space="preserve">. The full guarantee is </w:t>
      </w:r>
      <w:r>
        <w:rPr>
          <w:rFonts w:ascii="Consolas" w:cs="Consolas" w:eastAsia="Consolas" w:hAnsi="Consolas"/>
          <w:color w:val="8A1F11"/>
          <w:sz w:val="19"/>
          <w:szCs w:val="19"/>
        </w:rPr>
        <w:t xml:space="preserve">P(R(t_hat) &lt;= alpha) &gt;= 1 - delta</w:t>
      </w:r>
      <w:r>
        <w:rPr>
          <w:rFonts w:ascii="Calibri" w:cs="Calibri" w:eastAsia="Calibri" w:hAnsi="Calibri"/>
        </w:rPr>
        <w:t xml:space="preserve"> — with δ=0.05, there's at least 95% confidence that the α bound actually holds. δ is not about individual scans; it's about how often the </w:t>
      </w:r>
      <w:r>
        <w:rPr>
          <w:rFonts w:ascii="Calibri" w:cs="Calibri" w:eastAsia="Calibri" w:hAnsi="Calibri"/>
          <w:i/>
          <w:iCs/>
        </w:rPr>
        <w:t xml:space="preserve">calibration procedure itself</w:t>
      </w:r>
      <w:r>
        <w:rPr>
          <w:rFonts w:ascii="Calibri" w:cs="Calibri" w:eastAsia="Calibri" w:hAnsi="Calibri"/>
        </w:rPr>
        <w:t xml:space="preserve">, if repeated on fresh calibration data, would produce a threshold that fails to deliver on its promise.</w:t>
      </w:r>
    </w:p>
    <w:p>
      <w:pPr>
        <w:spacing w:after="140" w:line="288"/>
      </w:pPr>
      <w:r>
        <w:rPr>
          <w:rFonts w:ascii="Calibri" w:cs="Calibri" w:eastAsia="Calibri" w:hAnsi="Calibri"/>
        </w:rPr>
        <w:t xml:space="preserve">In plain terms: α asks "how many bugs are we willing to risk missing, percentage-wise?" — δ asks "how sure do we need to be that we're actually hitting that number, and not just gotten lucky on this one calibration batch?"</w:t>
      </w:r>
    </w:p>
    <w:p>
      <w:pPr>
        <w:pStyle w:val="Heading3"/>
      </w:pPr>
      <w:r>
        <w:rPr>
          <w:rFonts w:ascii="Calibri" w:cs="Calibri" w:eastAsia="Calibri" w:hAnsi="Calibri"/>
        </w:rPr>
        <w:t xml:space="preserve">Explaining LTT simply (for a non-ML audience — e.g. an IoT professor)</w:t>
      </w:r>
    </w:p>
    <w:p>
      <w:pPr>
        <w:spacing w:after="140" w:line="288"/>
      </w:pPr>
      <w:r>
        <w:rPr>
          <w:rFonts w:ascii="Calibri" w:cs="Calibri" w:eastAsia="Calibri" w:hAnsi="Calibri"/>
        </w:rPr>
        <w:t xml:space="preserve">A useful framing that doesn't require any ML background:</w:t>
      </w:r>
    </w:p>
    <w:p>
      <w:pPr>
        <w:pBdr>
          <w:left w:val="single" w:color="8FA6BF" w:sz="12" w:space="10"/>
        </w:pBdr>
        <w:spacing w:after="120" w:line="288"/>
        <w:ind w:left="567"/>
      </w:pPr>
      <w:r>
        <w:rPr>
          <w:rFonts w:ascii="Calibri" w:cs="Calibri" w:eastAsia="Calibri" w:hAnsi="Calibri"/>
          <w:i/>
          <w:iCs/>
          <w:color w:val="3A4650"/>
        </w:rPr>
        <w:t xml:space="preserve">Imagine a factory quality-control line. A cheap sorting machine looks at every part and decides "pass" or "send to a human inspector." You want a </w:t>
      </w:r>
      <w:r>
        <w:rPr>
          <w:rFonts w:ascii="Calibri" w:cs="Calibri" w:eastAsia="Calibri" w:hAnsi="Calibri"/>
          <w:i/>
          <w:iCs/>
          <w:color w:val="3A4650"/>
        </w:rPr>
        <w:t xml:space="preserve">guarantee</w:t>
      </w:r>
      <w:r>
        <w:rPr>
          <w:rFonts w:ascii="Calibri" w:cs="Calibri" w:eastAsia="Calibri" w:hAnsi="Calibri"/>
          <w:i/>
          <w:iCs/>
          <w:color w:val="3A4650"/>
        </w:rPr>
        <w:t xml:space="preserve">: of all the defective parts that come down the line, no more than 10% get marked "pass" — and you want to be 95% sure that guarantee is real, not a lucky fluke from testing it on too few parts.</w:t>
      </w:r>
    </w:p>
    <w:p>
      <w:pPr>
        <w:pBdr>
          <w:left w:val="single" w:color="8FA6BF" w:sz="12" w:space="10"/>
        </w:pBdr>
        <w:spacing w:after="120" w:line="288"/>
        <w:ind w:left="567"/>
      </w:pPr>
      <w:r>
        <w:rPr>
          <w:rFonts w:ascii="Calibri" w:cs="Calibri" w:eastAsia="Calibri" w:hAnsi="Calibri"/>
          <w:i/>
          <w:iCs/>
          <w:color w:val="3A4650"/>
        </w:rPr>
        <w:t xml:space="preserve">You don't get that guarantee by trusting the machine's engineering, or by eyeballing a chart. You get it by taking a batch of parts you </w:t>
      </w:r>
      <w:r>
        <w:rPr>
          <w:rFonts w:ascii="Calibri" w:cs="Calibri" w:eastAsia="Calibri" w:hAnsi="Calibri"/>
          <w:i/>
          <w:iCs/>
          <w:color w:val="3A4650"/>
        </w:rPr>
        <w:t xml:space="preserve">already know the true answer for</w:t>
      </w:r>
      <w:r>
        <w:rPr>
          <w:rFonts w:ascii="Calibri" w:cs="Calibri" w:eastAsia="Calibri" w:hAnsi="Calibri"/>
          <w:i/>
          <w:iCs/>
          <w:color w:val="3A4650"/>
        </w:rPr>
        <w:t xml:space="preserve"> (the calibration set), and asking, for a candidate cutoff score: "if the machine's real miss rate at this cutoff actually sat right at my 10% limit, how likely is it I'd see this few defects slip through in this specific batch just by chance?" If that chance is small enough, you trust the cutoff. You try the strictest cutoff first, then loosen it step by step, and the moment a cutoff fails that test, you stop — you don't get to keep trying looser cutoffs hoping one passes by chance, because that would quietly break the whole guarantee. That stopping rule is the entire trick that makes testing many cutoffs statistically honest instead of p-hacking.</w:t>
      </w:r>
    </w:p>
    <w:p>
      <w:pPr>
        <w:pBdr>
          <w:left w:val="single" w:color="8FA6BF" w:sz="12" w:space="10"/>
        </w:pBdr>
        <w:spacing w:after="120" w:line="288"/>
        <w:ind w:left="567"/>
      </w:pPr>
      <w:r>
        <w:rPr>
          <w:rFonts w:ascii="Calibri" w:cs="Calibri" w:eastAsia="Calibri" w:hAnsi="Calibri"/>
          <w:i/>
          <w:iCs/>
          <w:color w:val="3A4650"/>
        </w:rPr>
        <w:t xml:space="preserve">Learn-Then-Test is exactly this procedure, applied to a code scanner: the "parts" are functions, the "defect" is a real vulnerability, and the "sorting machine" is the ranker. The output isn't a confidence score — it's a </w:t>
      </w:r>
      <w:r>
        <w:rPr>
          <w:rFonts w:ascii="Calibri" w:cs="Calibri" w:eastAsia="Calibri" w:hAnsi="Calibri"/>
          <w:i/>
          <w:iCs/>
          <w:color w:val="3A4650"/>
        </w:rPr>
        <w:t xml:space="preserve">pass/fail certificate</w:t>
      </w:r>
      <w:r>
        <w:rPr>
          <w:rFonts w:ascii="Calibri" w:cs="Calibri" w:eastAsia="Calibri" w:hAnsi="Calibri"/>
          <w:i/>
          <w:iCs/>
          <w:color w:val="3A4650"/>
        </w:rPr>
        <w:t xml:space="preserve"> on a specific number.</w:t>
      </w:r>
    </w:p>
    <w:p>
      <w:pPr>
        <w:pStyle w:val="Heading3"/>
      </w:pPr>
      <w:r>
        <w:rPr>
          <w:rFonts w:ascii="Calibri" w:cs="Calibri" w:eastAsia="Calibri" w:hAnsi="Calibri"/>
        </w:rPr>
        <w:t xml:space="preserve">Why LTT specifically fit this use case</w:t>
      </w:r>
    </w:p>
    <w:p>
      <w:pPr>
        <w:pStyle w:val="ListParagraph"/>
        <w:numPr>
          <w:ilvl w:val="0"/>
          <w:numId w:val="9"/>
        </w:numPr>
        <w:spacing w:after="80" w:line="276"/>
      </w:pPr>
      <w:r>
        <w:rPr>
          <w:rFonts w:ascii="Calibri" w:cs="Calibri" w:eastAsia="Calibri" w:hAnsi="Calibri"/>
          <w:b/>
          <w:bCs/>
        </w:rPr>
        <w:t xml:space="preserve">Distribution-free / model-agnostic.</w:t>
      </w:r>
      <w:r>
        <w:rPr>
          <w:rFonts w:ascii="Calibri" w:cs="Calibri" w:eastAsia="Calibri" w:hAnsi="Calibri"/>
        </w:rPr>
        <w:t xml:space="preserve"> The guarantee doesn't depend on the ranker being any good, or even on what kind of model it is. A weak ranker just certifies a lower, less useful threshold (fewer things get auto-approved) — it never produces a </w:t>
      </w:r>
      <w:r>
        <w:rPr>
          <w:rFonts w:ascii="Calibri" w:cs="Calibri" w:eastAsia="Calibri" w:hAnsi="Calibri"/>
          <w:i/>
          <w:iCs/>
        </w:rPr>
        <w:t xml:space="preserve">false</w:t>
      </w:r>
      <w:r>
        <w:rPr>
          <w:rFonts w:ascii="Calibri" w:cs="Calibri" w:eastAsia="Calibri" w:hAnsi="Calibri"/>
        </w:rPr>
        <w:t xml:space="preserve"> guarantee. This is exactly what let the team build and honestly demo the full scanner </w:t>
      </w:r>
      <w:r>
        <w:rPr>
          <w:rFonts w:ascii="Calibri" w:cs="Calibri" w:eastAsia="Calibri" w:hAnsi="Calibri"/>
          <w:i/>
          <w:iCs/>
        </w:rPr>
        <w:t xml:space="preserve">before</w:t>
      </w:r>
      <w:r>
        <w:rPr>
          <w:rFonts w:ascii="Calibri" w:cs="Calibri" w:eastAsia="Calibri" w:hAnsi="Calibri"/>
        </w:rPr>
        <w:t xml:space="preserve"> real training data existed (Bates et al., J. ACM 2021 — see below). The one thing it does assume is exchangeability. CodeGate applies that to </w:t>
      </w:r>
      <w:r>
        <w:rPr>
          <w:rFonts w:ascii="Calibri" w:cs="Calibri" w:eastAsia="Calibri" w:hAnsi="Calibri"/>
          <w:i/>
          <w:iCs/>
        </w:rPr>
        <w:t xml:space="preserve">task groups</w:t>
      </w:r>
      <w:r>
        <w:rPr>
          <w:rFonts w:ascii="Calibri" w:cs="Calibri" w:eastAsia="Calibri" w:hAnsi="Calibri"/>
        </w:rPr>
        <w:t xml:space="preserve">, not samples, because samples within a task are correlated (Part 2).</w:t>
      </w:r>
    </w:p>
    <w:p>
      <w:pPr>
        <w:pStyle w:val="ListParagraph"/>
        <w:numPr>
          <w:ilvl w:val="0"/>
          <w:numId w:val="9"/>
        </w:numPr>
        <w:spacing w:after="80" w:line="276"/>
      </w:pPr>
      <w:r>
        <w:rPr>
          <w:rFonts w:ascii="Calibri" w:cs="Calibri" w:eastAsia="Calibri" w:hAnsi="Calibri"/>
          <w:b/>
          <w:bCs/>
        </w:rPr>
        <w:t xml:space="preserve">Finite-sample exact, not asymptotic.</w:t>
      </w:r>
      <w:r>
        <w:rPr>
          <w:rFonts w:ascii="Calibri" w:cs="Calibri" w:eastAsia="Calibri" w:hAnsi="Calibri"/>
        </w:rPr>
        <w:t xml:space="preserve"> The certificate is valid for the calibration sample size actually on hand — relevant here specifically, since this project never has millions of labeled samples. An asymptotic-only guarantee ("valid as n → ∞") would be worthless at n = 206.</w:t>
      </w:r>
    </w:p>
    <w:p>
      <w:pPr>
        <w:pStyle w:val="ListParagraph"/>
        <w:numPr>
          <w:ilvl w:val="0"/>
          <w:numId w:val="9"/>
        </w:numPr>
        <w:spacing w:after="80" w:line="276"/>
      </w:pPr>
      <w:r>
        <w:rPr>
          <w:rFonts w:ascii="Calibri" w:cs="Calibri" w:eastAsia="Calibri" w:hAnsi="Calibri"/>
          <w:b/>
          <w:bCs/>
        </w:rPr>
        <w:t xml:space="preserve">Targets the actual metric that matters</w:t>
      </w:r>
      <w:r>
        <w:rPr>
          <w:rFonts w:ascii="Calibri" w:cs="Calibri" w:eastAsia="Calibri" w:hAnsi="Calibri"/>
        </w:rPr>
        <w:t xml:space="preserve">, not a proxy. A security scanner's real risk is precisely "how many real bugs get silently waved through" — that's </w:t>
      </w:r>
      <w:r>
        <w:rPr>
          <w:rFonts w:ascii="Consolas" w:cs="Consolas" w:eastAsia="Consolas" w:hAnsi="Consolas"/>
          <w:color w:val="8A1F11"/>
          <w:sz w:val="19"/>
          <w:szCs w:val="19"/>
        </w:rPr>
        <w:t xml:space="preserve">R(t)</w:t>
      </w:r>
      <w:r>
        <w:rPr>
          <w:rFonts w:ascii="Calibri" w:cs="Calibri" w:eastAsia="Calibri" w:hAnsi="Calibri"/>
        </w:rPr>
        <w:t xml:space="preserve"> exactly, not accuracy, not AUC, not F1.</w:t>
      </w:r>
    </w:p>
    <w:p>
      <w:pPr>
        <w:pStyle w:val="ListParagraph"/>
        <w:numPr>
          <w:ilvl w:val="0"/>
          <w:numId w:val="9"/>
        </w:numPr>
        <w:spacing w:after="80" w:line="276"/>
      </w:pPr>
      <w:r>
        <w:rPr>
          <w:rFonts w:ascii="Calibri" w:cs="Calibri" w:eastAsia="Calibri" w:hAnsi="Calibri"/>
          <w:b/>
          <w:bCs/>
        </w:rPr>
        <w:t xml:space="preserve">It can honestly say "not yet."</w:t>
      </w:r>
      <w:r>
        <w:rPr>
          <w:rFonts w:ascii="Calibri" w:cs="Calibri" w:eastAsia="Calibri" w:hAnsi="Calibri"/>
        </w:rPr>
        <w:t xml:space="preserve"> </w:t>
      </w:r>
      <w:r>
        <w:rPr>
          <w:rFonts w:ascii="Consolas" w:cs="Consolas" w:eastAsia="Consolas" w:hAnsi="Consolas"/>
          <w:color w:val="8A1F11"/>
          <w:sz w:val="19"/>
          <w:szCs w:val="19"/>
        </w:rPr>
        <w:t xml:space="preserve">t_hat = None</w:t>
      </w:r>
      <w:r>
        <w:rPr>
          <w:rFonts w:ascii="Calibri" w:cs="Calibri" w:eastAsia="Calibri" w:hAnsi="Calibri"/>
        </w:rPr>
        <w:t xml:space="preserve"> isn't a failure of the method — it's the method correctly refusing to manufacture a guarantee it can't back with evidence, which is exactly what happened with the first real corpus (Part 1). That refusal </w:t>
      </w:r>
      <w:r>
        <w:rPr>
          <w:rFonts w:ascii="Calibri" w:cs="Calibri" w:eastAsia="Calibri" w:hAnsi="Calibri"/>
          <w:i/>
          <w:iCs/>
        </w:rPr>
        <w:t xml:space="preserve">is</w:t>
      </w:r>
      <w:r>
        <w:rPr>
          <w:rFonts w:ascii="Calibri" w:cs="Calibri" w:eastAsia="Calibri" w:hAnsi="Calibri"/>
        </w:rPr>
        <w:t xml:space="preserve"> the mechanism working as designed, and it's a genuinely rare property for a "security score" to have.</w:t>
      </w:r>
    </w:p>
    <w:p>
      <w:pPr>
        <w:pStyle w:val="Heading3"/>
      </w:pPr>
      <w:r>
        <w:rPr>
          <w:rFonts w:ascii="Calibri" w:cs="Calibri" w:eastAsia="Calibri" w:hAnsi="Calibri"/>
        </w:rPr>
        <w:t xml:space="preserve">What did we learn from the research papers?</w:t>
      </w:r>
    </w:p>
    <w:p>
      <w:pPr>
        <w:spacing w:after="140" w:line="288"/>
      </w:pPr>
      <w:r>
        <w:rPr>
          <w:rFonts w:ascii="Calibri" w:cs="Calibri" w:eastAsia="Calibri" w:hAnsi="Calibri"/>
        </w:rPr>
        <w:t xml:space="preserve">Five papers that directly shaped design decisions, not just background reading (full 23-source review in the Project I report, §2.1):</w:t>
      </w:r>
    </w:p>
    <w:p>
      <w:pPr>
        <w:pStyle w:val="ListParagraph"/>
        <w:numPr>
          <w:ilvl w:val="0"/>
          <w:numId w:val="10"/>
        </w:numPr>
        <w:spacing w:after="80" w:line="276"/>
      </w:pPr>
      <w:r>
        <w:rPr>
          <w:rFonts w:ascii="Calibri" w:cs="Calibri" w:eastAsia="Calibri" w:hAnsi="Calibri"/>
        </w:rPr>
        <w:t xml:space="preserve">**Angelopoulos et al., </w:t>
      </w:r>
      <w:r>
        <w:rPr>
          <w:rFonts w:ascii="Calibri" w:cs="Calibri" w:eastAsia="Calibri" w:hAnsi="Calibri"/>
          <w:i/>
          <w:iCs/>
        </w:rPr>
        <w:t xml:space="preserve">Conformal Risk Control</w:t>
      </w:r>
      <w:r>
        <w:rPr>
          <w:rFonts w:ascii="Calibri" w:cs="Calibri" w:eastAsia="Calibri" w:hAnsi="Calibri"/>
        </w:rPr>
        <w:t xml:space="preserve">, ICLR 2024.** This is where LTT itself comes from — the fixed-sequence hypothesis-testing procedure that turns "pick a threshold" into "certify a threshold." Without this paper there's no statistical backbone to the project at all.</w:t>
      </w:r>
    </w:p>
    <w:p>
      <w:pPr>
        <w:pStyle w:val="ListParagraph"/>
        <w:numPr>
          <w:ilvl w:val="0"/>
          <w:numId w:val="10"/>
        </w:numPr>
        <w:spacing w:after="80" w:line="276"/>
      </w:pPr>
      <w:r>
        <w:rPr>
          <w:rFonts w:ascii="Calibri" w:cs="Calibri" w:eastAsia="Calibri" w:hAnsi="Calibri"/>
        </w:rPr>
        <w:t xml:space="preserve">**Bates et al., </w:t>
      </w:r>
      <w:r>
        <w:rPr>
          <w:rFonts w:ascii="Calibri" w:cs="Calibri" w:eastAsia="Calibri" w:hAnsi="Calibri"/>
          <w:i/>
          <w:iCs/>
        </w:rPr>
        <w:t xml:space="preserve">Distribution-Free, Risk-Controlling Prediction Sets</w:t>
      </w:r>
      <w:r>
        <w:rPr>
          <w:rFonts w:ascii="Calibri" w:cs="Calibri" w:eastAsia="Calibri" w:hAnsi="Calibri"/>
        </w:rPr>
        <w:t xml:space="preserve">, J. ACM 2021.** The peer-reviewed foundation underneath LTT. What we specifically took from it: the guarantee holds regardless of the underlying model's quality — which is exactly what let the team build and demo the scanner honestly </w:t>
      </w:r>
      <w:r>
        <w:rPr>
          <w:rFonts w:ascii="Calibri" w:cs="Calibri" w:eastAsia="Calibri" w:hAnsi="Calibri"/>
          <w:i/>
          <w:iCs/>
        </w:rPr>
        <w:t xml:space="preserve">before</w:t>
      </w:r>
      <w:r>
        <w:rPr>
          <w:rFonts w:ascii="Calibri" w:cs="Calibri" w:eastAsia="Calibri" w:hAnsi="Calibri"/>
        </w:rPr>
        <w:t xml:space="preserve"> the real corpus was ready. A weak ranker degrades to lower coverage, never to a false guarantee.</w:t>
      </w:r>
    </w:p>
    <w:p>
      <w:pPr>
        <w:pStyle w:val="ListParagraph"/>
        <w:numPr>
          <w:ilvl w:val="0"/>
          <w:numId w:val="10"/>
        </w:numPr>
        <w:spacing w:after="80" w:line="276"/>
      </w:pPr>
      <w:r>
        <w:rPr>
          <w:rFonts w:ascii="Calibri" w:cs="Calibri" w:eastAsia="Calibri" w:hAnsi="Calibri"/>
        </w:rPr>
        <w:t xml:space="preserve">**Pearce et al., </w:t>
      </w:r>
      <w:r>
        <w:rPr>
          <w:rFonts w:ascii="Calibri" w:cs="Calibri" w:eastAsia="Calibri" w:hAnsi="Calibri"/>
          <w:i/>
          <w:iCs/>
        </w:rPr>
        <w:t xml:space="preserve">Asleep at the Keyboard?</w:t>
      </w:r>
      <w:r>
        <w:rPr>
          <w:rFonts w:ascii="Calibri" w:cs="Calibri" w:eastAsia="Calibri" w:hAnsi="Calibri"/>
        </w:rPr>
        <w:t xml:space="preserve">, IEEE S&amp;P 2022.** The empirical justification for the project existing at all — the first large-scale, methodologically careful measurement that Copilot-style suggestions contain real CWEs at a non-trivial rate. Without a paper like this, the motivation is just an assertion.</w:t>
      </w:r>
    </w:p>
    <w:p>
      <w:pPr>
        <w:pStyle w:val="ListParagraph"/>
        <w:numPr>
          <w:ilvl w:val="0"/>
          <w:numId w:val="10"/>
        </w:numPr>
        <w:spacing w:after="80" w:line="276"/>
      </w:pPr>
      <w:r>
        <w:rPr>
          <w:rFonts w:ascii="Calibri" w:cs="Calibri" w:eastAsia="Calibri" w:hAnsi="Calibri"/>
        </w:rPr>
        <w:t xml:space="preserve">**Du et al., </w:t>
      </w:r>
      <w:r>
        <w:rPr>
          <w:rFonts w:ascii="Calibri" w:cs="Calibri" w:eastAsia="Calibri" w:hAnsi="Calibri"/>
          <w:i/>
          <w:iCs/>
        </w:rPr>
        <w:t xml:space="preserve">Reducing False Positives in Static Bug Detection with LLMs</w:t>
      </w:r>
      <w:r>
        <w:rPr>
          <w:rFonts w:ascii="Calibri" w:cs="Calibri" w:eastAsia="Calibri" w:hAnsi="Calibri"/>
        </w:rPr>
        <w:t xml:space="preserve">, ICSE 2026.** The closest prior system to CodeGate — pairs a static analyzer with an LLM to cut false positives. Reading it closely is what let the team state the novelty claim precisely: they reduce noise, CodeGate additionally certifies a formal bound on what's missed. It also directly shaped keeping the LLM verifier's job narrow (confirm/clear one already-escalated unit) rather than a general reviewer.</w:t>
      </w:r>
    </w:p>
    <w:p>
      <w:pPr>
        <w:pStyle w:val="ListParagraph"/>
        <w:numPr>
          <w:ilvl w:val="0"/>
          <w:numId w:val="10"/>
        </w:numPr>
        <w:spacing w:after="80" w:line="276"/>
      </w:pPr>
      <w:r>
        <w:rPr>
          <w:rFonts w:ascii="Calibri" w:cs="Calibri" w:eastAsia="Calibri" w:hAnsi="Calibri"/>
        </w:rPr>
        <w:t xml:space="preserve">**Chen et al., </w:t>
      </w:r>
      <w:r>
        <w:rPr>
          <w:rFonts w:ascii="Calibri" w:cs="Calibri" w:eastAsia="Calibri" w:hAnsi="Calibri"/>
          <w:i/>
          <w:iCs/>
        </w:rPr>
        <w:t xml:space="preserve">FrugalGPT</w:t>
      </w:r>
      <w:r>
        <w:rPr>
          <w:rFonts w:ascii="Calibri" w:cs="Calibri" w:eastAsia="Calibri" w:hAnsi="Calibri"/>
        </w:rPr>
        <w:t xml:space="preserve">, arXiv 2023 / TMLR 2024.** The standard cheap-to-expensive LLM cascade paper. Reading this is what made the team deliberately design the gate as a </w:t>
      </w:r>
      <w:r>
        <w:rPr>
          <w:rFonts w:ascii="Calibri" w:cs="Calibri" w:eastAsia="Calibri" w:hAnsi="Calibri"/>
          <w:i/>
          <w:iCs/>
        </w:rPr>
        <w:t xml:space="preserve">certified</w:t>
      </w:r>
      <w:r>
        <w:rPr>
          <w:rFonts w:ascii="Calibri" w:cs="Calibri" w:eastAsia="Calibri" w:hAnsi="Calibri"/>
        </w:rPr>
        <w:t xml:space="preserve"> decision instead of a </w:t>
      </w:r>
      <w:r>
        <w:rPr>
          <w:rFonts w:ascii="Calibri" w:cs="Calibri" w:eastAsia="Calibri" w:hAnsi="Calibri"/>
          <w:i/>
          <w:iCs/>
        </w:rPr>
        <w:t xml:space="preserve">learned confidence</w:t>
      </w:r>
      <w:r>
        <w:rPr>
          <w:rFonts w:ascii="Calibri" w:cs="Calibri" w:eastAsia="Calibri" w:hAnsi="Calibri"/>
        </w:rPr>
        <w:t xml:space="preserve"> decision — FrugalGPT's routing has no formal risk guarantee attached to it at all, which is precisely the gap CodeGate's design closes.</w:t>
      </w:r>
    </w:p>
    <w:p>
      <w:pPr>
        <w:pBdr>
          <w:bottom w:val="single" w:color="BFC7CF" w:sz="6" w:space="4"/>
        </w:pBdr>
        <w:spacing w:after="160"/>
      </w:pPr>
    </w:p>
    <w:p>
      <w:pPr>
        <w:pStyle w:val="Heading2"/>
      </w:pPr>
      <w:r>
        <w:rPr>
          <w:rFonts w:ascii="Calibri" w:cs="Calibri" w:eastAsia="Calibri" w:hAnsi="Calibri"/>
        </w:rPr>
        <w:t xml:space="preserve">Part 4 — Cost/token accounting and how every PDF number is calculated</w:t>
      </w:r>
    </w:p>
    <w:p>
      <w:pPr>
        <w:pStyle w:val="Heading3"/>
      </w:pPr>
      <w:r>
        <w:rPr>
          <w:rFonts w:ascii="Calibri" w:cs="Calibri" w:eastAsia="Calibri" w:hAnsi="Calibri"/>
        </w:rPr>
        <w:t xml:space="preserve">How is money/tokens saved calculated?</w:t>
      </w:r>
    </w:p>
    <w:p>
      <w:pPr>
        <w:spacing w:after="140" w:line="288"/>
      </w:pPr>
      <w:r>
        <w:rPr>
          <w:rFonts w:ascii="Calibri" w:cs="Calibri" w:eastAsia="Calibri" w:hAnsi="Calibri"/>
        </w:rPr>
        <w:t xml:space="preserve">All in </w:t>
      </w:r>
      <w:r>
        <w:rPr>
          <w:rFonts w:ascii="Consolas" w:cs="Consolas" w:eastAsia="Consolas" w:hAnsi="Consolas"/>
          <w:color w:val="8A1F11"/>
          <w:sz w:val="19"/>
          <w:szCs w:val="19"/>
        </w:rPr>
        <w:t xml:space="preserve">src/codegate/report/accounting.py</w:t>
      </w:r>
      <w:r>
        <w:rPr>
          <w:rFonts w:ascii="Calibri" w:cs="Calibri" w:eastAsia="Calibri" w:hAnsi="Calibri"/>
        </w:rPr>
        <w:t xml:space="preserve">, fed by counters from </w:t>
      </w:r>
      <w:r>
        <w:rPr>
          <w:rFonts w:ascii="Consolas" w:cs="Consolas" w:eastAsia="Consolas" w:hAnsi="Consolas"/>
          <w:color w:val="8A1F11"/>
          <w:sz w:val="19"/>
          <w:szCs w:val="19"/>
        </w:rPr>
        <w:t xml:space="preserve">src/codegate/scan/pipeline.py</w:t>
      </w:r>
      <w:r>
        <w:rPr>
          <w:rFonts w:ascii="Calibri" w:cs="Calibri" w:eastAsia="Calibri" w:hAnsi="Calibri"/>
        </w:rPr>
        <w:t xml:space="preserve">. No </w:t>
      </w:r>
      <w:r>
        <w:rPr>
          <w:rFonts w:ascii="Consolas" w:cs="Consolas" w:eastAsia="Consolas" w:hAnsi="Consolas"/>
          <w:color w:val="8A1F11"/>
          <w:sz w:val="19"/>
          <w:szCs w:val="19"/>
        </w:rPr>
        <w:t xml:space="preserve">tiktoken</w:t>
      </w:r>
      <w:r>
        <w:rPr>
          <w:rFonts w:ascii="Calibri" w:cs="Calibri" w:eastAsia="Calibri" w:hAnsi="Calibri"/>
        </w:rPr>
        <w:t xml:space="preserve"> dependency — every token count is an estimate, and the code says so explicitly (</w:t>
      </w:r>
      <w:r>
        <w:rPr>
          <w:rFonts w:ascii="Consolas" w:cs="Consolas" w:eastAsia="Consolas" w:hAnsi="Consolas"/>
          <w:color w:val="8A1F11"/>
          <w:sz w:val="19"/>
          <w:szCs w:val="19"/>
        </w:rPr>
        <w:t xml:space="preserve">is_estimate: bool</w:t>
      </w:r>
      <w:r>
        <w:rPr>
          <w:rFonts w:ascii="Calibri" w:cs="Calibri" w:eastAsia="Calibri" w:hAnsi="Calibri"/>
        </w:rPr>
        <w:t xml:space="preserve"> is a real field on </w:t>
      </w:r>
      <w:r>
        <w:rPr>
          <w:rFonts w:ascii="Consolas" w:cs="Consolas" w:eastAsia="Consolas" w:hAnsi="Consolas"/>
          <w:color w:val="8A1F11"/>
          <w:sz w:val="19"/>
          <w:szCs w:val="19"/>
        </w:rPr>
        <w:t xml:space="preserve">CostSummary</w:t>
      </w:r>
      <w:r>
        <w:rPr>
          <w:rFonts w:ascii="Calibri" w:cs="Calibri" w:eastAsia="Calibri" w:hAnsi="Calibri"/>
        </w:rPr>
        <w:t xml:space="preserve">, not a docstring note, specifically so a report renderer can't forget to disclose it).</w:t>
      </w:r>
    </w:p>
    <w:p>
      <w:pPr>
        <w:pStyle w:val="ListParagraph"/>
        <w:numPr>
          <w:ilvl w:val="0"/>
          <w:numId w:val="11"/>
        </w:numPr>
        <w:spacing w:after="80" w:line="276"/>
      </w:pPr>
      <w:r>
        <w:rPr>
          <w:rFonts w:ascii="Calibri" w:cs="Calibri" w:eastAsia="Calibri" w:hAnsi="Calibri"/>
          <w:b/>
          <w:bCs/>
        </w:rPr>
        <w:t xml:space="preserve">Per-unit token estimate</w:t>
      </w:r>
      <w:r>
        <w:rPr>
          <w:rFonts w:ascii="Calibri" w:cs="Calibri" w:eastAsia="Calibri" w:hAnsi="Calibri"/>
        </w:rPr>
        <w:t xml:space="preserve">: at ingest time, every function gets </w:t>
      </w:r>
      <w:r>
        <w:rPr>
          <w:rFonts w:ascii="Consolas" w:cs="Consolas" w:eastAsia="Consolas" w:hAnsi="Consolas"/>
          <w:color w:val="8A1F11"/>
          <w:sz w:val="19"/>
          <w:szCs w:val="19"/>
        </w:rPr>
        <w:t xml:space="preserve">token_estimate = max(1, len(source_code) // 4)</w:t>
      </w:r>
      <w:r>
        <w:rPr>
          <w:rFonts w:ascii="Calibri" w:cs="Calibri" w:eastAsia="Calibri" w:hAnsi="Calibri"/>
        </w:rPr>
        <w:t xml:space="preserve"> — a documented chars/4 heuristic (</w:t>
      </w:r>
      <w:r>
        <w:rPr>
          <w:rFonts w:ascii="Consolas" w:cs="Consolas" w:eastAsia="Consolas" w:hAnsi="Consolas"/>
          <w:color w:val="8A1F11"/>
          <w:sz w:val="19"/>
          <w:szCs w:val="19"/>
        </w:rPr>
        <w:t xml:space="preserve">scan/ingest.py:77-81</w:t>
      </w:r>
      <w:r>
        <w:rPr>
          <w:rFonts w:ascii="Calibri" w:cs="Calibri" w:eastAsia="Calibri" w:hAnsi="Calibri"/>
        </w:rPr>
        <w:t xml:space="preserve">), applied consistently on both sides of the savings calculation.</w:t>
      </w:r>
    </w:p>
    <w:p>
      <w:pPr>
        <w:pStyle w:val="ListParagraph"/>
        <w:numPr>
          <w:ilvl w:val="0"/>
          <w:numId w:val="11"/>
        </w:numPr>
        <w:spacing w:after="80" w:line="276"/>
      </w:pPr>
      <w:r>
        <w:rPr>
          <w:rFonts w:ascii="Calibri" w:cs="Calibri" w:eastAsia="Calibri" w:hAnsi="Calibri"/>
          <w:b/>
          <w:bCs/>
        </w:rPr>
        <w:t xml:space="preserve">Tokens saved</w:t>
      </w:r>
      <w:r>
        <w:rPr>
          <w:rFonts w:ascii="Calibri" w:cs="Calibri" w:eastAsia="Calibri" w:hAnsi="Calibri"/>
        </w:rPr>
        <w:t xml:space="preserve"> = the token estimate of every </w:t>
      </w:r>
      <w:r>
        <w:rPr>
          <w:rFonts w:ascii="Calibri" w:cs="Calibri" w:eastAsia="Calibri" w:hAnsi="Calibri"/>
          <w:b/>
          <w:bCs/>
        </w:rPr>
        <w:t xml:space="preserve">auto-approved</w:t>
      </w:r>
      <w:r>
        <w:rPr>
          <w:rFonts w:ascii="Calibri" w:cs="Calibri" w:eastAsia="Calibri" w:hAnsi="Calibri"/>
        </w:rPr>
        <w:t xml:space="preserve"> unit (never sent to the LLM at all) </w:t>
      </w:r>
      <w:r>
        <w:rPr>
          <w:rFonts w:ascii="Calibri" w:cs="Calibri" w:eastAsia="Calibri" w:hAnsi="Calibri"/>
          <w:b/>
          <w:bCs/>
        </w:rPr>
        <w:t xml:space="preserve">plus</w:t>
      </w:r>
      <w:r>
        <w:rPr>
          <w:rFonts w:ascii="Calibri" w:cs="Calibri" w:eastAsia="Calibri" w:hAnsi="Calibri"/>
        </w:rPr>
        <w:t xml:space="preserve"> the token estimate of every </w:t>
      </w:r>
      <w:r>
        <w:rPr>
          <w:rFonts w:ascii="Calibri" w:cs="Calibri" w:eastAsia="Calibri" w:hAnsi="Calibri"/>
          <w:b/>
          <w:bCs/>
        </w:rPr>
        <w:t xml:space="preserve">escalated-but-cache-hit</w:t>
      </w:r>
      <w:r>
        <w:rPr>
          <w:rFonts w:ascii="Calibri" w:cs="Calibri" w:eastAsia="Calibri" w:hAnsi="Calibri"/>
        </w:rPr>
        <w:t xml:space="preserve"> unit (resolved from a previous identical scan, no fresh call needed).</w:t>
      </w:r>
    </w:p>
    <w:p>
      <w:pPr>
        <w:pStyle w:val="ListParagraph"/>
        <w:numPr>
          <w:ilvl w:val="0"/>
          <w:numId w:val="11"/>
        </w:numPr>
        <w:spacing w:after="80" w:line="276"/>
      </w:pPr>
      <w:r>
        <w:rPr>
          <w:rFonts w:ascii="Calibri" w:cs="Calibri" w:eastAsia="Calibri" w:hAnsi="Calibri"/>
          <w:b/>
          <w:bCs/>
        </w:rPr>
        <w:t xml:space="preserve">Tokens spent</w:t>
      </w:r>
      <w:r>
        <w:rPr>
          <w:rFonts w:ascii="Calibri" w:cs="Calibri" w:eastAsia="Calibri" w:hAnsi="Calibri"/>
        </w:rPr>
        <w:t xml:space="preserve"> = the token estimate of every escalated unit that </w:t>
      </w:r>
      <w:r>
        <w:rPr>
          <w:rFonts w:ascii="Calibri" w:cs="Calibri" w:eastAsia="Calibri" w:hAnsi="Calibri"/>
          <w:i/>
          <w:iCs/>
        </w:rPr>
        <w:t xml:space="preserve">did</w:t>
      </w:r>
      <w:r>
        <w:rPr>
          <w:rFonts w:ascii="Calibri" w:cs="Calibri" w:eastAsia="Calibri" w:hAnsi="Calibri"/>
        </w:rPr>
        <w:t xml:space="preserve"> get a fresh LLM call this run, </w:t>
      </w:r>
      <w:r>
        <w:rPr>
          <w:rFonts w:ascii="Calibri" w:cs="Calibri" w:eastAsia="Calibri" w:hAnsi="Calibri"/>
          <w:b/>
          <w:bCs/>
        </w:rPr>
        <w:t xml:space="preserve">plus a fixed 150-token overhead per actual call made</w:t>
      </w:r>
      <w:r>
        <w:rPr>
          <w:rFonts w:ascii="Calibri" w:cs="Calibri" w:eastAsia="Calibri" w:hAnsi="Calibri"/>
        </w:rPr>
        <w:t xml:space="preserve"> (not per unit) — accounting for the constant system prompt sent with every fresh request (</w:t>
      </w:r>
      <w:r>
        <w:rPr>
          <w:rFonts w:ascii="Consolas" w:cs="Consolas" w:eastAsia="Consolas" w:hAnsi="Consolas"/>
          <w:color w:val="8A1F11"/>
          <w:sz w:val="19"/>
          <w:szCs w:val="19"/>
        </w:rPr>
        <w:t xml:space="preserve">_SYSTEM_PROMPT_TOKEN_OVERHEAD = 150</w:t>
      </w:r>
      <w:r>
        <w:rPr>
          <w:rFonts w:ascii="Calibri" w:cs="Calibri" w:eastAsia="Calibri" w:hAnsi="Calibri"/>
        </w:rPr>
        <w:t xml:space="preserve">).</w:t>
      </w:r>
    </w:p>
    <w:p>
      <w:pPr>
        <w:pStyle w:val="ListParagraph"/>
        <w:numPr>
          <w:ilvl w:val="0"/>
          <w:numId w:val="11"/>
        </w:numPr>
        <w:spacing w:after="80" w:line="276"/>
      </w:pPr>
      <w:r>
        <w:rPr>
          <w:rFonts w:ascii="Calibri" w:cs="Calibri" w:eastAsia="Calibri" w:hAnsi="Calibri"/>
          <w:b/>
          <w:bCs/>
        </w:rPr>
        <w:t xml:space="preserve">Estimated cost</w:t>
      </w:r>
      <w:r>
        <w:rPr>
          <w:rFonts w:ascii="Calibri" w:cs="Calibri" w:eastAsia="Calibri" w:hAnsi="Calibri"/>
        </w:rPr>
        <w:t xml:space="preserve"> = </w:t>
      </w:r>
      <w:r>
        <w:rPr>
          <w:rFonts w:ascii="Consolas" w:cs="Consolas" w:eastAsia="Consolas" w:hAnsi="Consolas"/>
          <w:color w:val="8A1F11"/>
          <w:sz w:val="19"/>
          <w:szCs w:val="19"/>
        </w:rPr>
        <w:t xml:space="preserve">tokens_spent × price_per_million / 1,000,000</w:t>
      </w:r>
      <w:r>
        <w:rPr>
          <w:rFonts w:ascii="Calibri" w:cs="Calibri" w:eastAsia="Calibri" w:hAnsi="Calibri"/>
        </w:rPr>
        <w:t xml:space="preserve">. Price is a hardcoded lookup table, currently </w:t>
      </w:r>
      <w:r>
        <w:rPr>
          <w:rFonts w:ascii="Consolas" w:cs="Consolas" w:eastAsia="Consolas" w:hAnsi="Consolas"/>
          <w:color w:val="8A1F11"/>
          <w:sz w:val="19"/>
          <w:szCs w:val="19"/>
        </w:rPr>
        <w:t xml:space="preserve">$0.59</w:t>
      </w:r>
      <w:r>
        <w:rPr>
          <w:rFonts w:ascii="Calibri" w:cs="Calibri" w:eastAsia="Calibri" w:hAnsi="Calibri"/>
        </w:rPr>
        <w:t xml:space="preserve"> per million tokens for </w:t>
      </w:r>
      <w:r>
        <w:rPr>
          <w:rFonts w:ascii="Consolas" w:cs="Consolas" w:eastAsia="Consolas" w:hAnsi="Consolas"/>
          <w:color w:val="8A1F11"/>
          <w:sz w:val="19"/>
          <w:szCs w:val="19"/>
        </w:rPr>
        <w:t xml:space="preserve">openai/gpt-oss-120b</w:t>
      </w:r>
      <w:r>
        <w:rPr>
          <w:rFonts w:ascii="Calibri" w:cs="Calibri" w:eastAsia="Calibri" w:hAnsi="Calibri"/>
        </w:rPr>
        <w:t xml:space="preserve"> (the verifier's default model) — and the code explicitly flags this figure as carried over from a previous model, not independently verified against Groq's current published pricing. </w:t>
      </w:r>
      <w:r>
        <w:rPr>
          <w:rFonts w:ascii="Calibri" w:cs="Calibri" w:eastAsia="Calibri" w:hAnsi="Calibri"/>
          <w:b/>
          <w:bCs/>
        </w:rPr>
        <w:t xml:space="preserve">If asked for a live number, say plainly it needs checking against </w:t>
      </w:r>
      <w:r>
        <w:rPr>
          <w:rFonts w:ascii="Consolas" w:cs="Consolas" w:eastAsia="Consolas" w:hAnsi="Consolas"/>
          <w:b/>
          <w:bCs/>
          <w:color w:val="8A1F11"/>
          <w:sz w:val="19"/>
          <w:szCs w:val="19"/>
        </w:rPr>
        <w:t xml:space="preserve">console.groq.com/docs/pricing</w:t>
      </w:r>
      <w:r>
        <w:rPr>
          <w:rFonts w:ascii="Calibri" w:cs="Calibri" w:eastAsia="Calibri" w:hAnsi="Calibri"/>
          <w:b/>
          <w:bCs/>
        </w:rPr>
        <w:t xml:space="preserve"> before being quoted as fact</w:t>
      </w:r>
      <w:r>
        <w:rPr>
          <w:rFonts w:ascii="Calibri" w:cs="Calibri" w:eastAsia="Calibri" w:hAnsi="Calibri"/>
        </w:rPr>
        <w:t xml:space="preserve"> — the code comment says exactly this.</w:t>
      </w:r>
    </w:p>
    <w:p>
      <w:pPr>
        <w:pStyle w:val="ListParagraph"/>
        <w:numPr>
          <w:ilvl w:val="0"/>
          <w:numId w:val="11"/>
        </w:numPr>
        <w:spacing w:after="80" w:line="276"/>
      </w:pPr>
      <w:r>
        <w:rPr>
          <w:rFonts w:ascii="Calibri" w:cs="Calibri" w:eastAsia="Calibri" w:hAnsi="Calibri"/>
          <w:b/>
          <w:bCs/>
        </w:rPr>
        <w:t xml:space="preserve">Calls avoided</w:t>
      </w:r>
      <w:r>
        <w:rPr>
          <w:rFonts w:ascii="Calibri" w:cs="Calibri" w:eastAsia="Calibri" w:hAnsi="Calibri"/>
        </w:rPr>
        <w:t xml:space="preserve"> = auto-approved units + cache hits. </w:t>
      </w:r>
      <w:r>
        <w:rPr>
          <w:rFonts w:ascii="Calibri" w:cs="Calibri" w:eastAsia="Calibri" w:hAnsi="Calibri"/>
          <w:b/>
          <w:bCs/>
        </w:rPr>
        <w:t xml:space="preserve">Calls made</w:t>
      </w:r>
      <w:r>
        <w:rPr>
          <w:rFonts w:ascii="Calibri" w:cs="Calibri" w:eastAsia="Calibri" w:hAnsi="Calibri"/>
        </w:rPr>
        <w:t xml:space="preserve"> = actual fresh verifier calls this run.</w:t>
      </w:r>
    </w:p>
    <w:p>
      <w:pPr>
        <w:spacing w:after="140" w:line="288"/>
      </w:pPr>
      <w:r>
        <w:rPr>
          <w:rFonts w:ascii="Calibri" w:cs="Calibri" w:eastAsia="Calibri" w:hAnsi="Calibri"/>
        </w:rPr>
        <w:t xml:space="preserve">Nothing here is presented as a measurement — every report explicitly labels this section as an estimate, with the assumptions stated alongside it, by design (this was a deliberate project principle from the start: an unqualified cost claim is exactly the kind of unearned number the whole project argues against).</w:t>
      </w:r>
    </w:p>
    <w:p>
      <w:pPr>
        <w:pStyle w:val="Heading3"/>
      </w:pPr>
      <w:r>
        <w:rPr>
          <w:rFonts w:ascii="Calibri" w:cs="Calibri" w:eastAsia="Calibri" w:hAnsi="Calibri"/>
        </w:rPr>
        <w:t xml:space="preserve">How is every other PDF/performance number calculated?</w:t>
      </w:r>
    </w:p>
    <w:p>
      <w:pPr>
        <w:spacing w:after="140" w:line="288"/>
      </w:pPr>
      <w:r>
        <w:rPr>
          <w:rFonts w:ascii="Calibri" w:cs="Calibri" w:eastAsia="Calibri" w:hAnsi="Calibri"/>
        </w:rPr>
        <w:t xml:space="preserve">The PDF (</w:t>
      </w:r>
      <w:r>
        <w:rPr>
          <w:rFonts w:ascii="Consolas" w:cs="Consolas" w:eastAsia="Consolas" w:hAnsi="Consolas"/>
          <w:color w:val="8A1F11"/>
          <w:sz w:val="19"/>
          <w:szCs w:val="19"/>
        </w:rPr>
        <w:t xml:space="preserve">src/codegate/report/pdf.py</w:t>
      </w:r>
      <w:r>
        <w:rPr>
          <w:rFonts w:ascii="Calibri" w:cs="Calibri" w:eastAsia="Calibri" w:hAnsi="Calibri"/>
        </w:rPr>
        <w:t xml:space="preserve">) is built from seven deterministic sections, each a pure function of already-computed objects — </w:t>
      </w:r>
      <w:r>
        <w:rPr>
          <w:rFonts w:ascii="Calibri" w:cs="Calibri" w:eastAsia="Calibri" w:hAnsi="Calibri"/>
          <w:b/>
          <w:bCs/>
        </w:rPr>
        <w:t xml:space="preserve">no LLM writes any report prose, ever</w:t>
      </w:r>
      <w:r>
        <w:rPr>
          <w:rFonts w:ascii="Calibri" w:cs="Calibri" w:eastAsia="Calibri" w:hAnsi="Calibri"/>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78"/>
        <w:gridCol w:w="4123"/>
        <w:gridCol w:w="4125"/>
      </w:tblGrid>
      <w:tr>
        <w:trPr>
          <w:tblHeader/>
        </w:trPr>
        <w:tc>
          <w:tcPr>
            <w:tcW w:type="dxa" w:w="778"/>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Section</w:t>
            </w:r>
          </w:p>
        </w:tc>
        <w:tc>
          <w:tcPr>
            <w:tcW w:type="dxa" w:w="4123"/>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Built from</w:t>
            </w:r>
          </w:p>
        </w:tc>
        <w:tc>
          <w:tcPr>
            <w:tcW w:type="dxa" w:w="4125"/>
            <w:tcBorders>
              <w:top w:val="single" w:color="C3CCD5" w:sz="4"/>
              <w:left w:val="single" w:color="C3CCD5" w:sz="4"/>
              <w:bottom w:val="single" w:color="C3CCD5" w:sz="4"/>
              <w:right w:val="single" w:color="C3CCD5" w:sz="4"/>
            </w:tcBorders>
            <w:shd w:fill="DCE6F0" w:color="auto" w:val="clear"/>
            <w:tcMar>
              <w:top w:type="dxa" w:w="60"/>
              <w:left w:type="dxa" w:w="100"/>
              <w:bottom w:type="dxa" w:w="60"/>
              <w:right w:type="dxa" w:w="100"/>
            </w:tcMar>
          </w:tcPr>
          <w:p>
            <w:pPr>
              <w:spacing w:after="0" w:line="264"/>
            </w:pPr>
            <w:r>
              <w:rPr>
                <w:rFonts w:ascii="Calibri" w:cs="Calibri" w:eastAsia="Calibri" w:hAnsi="Calibri"/>
                <w:b/>
                <w:bCs/>
                <w:sz w:val="19"/>
                <w:szCs w:val="19"/>
              </w:rPr>
              <w:t xml:space="preserve">Notes</w:t>
            </w: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Cover</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ScanResult</w:t>
            </w:r>
            <w:r>
              <w:rPr>
                <w:rFonts w:ascii="Calibri" w:cs="Calibri" w:eastAsia="Calibri" w:hAnsi="Calibri"/>
                <w:sz w:val="19"/>
                <w:szCs w:val="19"/>
              </w:rPr>
              <w:t xml:space="preserve">, target path, calibration's </w:t>
            </w:r>
            <w:r>
              <w:rPr>
                <w:rFonts w:ascii="Consolas" w:cs="Consolas" w:eastAsia="Consolas" w:hAnsi="Consolas"/>
                <w:color w:val="8A1F11"/>
                <w:sz w:val="17"/>
                <w:szCs w:val="17"/>
              </w:rPr>
              <w:t xml:space="preserve">corpus_version</w:t>
            </w:r>
            <w:r>
              <w:rPr>
                <w:rFonts w:ascii="Calibri" w:cs="Calibri" w:eastAsia="Calibri" w:hAnsi="Calibri"/>
                <w:sz w:val="19"/>
                <w:szCs w:val="19"/>
              </w:rPr>
              <w:t xml:space="preserve">/</w:t>
            </w:r>
            <w:r>
              <w:rPr>
                <w:rFonts w:ascii="Consolas" w:cs="Consolas" w:eastAsia="Consolas" w:hAnsi="Consolas"/>
                <w:color w:val="8A1F11"/>
                <w:sz w:val="17"/>
                <w:szCs w:val="17"/>
              </w:rPr>
              <w:t xml:space="preserve">is_provisional</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Prints the provisional banner if the certificate isn't final</w:t>
            </w: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Attribution</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ScanResult</w:t>
            </w:r>
            <w:r>
              <w:rPr>
                <w:rFonts w:ascii="Calibri" w:cs="Calibri" w:eastAsia="Calibri" w:hAnsi="Calibri"/>
                <w:sz w:val="19"/>
                <w:szCs w:val="19"/>
              </w:rPr>
              <w:t xml:space="preserve"> counts by </w:t>
            </w:r>
            <w:r>
              <w:rPr>
                <w:rFonts w:ascii="Consolas" w:cs="Consolas" w:eastAsia="Consolas" w:hAnsi="Consolas"/>
                <w:color w:val="8A1F11"/>
                <w:sz w:val="17"/>
                <w:szCs w:val="17"/>
              </w:rPr>
              <w:t xml:space="preserve">source</w:t>
            </w:r>
            <w:r>
              <w:rPr>
                <w:rFonts w:ascii="Calibri" w:cs="Calibri" w:eastAsia="Calibri" w:hAnsi="Calibri"/>
                <w:sz w:val="19"/>
                <w:szCs w:val="19"/>
              </w:rPr>
              <w:t xml:space="preserve"> (</w:t>
            </w:r>
            <w:r>
              <w:rPr>
                <w:rFonts w:ascii="Consolas" w:cs="Consolas" w:eastAsia="Consolas" w:hAnsi="Consolas"/>
                <w:color w:val="8A1F11"/>
                <w:sz w:val="17"/>
                <w:szCs w:val="17"/>
              </w:rPr>
              <w:t xml:space="preserve">semgrep</w:t>
            </w:r>
            <w:r>
              <w:rPr>
                <w:rFonts w:ascii="Calibri" w:cs="Calibri" w:eastAsia="Calibri" w:hAnsi="Calibri"/>
                <w:sz w:val="19"/>
                <w:szCs w:val="19"/>
              </w:rPr>
              <w:t xml:space="preserve"> / </w:t>
            </w:r>
            <w:r>
              <w:rPr>
                <w:rFonts w:ascii="Consolas" w:cs="Consolas" w:eastAsia="Consolas" w:hAnsi="Consolas"/>
                <w:color w:val="8A1F11"/>
                <w:sz w:val="17"/>
                <w:szCs w:val="17"/>
              </w:rPr>
              <w:t xml:space="preserve">model</w:t>
            </w:r>
            <w:r>
              <w:rPr>
                <w:rFonts w:ascii="Calibri" w:cs="Calibri" w:eastAsia="Calibri" w:hAnsi="Calibri"/>
                <w:sz w:val="19"/>
                <w:szCs w:val="19"/>
              </w:rPr>
              <w:t xml:space="preserve"> / </w:t>
            </w:r>
            <w:r>
              <w:rPr>
                <w:rFonts w:ascii="Consolas" w:cs="Consolas" w:eastAsia="Consolas" w:hAnsi="Consolas"/>
                <w:color w:val="8A1F11"/>
                <w:sz w:val="17"/>
                <w:szCs w:val="17"/>
              </w:rPr>
              <w:t xml:space="preserve">verifier</w:t>
            </w:r>
            <w:r>
              <w:rPr>
                <w:rFonts w:ascii="Calibri" w:cs="Calibri" w:eastAsia="Calibri" w:hAnsi="Calibri"/>
                <w:sz w:val="19"/>
                <w:szCs w:val="19"/>
              </w:rPr>
              <w:t xml:space="preserve">)</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Every finding is tagged with exactly which stage caught it</w:t>
            </w: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Executive summary</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ScanResult</w:t>
            </w:r>
            <w:r>
              <w:rPr>
                <w:rFonts w:ascii="Calibri" w:cs="Calibri" w:eastAsia="Calibri" w:hAnsi="Calibri"/>
                <w:sz w:val="19"/>
                <w:szCs w:val="19"/>
              </w:rPr>
              <w:t xml:space="preserve"> (findings by severity, auto-approved vs escalated counts)</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Cost &amp; tokens</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CostSummary</w:t>
            </w:r>
            <w:r>
              <w:rPr>
                <w:rFonts w:ascii="Calibri" w:cs="Calibri" w:eastAsia="Calibri" w:hAnsi="Calibri"/>
                <w:sz w:val="19"/>
                <w:szCs w:val="19"/>
              </w:rPr>
              <w:t xml:space="preserve"> (see above)</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Findings detail</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onsolas" w:cs="Consolas" w:eastAsia="Consolas" w:hAnsi="Consolas"/>
                <w:color w:val="8A1F11"/>
                <w:sz w:val="17"/>
                <w:szCs w:val="17"/>
              </w:rPr>
              <w:t xml:space="preserve">ScanResult.findings</w:t>
            </w:r>
            <w:r>
              <w:rPr>
                <w:rFonts w:ascii="Calibri" w:cs="Calibri" w:eastAsia="Calibri" w:hAnsi="Calibri"/>
                <w:sz w:val="19"/>
                <w:szCs w:val="19"/>
              </w:rPr>
              <w:t xml:space="preserve">, syntax-highlighted via </w:t>
            </w:r>
            <w:r>
              <w:rPr>
                <w:rFonts w:ascii="Consolas" w:cs="Consolas" w:eastAsia="Consolas" w:hAnsi="Consolas"/>
                <w:color w:val="8A1F11"/>
                <w:sz w:val="17"/>
                <w:szCs w:val="17"/>
              </w:rPr>
              <w:t xml:space="preserve">pygments</w:t>
            </w:r>
            <w:r>
              <w:rPr>
                <w:rFonts w:ascii="Calibri" w:cs="Calibri" w:eastAsia="Calibri" w:hAnsi="Calibri"/>
                <w:sz w:val="19"/>
                <w:szCs w:val="19"/>
              </w:rPr>
              <w:t xml:space="preserve">, remediation text from </w:t>
            </w:r>
            <w:r>
              <w:rPr>
                <w:rFonts w:ascii="Consolas" w:cs="Consolas" w:eastAsia="Consolas" w:hAnsi="Consolas"/>
                <w:color w:val="8A1F11"/>
                <w:sz w:val="17"/>
                <w:szCs w:val="17"/>
              </w:rPr>
              <w:t xml:space="preserve">report/remediation.py</w:t>
            </w:r>
            <w:r>
              <w:rPr>
                <w:rFonts w:ascii="Calibri" w:cs="Calibri" w:eastAsia="Calibri" w:hAnsi="Calibri"/>
                <w:sz w:val="19"/>
                <w:szCs w:val="19"/>
              </w:rPr>
              <w:t xml:space="preserve">'s </w:t>
            </w:r>
            <w:r>
              <w:rPr>
                <w:rFonts w:ascii="Calibri" w:cs="Calibri" w:eastAsia="Calibri" w:hAnsi="Calibri"/>
                <w:b/>
                <w:bCs/>
                <w:sz w:val="19"/>
                <w:szCs w:val="19"/>
              </w:rPr>
              <w:t xml:space="preserve">hardcoded per-CWE lookup table</w:t>
            </w:r>
            <w:r>
              <w:rPr>
                <w:rFonts w:ascii="Calibri" w:cs="Calibri" w:eastAsia="Calibri" w:hAnsi="Calibri"/>
                <w:sz w:val="19"/>
                <w:szCs w:val="19"/>
              </w:rPr>
              <w:t xml:space="preserve"> (parameterized queries for CWE-89, </w:t>
            </w:r>
            <w:r>
              <w:rPr>
                <w:rFonts w:ascii="Consolas" w:cs="Consolas" w:eastAsia="Consolas" w:hAnsi="Consolas"/>
                <w:color w:val="8A1F11"/>
                <w:sz w:val="17"/>
                <w:szCs w:val="17"/>
              </w:rPr>
              <w:t xml:space="preserve">shell=False</w:t>
            </w:r>
            <w:r>
              <w:rPr>
                <w:rFonts w:ascii="Calibri" w:cs="Calibri" w:eastAsia="Calibri" w:hAnsi="Calibri"/>
                <w:sz w:val="19"/>
                <w:szCs w:val="19"/>
              </w:rPr>
              <w:t xml:space="preserve"> + argv list for CWE-78, env vars for CWE-798)</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Remediation text is fixed, hand-written prose keyed by CWE — never generated</w:t>
            </w: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Certificate</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The </w:t>
            </w:r>
            <w:r>
              <w:rPr>
                <w:rFonts w:ascii="Consolas" w:cs="Consolas" w:eastAsia="Consolas" w:hAnsi="Consolas"/>
                <w:color w:val="8A1F11"/>
                <w:sz w:val="17"/>
                <w:szCs w:val="17"/>
              </w:rPr>
              <w:t xml:space="preserve">Calibration</w:t>
            </w:r>
            <w:r>
              <w:rPr>
                <w:rFonts w:ascii="Calibri" w:cs="Calibri" w:eastAsia="Calibri" w:hAnsi="Calibri"/>
                <w:sz w:val="19"/>
                <w:szCs w:val="19"/>
              </w:rPr>
              <w:t xml:space="preserve"> object directly: </w:t>
            </w:r>
            <w:r>
              <w:rPr>
                <w:rFonts w:ascii="Consolas" w:cs="Consolas" w:eastAsia="Consolas" w:hAnsi="Consolas"/>
                <w:color w:val="8A1F11"/>
                <w:sz w:val="17"/>
                <w:szCs w:val="17"/>
              </w:rPr>
              <w:t xml:space="preserve">t_hat</w:t>
            </w:r>
            <w:r>
              <w:rPr>
                <w:rFonts w:ascii="Calibri" w:cs="Calibri" w:eastAsia="Calibri" w:hAnsi="Calibri"/>
                <w:sz w:val="19"/>
                <w:szCs w:val="19"/>
              </w:rPr>
              <w:t xml:space="preserve">, </w:t>
            </w:r>
            <w:r>
              <w:rPr>
                <w:rFonts w:ascii="Consolas" w:cs="Consolas" w:eastAsia="Consolas" w:hAnsi="Consolas"/>
                <w:color w:val="8A1F11"/>
                <w:sz w:val="17"/>
                <w:szCs w:val="17"/>
              </w:rPr>
              <w:t xml:space="preserve">alpha</w:t>
            </w:r>
            <w:r>
              <w:rPr>
                <w:rFonts w:ascii="Calibri" w:cs="Calibri" w:eastAsia="Calibri" w:hAnsi="Calibri"/>
                <w:sz w:val="19"/>
                <w:szCs w:val="19"/>
              </w:rPr>
              <w:t xml:space="preserve">, </w:t>
            </w:r>
            <w:r>
              <w:rPr>
                <w:rFonts w:ascii="Consolas" w:cs="Consolas" w:eastAsia="Consolas" w:hAnsi="Consolas"/>
                <w:color w:val="8A1F11"/>
                <w:sz w:val="17"/>
                <w:szCs w:val="17"/>
              </w:rPr>
              <w:t xml:space="preserve">delta</w:t>
            </w:r>
            <w:r>
              <w:rPr>
                <w:rFonts w:ascii="Calibri" w:cs="Calibri" w:eastAsia="Calibri" w:hAnsi="Calibri"/>
                <w:sz w:val="19"/>
                <w:szCs w:val="19"/>
              </w:rPr>
              <w:t xml:space="preserve">, </w:t>
            </w:r>
            <w:r>
              <w:rPr>
                <w:rFonts w:ascii="Consolas" w:cs="Consolas" w:eastAsia="Consolas" w:hAnsi="Consolas"/>
                <w:color w:val="8A1F11"/>
                <w:sz w:val="17"/>
                <w:szCs w:val="17"/>
              </w:rPr>
              <w:t xml:space="preserve">n_vuln_calib</w:t>
            </w:r>
            <w:r>
              <w:rPr>
                <w:rFonts w:ascii="Calibri" w:cs="Calibri" w:eastAsia="Calibri" w:hAnsi="Calibri"/>
                <w:sz w:val="19"/>
                <w:szCs w:val="19"/>
              </w:rPr>
              <w:t xml:space="preserve">, </w:t>
            </w:r>
            <w:r>
              <w:rPr>
                <w:rFonts w:ascii="Consolas" w:cs="Consolas" w:eastAsia="Consolas" w:hAnsi="Consolas"/>
                <w:color w:val="8A1F11"/>
                <w:sz w:val="17"/>
                <w:szCs w:val="17"/>
              </w:rPr>
              <w:t xml:space="preserve">coverage</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This is the literal object </w:t>
            </w:r>
            <w:r>
              <w:rPr>
                <w:rFonts w:ascii="Consolas" w:cs="Consolas" w:eastAsia="Consolas" w:hAnsi="Consolas"/>
                <w:color w:val="8A1F11"/>
                <w:sz w:val="17"/>
                <w:szCs w:val="17"/>
              </w:rPr>
              <w:t xml:space="preserve">research/artifacts.py</w:t>
            </w:r>
            <w:r>
              <w:rPr>
                <w:rFonts w:ascii="Calibri" w:cs="Calibri" w:eastAsia="Calibri" w:hAnsi="Calibri"/>
                <w:sz w:val="19"/>
                <w:szCs w:val="19"/>
              </w:rPr>
              <w:t xml:space="preserve"> persisted after calibration — the PDF doesn't recompute anything, it renders what was already certified</w:t>
            </w:r>
          </w:p>
        </w:tc>
      </w:tr>
      <w:tr>
        <w:trPr>
          <w:tblHeader w:val="off"/>
        </w:trPr>
        <w:tc>
          <w:tcPr>
            <w:tcW w:type="dxa" w:w="778"/>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Methodology</w:t>
            </w:r>
          </w:p>
        </w:tc>
        <w:tc>
          <w:tcPr>
            <w:tcW w:type="dxa" w:w="4123"/>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r>
              <w:rPr>
                <w:rFonts w:ascii="Calibri" w:cs="Calibri" w:eastAsia="Calibri" w:hAnsi="Calibri"/>
                <w:sz w:val="19"/>
                <w:szCs w:val="19"/>
              </w:rPr>
              <w:t xml:space="preserve">Static text — corpus version, label provenance, stated limitations (Python-only, 3 CWEs, intraprocedural, benign threat model)</w:t>
            </w:r>
          </w:p>
        </w:tc>
        <w:tc>
          <w:tcPr>
            <w:tcW w:type="dxa" w:w="4125"/>
            <w:tcBorders>
              <w:top w:val="single" w:color="C3CCD5" w:sz="4"/>
              <w:left w:val="single" w:color="C3CCD5" w:sz="4"/>
              <w:bottom w:val="single" w:color="C3CCD5" w:sz="4"/>
              <w:right w:val="single" w:color="C3CCD5" w:sz="4"/>
            </w:tcBorders>
            <w:tcMar>
              <w:top w:type="dxa" w:w="60"/>
              <w:left w:type="dxa" w:w="100"/>
              <w:bottom w:type="dxa" w:w="60"/>
              <w:right w:type="dxa" w:w="100"/>
            </w:tcMar>
          </w:tcPr>
          <w:p>
            <w:pPr>
              <w:spacing w:after="0" w:line="264"/>
            </w:pPr>
          </w:p>
        </w:tc>
      </w:tr>
    </w:tbl>
    <w:p>
      <w:pPr>
        <w:spacing w:after="120"/>
      </w:pPr>
    </w:p>
    <w:p>
      <w:pPr>
        <w:spacing w:after="140" w:line="288"/>
      </w:pPr>
      <w:r>
        <w:rPr>
          <w:rFonts w:ascii="Calibri" w:cs="Calibri" w:eastAsia="Calibri" w:hAnsi="Calibri"/>
          <w:b/>
          <w:bCs/>
        </w:rPr>
        <w:t xml:space="preserve">Every number traces back to one of two places</w:t>
      </w:r>
      <w:r>
        <w:rPr>
          <w:rFonts w:ascii="Calibri" w:cs="Calibri" w:eastAsia="Calibri" w:hAnsi="Calibri"/>
        </w:rPr>
        <w:t xml:space="preserve">: a counter incremented during the actual scan (</w:t>
      </w:r>
      <w:r>
        <w:rPr>
          <w:rFonts w:ascii="Consolas" w:cs="Consolas" w:eastAsia="Consolas" w:hAnsi="Consolas"/>
          <w:color w:val="8A1F11"/>
          <w:sz w:val="19"/>
          <w:szCs w:val="19"/>
        </w:rPr>
        <w:t xml:space="preserve">ScanResult</w:t>
      </w:r>
      <w:r>
        <w:rPr>
          <w:rFonts w:ascii="Calibri" w:cs="Calibri" w:eastAsia="Calibri" w:hAnsi="Calibri"/>
        </w:rPr>
        <w:t xml:space="preserve">, </w:t>
      </w:r>
      <w:r>
        <w:rPr>
          <w:rFonts w:ascii="Consolas" w:cs="Consolas" w:eastAsia="Consolas" w:hAnsi="Consolas"/>
          <w:color w:val="8A1F11"/>
          <w:sz w:val="19"/>
          <w:szCs w:val="19"/>
        </w:rPr>
        <w:t xml:space="preserve">CostSummary</w:t>
      </w:r>
      <w:r>
        <w:rPr>
          <w:rFonts w:ascii="Calibri" w:cs="Calibri" w:eastAsia="Calibri" w:hAnsi="Calibri"/>
        </w:rPr>
        <w:t xml:space="preserve">), or a value read directly from </w:t>
      </w:r>
      <w:r>
        <w:rPr>
          <w:rFonts w:ascii="Consolas" w:cs="Consolas" w:eastAsia="Consolas" w:hAnsi="Consolas"/>
          <w:color w:val="8A1F11"/>
          <w:sz w:val="19"/>
          <w:szCs w:val="19"/>
        </w:rPr>
        <w:t xml:space="preserve">calibration.json</w:t>
      </w:r>
      <w:r>
        <w:rPr>
          <w:rFonts w:ascii="Calibri" w:cs="Calibri" w:eastAsia="Calibri" w:hAnsi="Calibri"/>
        </w:rPr>
        <w:t xml:space="preserve"> as written by the last real calibration run. There is no separate "reporting math" layer that could drift from the underlying pipeline — the report is a rendering of state that already exists, not a recomputation.</w:t>
      </w:r>
    </w:p>
    <w:sectPr>
      <w:headerReference w:type="default" r:id="rId6"/>
      <w:headerReference w:type="first" r:id="rId7"/>
      <w:footerReference w:type="default" r:id="rId8"/>
      <w:footerReference w:type="first" r:id="rId9"/>
      <w:pgSz w:w="11906" w:h="16838"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77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B6770"/>
        <w:sz w:val="16"/>
        <w:szCs w:val="16"/>
      </w:rPr>
      <w:t xml:space="preserve">CodeGate — Panel Q&amp;A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67" w:hanging="283"/>
      </w:pPr>
    </w:lvl>
    <w:lvl w:ilvl="1" w:tentative="1">
      <w:start w:val="1"/>
      <w:numFmt w:val="bullet"/>
      <w:lvlText w:val="–"/>
      <w:lvlJc w:val="left"/>
      <w:pPr>
        <w:ind w:left="964" w:hanging="283"/>
      </w:pPr>
    </w:lvl>
    <w:lvl w:ilvl="2" w:tentative="1">
      <w:start w:val="1"/>
      <w:numFmt w:val="bullet"/>
      <w:lvlText w:val="◦"/>
      <w:lvlJc w:val="left"/>
      <w:pPr>
        <w:ind w:left="1361" w:hanging="283"/>
      </w:pPr>
    </w:lvl>
  </w:abstractNum>
  <w:abstractNum w:abstractNumId="3" w15:restartNumberingAfterBreak="0">
    <w:multiLevelType w:val="hybridMultilevel"/>
    <w:lvl w:ilvl="0" w:tentative="1">
      <w:start w:val="1"/>
      <w:numFmt w:val="decimal"/>
      <w:lvlText w:val="%1."/>
      <w:lvlJc w:val="left"/>
      <w:pPr>
        <w:ind w:left="567" w:hanging="340"/>
      </w:pPr>
    </w:lvl>
    <w:lvl w:ilvl="1" w:tentative="1">
      <w:start w:val="1"/>
      <w:numFmt w:val="lowerLetter"/>
      <w:lvlText w:val="%2."/>
      <w:lvlJc w:val="left"/>
      <w:pPr>
        <w:ind w:left="964" w:hanging="340"/>
      </w:pPr>
    </w:lvl>
    <w:lvl w:ilvl="2" w:tentative="1">
      <w:start w:val="1"/>
      <w:numFmt w:val="lowerRoman"/>
      <w:lvlText w:val="%3."/>
      <w:lvlJc w:val="left"/>
      <w:pPr>
        <w:ind w:left="1361" w:hanging="340"/>
      </w:pPr>
    </w:lvl>
  </w:abstractNum>
  <w:num w:numId="1">
    <w:abstractNumId w:val="1"/>
    <w:lvlOverride w:ilvl="0">
      <w:startOverride w:val="1"/>
    </w:lvlOverride>
  </w:num>
  <w:num w:numId="2">
    <w:abstractNumId w:val="3"/>
    <w:lvlOverride w:ilvl="0">
      <w:startOverride w:val="1"/>
    </w:lvlOverride>
  </w:num>
  <w:num w:numId="3">
    <w:abstractNumId w:val="3"/>
    <w:lvlOverride w:ilvl="0">
      <w:startOverride w:val="1"/>
    </w:lvlOverride>
  </w:num>
  <w:num w:numId="4">
    <w:abstractNumId w:val="2"/>
    <w:lvlOverride w:ilvl="0">
      <w:startOverride w:val="1"/>
    </w:lvlOverride>
  </w:num>
  <w:num w:numId="5">
    <w:abstractNumId w:val="2"/>
    <w:lvlOverride w:ilvl="0">
      <w:startOverride w:val="1"/>
    </w:lvlOverride>
  </w:num>
  <w:num w:numId="6">
    <w:abstractNumId w:val="3"/>
    <w:lvlOverride w:ilvl="0">
      <w:startOverride w:val="1"/>
    </w:lvlOverride>
  </w:num>
  <w:num w:numId="7">
    <w:abstractNumId w:val="3"/>
    <w:lvlOverride w:ilvl="0">
      <w:startOverride w:val="1"/>
    </w:lvlOverride>
  </w:num>
  <w:num w:numId="8">
    <w:abstractNumId w:val="2"/>
    <w:lvlOverride w:ilvl="0">
      <w:startOverride w:val="1"/>
    </w:lvlOverride>
  </w:num>
  <w:num w:numId="9">
    <w:abstractNumId w:val="2"/>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mbria" w:cs="Cambria" w:eastAsia="Cambria" w:hAnsi="Cambria"/>
      <w:b/>
      <w:bCs/>
      <w:color w:val="1F3A5F"/>
      <w:sz w:val="34"/>
      <w:szCs w:val="34"/>
    </w:rPr>
  </w:style>
  <w:style w:type="paragraph" w:styleId="Heading2">
    <w:name w:val="Heading 2"/>
    <w:basedOn w:val="Normal"/>
    <w:next w:val="Normal"/>
    <w:qFormat/>
    <w:pPr>
      <w:keepNext/>
      <w:spacing w:after="120" w:before="280"/>
      <w:outlineLvl w:val="1"/>
    </w:pPr>
    <w:rPr>
      <w:rFonts w:ascii="Cambria" w:cs="Cambria" w:eastAsia="Cambria" w:hAnsi="Cambria"/>
      <w:b/>
      <w:bCs/>
      <w:color w:val="1F3A5F"/>
      <w:sz w:val="28"/>
      <w:szCs w:val="28"/>
    </w:rPr>
  </w:style>
  <w:style w:type="paragraph" w:styleId="Heading3">
    <w:name w:val="Heading 3"/>
    <w:basedOn w:val="Normal"/>
    <w:next w:val="Normal"/>
    <w:qFormat/>
    <w:pPr>
      <w:keepNext/>
      <w:spacing w:after="100" w:before="220"/>
      <w:outlineLvl w:val="2"/>
    </w:pPr>
    <w:rPr>
      <w:rFonts w:ascii="Cambria" w:cs="Cambria" w:eastAsia="Cambria" w:hAnsi="Cambria"/>
      <w:b/>
      <w:bCs/>
      <w:color w:val="2C4A6B"/>
      <w:sz w:val="24"/>
      <w:szCs w:val="24"/>
    </w:rPr>
  </w:style>
  <w:style w:type="paragraph" w:styleId="Heading4">
    <w:name w:val="Heading 4"/>
    <w:basedOn w:val="Normal"/>
    <w:next w:val="Normal"/>
    <w:qFormat/>
    <w:pPr>
      <w:keepNext/>
      <w:spacing w:after="80" w:before="180"/>
      <w:outlineLvl w:val="3"/>
    </w:pPr>
    <w:rPr>
      <w:rFonts w:ascii="Cambria" w:cs="Cambria" w:eastAsia="Cambria" w:hAnsi="Cambria"/>
      <w:b/>
      <w:bCs/>
      <w:color w:val="2C4A6B"/>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CodeGate — Panel Q&amp;A</dc:title>
  <dc:creator>CodeGate project team</dc:creator>
  <cp:lastModifiedBy>Un-named</cp:lastModifiedBy>
  <cp:revision>1</cp:revision>
  <dcterms:created xsi:type="dcterms:W3CDTF">2026-10-05T03:19:50.003Z</dcterms:created>
  <dcterms:modified xsi:type="dcterms:W3CDTF">2026-10-05T03:19:50.003Z</dcterms:modified>
</cp:coreProperties>
</file>

<file path=docProps/custom.xml><?xml version="1.0" encoding="utf-8"?>
<Properties xmlns="http://schemas.openxmlformats.org/officeDocument/2006/custom-properties" xmlns:vt="http://schemas.openxmlformats.org/officeDocument/2006/docPropsVTypes"/>
</file>