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r>
        <w:rPr>
          <w:rFonts w:ascii="Cambria" w:cs="Cambria" w:eastAsia="Cambria" w:hAnsi="Cambria"/>
          <w:color w:val="5B6770"/>
          <w:sz w:val="30"/>
          <w:szCs w:val="30"/>
        </w:rPr>
        <w:t xml:space="preserve">CodeGate</w:t>
      </w:r>
    </w:p>
    <w:p>
      <w:pPr>
        <w:spacing w:after="240"/>
      </w:pPr>
      <w:r>
        <w:rPr>
          <w:rFonts w:ascii="Cambria" w:cs="Cambria" w:eastAsia="Cambria" w:hAnsi="Cambria"/>
          <w:b/>
          <w:bCs/>
          <w:color w:val="1F3A5F"/>
          <w:sz w:val="56"/>
          <w:szCs w:val="56"/>
        </w:rPr>
        <w:t xml:space="preserve">Complete Project Report</w:t>
      </w:r>
    </w:p>
    <w:p>
      <w:pPr>
        <w:spacing w:after="600"/>
      </w:pPr>
      <w:r>
        <w:rPr>
          <w:rFonts w:ascii="Calibri" w:cs="Calibri" w:eastAsia="Calibri" w:hAnsi="Calibri"/>
          <w:color w:val="3A4650"/>
          <w:sz w:val="26"/>
          <w:szCs w:val="26"/>
        </w:rPr>
        <w:t xml:space="preserve">From the first idea to the shipped tool: every component, how it was built, and why</w:t>
      </w:r>
    </w:p>
    <w:p>
      <w:pPr>
        <w:pBdr>
          <w:top w:val="single" w:color="1F3A5F" w:sz="8" w:space="8"/>
        </w:pBdr>
      </w:pPr>
      <w:r>
        <w:rPr>
          <w:rFonts w:ascii="Calibri" w:cs="Calibri" w:eastAsia="Calibri" w:hAnsi="Calibri"/>
          <w:color w:val="5B6770"/>
          <w:sz w:val="22"/>
          <w:szCs w:val="22"/>
        </w:rPr>
        <w:t xml:space="preserve">BCSE 497J — Project I, VIT</w:t>
      </w:r>
    </w:p>
    <w:p>
      <w:r>
        <w:rPr>
          <w:rFonts w:ascii="Calibri" w:cs="Calibri" w:eastAsia="Calibri" w:hAnsi="Calibri"/>
          <w:color w:val="5B6770"/>
          <w:sz w:val="20"/>
          <w:szCs w:val="20"/>
        </w:rPr>
        <w:t xml:space="preserve">Generated 2026-10-04 from the project repository</w:t>
      </w:r>
    </w:p>
    <w:p>
      <w:r>
        <w:br w:type="page"/>
      </w:r>
    </w:p>
    <w:p>
      <w:pPr>
        <w:spacing w:after="200"/>
      </w:pPr>
      <w:r>
        <w:rPr>
          <w:rFonts w:ascii="Cambria" w:cs="Cambria" w:eastAsia="Cambria" w:hAnsi="Cambria"/>
          <w:b/>
          <w:bCs/>
          <w:color w:val="1F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6770"/>
          <w:sz w:val="18"/>
          <w:szCs w:val="18"/>
        </w:rPr>
        <w:t xml:space="preserve">If the contents list is empty, right-click it in Word and choose Update Field.</w:t>
      </w:r>
    </w:p>
    <w:p>
      <w:r>
        <w:br w:type="page"/>
      </w:r>
    </w:p>
    <w:p>
      <w:pPr>
        <w:spacing w:after="140" w:line="288"/>
      </w:pPr>
      <w:r>
        <w:rPr>
          <w:rFonts w:ascii="Calibri" w:cs="Calibri" w:eastAsia="Calibri" w:hAnsi="Calibri"/>
        </w:rPr>
        <w:t xml:space="preserve">This document explains CodeGate from the first idea to the shipped tool: what problem it addresses, every technical component, how each was built, why each decision was made, what went wrong along the way, and where the project stands. It is written to be read start to finish by someone who has never seen the code, and to answer a reviewer's "why?" at every step.</w:t>
      </w:r>
    </w:p>
    <w:p>
      <w:pPr>
        <w:spacing w:after="140" w:line="288"/>
      </w:pPr>
      <w:r>
        <w:rPr>
          <w:rFonts w:ascii="Calibri" w:cs="Calibri" w:eastAsia="Calibri" w:hAnsi="Calibri"/>
        </w:rPr>
        <w:t xml:space="preserve">Every number in it comes from a command run on the project repository, a committed artifact, or </w:t>
      </w:r>
      <w:r>
        <w:rPr>
          <w:rFonts w:ascii="Consolas" w:cs="Consolas" w:eastAsia="Consolas" w:hAnsi="Consolas"/>
          <w:color w:val="8A1F11"/>
          <w:sz w:val="19"/>
          <w:szCs w:val="19"/>
        </w:rPr>
        <w:t xml:space="preserve">docs/ENGINEERING_LOG.md</w:t>
      </w:r>
      <w:r>
        <w:rPr>
          <w:rFonts w:ascii="Calibri" w:cs="Calibri" w:eastAsia="Calibri" w:hAnsi="Calibri"/>
        </w:rPr>
        <w:t xml:space="preserve">, which cites the commit, test or command behind each claim. Where something is not yet measured or not yet solved, this document says so.</w:t>
      </w:r>
    </w:p>
    <w:p>
      <w:pPr>
        <w:pBdr>
          <w:bottom w:val="single" w:color="BFC7CF" w:sz="6" w:space="4"/>
        </w:pBdr>
        <w:spacing w:after="160"/>
      </w:pPr>
    </w:p>
    <w:p>
      <w:pPr>
        <w:pStyle w:val="Heading2"/>
      </w:pPr>
      <w:r>
        <w:rPr>
          <w:rFonts w:ascii="Calibri" w:cs="Calibri" w:eastAsia="Calibri" w:hAnsi="Calibri"/>
        </w:rPr>
        <w:t xml:space="preserve">1 · The idea</w:t>
      </w:r>
    </w:p>
    <w:p>
      <w:pPr>
        <w:pStyle w:val="Heading3"/>
      </w:pPr>
      <w:r>
        <w:rPr>
          <w:rFonts w:ascii="Calibri" w:cs="Calibri" w:eastAsia="Calibri" w:hAnsi="Calibri"/>
        </w:rPr>
        <w:t xml:space="preserve">1.1 The problem</w:t>
      </w:r>
    </w:p>
    <w:p>
      <w:pPr>
        <w:spacing w:after="140" w:line="288"/>
      </w:pPr>
      <w:r>
        <w:rPr>
          <w:rFonts w:ascii="Calibri" w:cs="Calibri" w:eastAsia="Calibri" w:hAnsi="Calibri"/>
        </w:rPr>
        <w:t xml:space="preserve">AI coding assistants now write a large share of the code developers ship. Careful studies of their output (Pearce et al., </w:t>
      </w:r>
      <w:r>
        <w:rPr>
          <w:rFonts w:ascii="Calibri" w:cs="Calibri" w:eastAsia="Calibri" w:hAnsi="Calibri"/>
          <w:i/>
          <w:iCs/>
        </w:rPr>
        <w:t xml:space="preserve">Asleep at the Keyboard?</w:t>
      </w:r>
      <w:r>
        <w:rPr>
          <w:rFonts w:ascii="Calibri" w:cs="Calibri" w:eastAsia="Calibri" w:hAnsi="Calibri"/>
        </w:rPr>
        <w:t xml:space="preserve">, IEEE S&amp;P 2022, the first large-scale measurement of Copilot) found that a real fraction of generated code contains classic, well-understood security bugs: SQL injection, OS command injection, hardcoded credentials. The code looks fine, runs fine, and passes review by a busy human.</w:t>
      </w:r>
    </w:p>
    <w:p>
      <w:pPr>
        <w:spacing w:after="140" w:line="288"/>
      </w:pPr>
      <w:r>
        <w:rPr>
          <w:rFonts w:ascii="Calibri" w:cs="Calibri" w:eastAsia="Calibri" w:hAnsi="Calibri"/>
        </w:rPr>
        <w:t xml:space="preserve">The tools available to catch this force a bad trade-off:</w:t>
      </w:r>
    </w:p>
    <w:p>
      <w:pPr>
        <w:pStyle w:val="ListParagraph"/>
        <w:numPr>
          <w:ilvl w:val="0"/>
          <w:numId w:val="2"/>
        </w:numPr>
        <w:spacing w:after="80" w:line="276"/>
      </w:pPr>
      <w:r>
        <w:rPr>
          <w:rFonts w:ascii="Calibri" w:cs="Calibri" w:eastAsia="Calibri" w:hAnsi="Calibri"/>
          <w:b/>
          <w:bCs/>
        </w:rPr>
        <w:t xml:space="preserve">Static analyzers</w:t>
      </w:r>
      <w:r>
        <w:rPr>
          <w:rFonts w:ascii="Calibri" w:cs="Calibri" w:eastAsia="Calibri" w:hAnsi="Calibri"/>
        </w:rPr>
        <w:t xml:space="preserve"> (semgrep, Bandit, CodeQL) are fast, free and deterministic, but they only catch the exact patterns someone wrote a rule for. Above all, they never tell you what they </w:t>
      </w:r>
      <w:r>
        <w:rPr>
          <w:rFonts w:ascii="Calibri" w:cs="Calibri" w:eastAsia="Calibri" w:hAnsi="Calibri"/>
          <w:i/>
          <w:iCs/>
        </w:rPr>
        <w:t xml:space="preserve">missed</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LLM code review</w:t>
      </w:r>
      <w:r>
        <w:rPr>
          <w:rFonts w:ascii="Calibri" w:cs="Calibri" w:eastAsia="Calibri" w:hAnsi="Calibri"/>
        </w:rPr>
        <w:t xml:space="preserve"> is flexible and catches patterns no rule anticipated, but sending every function in a codebase to a language model is slow and expensive, especially in CI on every commit. Its answer is also a probabilistic judgement with no stated error rate.</w:t>
      </w:r>
    </w:p>
    <w:p>
      <w:pPr>
        <w:spacing w:after="140" w:line="288"/>
      </w:pPr>
      <w:r>
        <w:rPr>
          <w:rFonts w:ascii="Calibri" w:cs="Calibri" w:eastAsia="Calibri" w:hAnsi="Calibri"/>
        </w:rPr>
        <w:t xml:space="preserve">Neither answers the question that actually matters to the person deciding whether to merge: </w:t>
      </w:r>
      <w:r>
        <w:rPr>
          <w:rFonts w:ascii="Calibri" w:cs="Calibri" w:eastAsia="Calibri" w:hAnsi="Calibri"/>
          <w:i/>
          <w:iCs/>
        </w:rPr>
        <w:t xml:space="preserve">of the code you did not flag, how much is still vulnerable?</w:t>
      </w:r>
    </w:p>
    <w:p>
      <w:pPr>
        <w:pStyle w:val="Heading3"/>
      </w:pPr>
      <w:r>
        <w:rPr>
          <w:rFonts w:ascii="Calibri" w:cs="Calibri" w:eastAsia="Calibri" w:hAnsi="Calibri"/>
        </w:rPr>
        <w:t xml:space="preserve">1.2 The core idea</w:t>
      </w:r>
    </w:p>
    <w:p>
      <w:pPr>
        <w:spacing w:after="140" w:line="288"/>
      </w:pPr>
      <w:r>
        <w:rPr>
          <w:rFonts w:ascii="Calibri" w:cs="Calibri" w:eastAsia="Calibri" w:hAnsi="Calibri"/>
        </w:rPr>
        <w:t xml:space="preserve">CodeGate's answer is a </w:t>
      </w:r>
      <w:r>
        <w:rPr>
          <w:rFonts w:ascii="Calibri" w:cs="Calibri" w:eastAsia="Calibri" w:hAnsi="Calibri"/>
          <w:b/>
          <w:bCs/>
        </w:rPr>
        <w:t xml:space="preserve">certified triage gate</w:t>
      </w:r>
      <w:r>
        <w:rPr>
          <w:rFonts w:ascii="Calibri" w:cs="Calibri" w:eastAsia="Calibri" w:hAnsi="Calibri"/>
        </w:rPr>
        <w:t xml:space="preserve">. A cheap model scores every function for how safe it looks. A statistical procedure from conformal prediction, </w:t>
      </w:r>
      <w:r>
        <w:rPr>
          <w:rFonts w:ascii="Calibri" w:cs="Calibri" w:eastAsia="Calibri" w:hAnsi="Calibri"/>
          <w:b/>
          <w:bCs/>
        </w:rPr>
        <w:t xml:space="preserve">Learn-Then-Test (LTT)</w:t>
      </w:r>
      <w:r>
        <w:rPr>
          <w:rFonts w:ascii="Calibri" w:cs="Calibri" w:eastAsia="Calibri" w:hAnsi="Calibri"/>
        </w:rPr>
        <w:t xml:space="preserve">, then picks a score threshold above which functions are auto-approved, together with a </w:t>
      </w:r>
      <w:r>
        <w:rPr>
          <w:rFonts w:ascii="Calibri" w:cs="Calibri" w:eastAsia="Calibri" w:hAnsi="Calibri"/>
          <w:i/>
          <w:iCs/>
        </w:rPr>
        <w:t xml:space="preserve">proof-style guarantee</w:t>
      </w:r>
      <w:r>
        <w:rPr>
          <w:rFonts w:ascii="Calibri" w:cs="Calibri" w:eastAsia="Calibri" w:hAnsi="Calibri"/>
        </w:rPr>
        <w:t xml:space="preserve">:</w:t>
      </w:r>
    </w:p>
    <w:p>
      <w:pPr>
        <w:pBdr>
          <w:left w:val="single" w:color="8FA6BF" w:sz="12" w:space="10"/>
        </w:pBdr>
        <w:spacing w:after="120" w:line="288"/>
        <w:ind w:left="567"/>
      </w:pPr>
      <w:r>
        <w:rPr>
          <w:rFonts w:ascii="Calibri" w:cs="Calibri" w:eastAsia="Calibri" w:hAnsi="Calibri"/>
          <w:i/>
          <w:iCs/>
          <w:color w:val="3A4650"/>
        </w:rPr>
        <w:t xml:space="preserve">Of the vulnerable functions that reach the gate, at most a fraction α score above the threshold and get auto-approved — and this holds with probability at least 1 − δ.</w:t>
      </w:r>
    </w:p>
    <w:p>
      <w:pPr>
        <w:spacing w:after="140" w:line="288"/>
      </w:pPr>
      <w:r>
        <w:rPr>
          <w:rFonts w:ascii="Calibri" w:cs="Calibri" w:eastAsia="Calibri" w:hAnsi="Calibri"/>
        </w:rPr>
        <w:t xml:space="preserve">Everything below the threshold is escalated to an LLM verifier, so LLM spend is confined to the code the certificate cannot vouch for. A deterministic static pass runs first and catches the textbook cases outright.</w:t>
      </w:r>
    </w:p>
    <w:p>
      <w:pPr>
        <w:spacing w:after="140" w:line="288"/>
      </w:pPr>
      <w:r>
        <w:rPr>
          <w:rFonts w:ascii="Calibri" w:cs="Calibri" w:eastAsia="Calibri" w:hAnsi="Calibri"/>
        </w:rPr>
        <w:t xml:space="preserve">Three properties make this more than "pick a threshold that looked good on a validation set":</w:t>
      </w:r>
    </w:p>
    <w:p>
      <w:pPr>
        <w:pStyle w:val="ListParagraph"/>
        <w:numPr>
          <w:ilvl w:val="0"/>
          <w:numId w:val="3"/>
        </w:numPr>
        <w:spacing w:after="80" w:line="276"/>
      </w:pPr>
      <w:r>
        <w:rPr>
          <w:rFonts w:ascii="Calibri" w:cs="Calibri" w:eastAsia="Calibri" w:hAnsi="Calibri"/>
          <w:b/>
          <w:bCs/>
        </w:rPr>
        <w:t xml:space="preserve">The guarantee is computed, not asserted.</w:t>
      </w:r>
      <w:r>
        <w:rPr>
          <w:rFonts w:ascii="Calibri" w:cs="Calibri" w:eastAsia="Calibri" w:hAnsi="Calibri"/>
        </w:rPr>
        <w:t xml:space="preserve"> It comes from a hypothesis test over labelled calibration data.</w:t>
      </w:r>
    </w:p>
    <w:p>
      <w:pPr>
        <w:pStyle w:val="ListParagraph"/>
        <w:numPr>
          <w:ilvl w:val="0"/>
          <w:numId w:val="3"/>
        </w:numPr>
        <w:spacing w:after="80" w:line="276"/>
      </w:pPr>
      <w:r>
        <w:rPr>
          <w:rFonts w:ascii="Calibri" w:cs="Calibri" w:eastAsia="Calibri" w:hAnsi="Calibri"/>
          <w:b/>
          <w:bCs/>
        </w:rPr>
        <w:t xml:space="preserve">It does not depend on the model being good.</w:t>
      </w:r>
      <w:r>
        <w:rPr>
          <w:rFonts w:ascii="Calibri" w:cs="Calibri" w:eastAsia="Calibri" w:hAnsi="Calibri"/>
        </w:rPr>
        <w:t xml:space="preserve"> A weak ranker certifies a </w:t>
      </w:r>
      <w:r>
        <w:rPr>
          <w:rFonts w:ascii="Calibri" w:cs="Calibri" w:eastAsia="Calibri" w:hAnsi="Calibri"/>
          <w:i/>
          <w:iCs/>
        </w:rPr>
        <w:t xml:space="preserve">lower</w:t>
      </w:r>
      <w:r>
        <w:rPr>
          <w:rFonts w:ascii="Calibri" w:cs="Calibri" w:eastAsia="Calibri" w:hAnsi="Calibri"/>
        </w:rPr>
        <w:t xml:space="preserve"> threshold of usefulness (fewer functions auto-approved, more escalated). It cannot produce a false guarantee, provided the calibration data is representative.</w:t>
      </w:r>
    </w:p>
    <w:p>
      <w:pPr>
        <w:pStyle w:val="ListParagraph"/>
        <w:numPr>
          <w:ilvl w:val="0"/>
          <w:numId w:val="3"/>
        </w:numPr>
        <w:spacing w:after="80" w:line="276"/>
      </w:pPr>
      <w:r>
        <w:rPr>
          <w:rFonts w:ascii="Calibri" w:cs="Calibri" w:eastAsia="Calibri" w:hAnsi="Calibri"/>
          <w:b/>
          <w:bCs/>
        </w:rPr>
        <w:t xml:space="preserve">It can say "not yet".</w:t>
      </w:r>
      <w:r>
        <w:rPr>
          <w:rFonts w:ascii="Calibri" w:cs="Calibri" w:eastAsia="Calibri" w:hAnsi="Calibri"/>
        </w:rPr>
        <w:t xml:space="preserve"> If the evidence does not support any threshold, the method certifies nothing and everything is escalated. That happened to this project once, and it was the method working correctly (section 8).</w:t>
      </w:r>
    </w:p>
    <w:p>
      <w:pPr>
        <w:pStyle w:val="Heading3"/>
      </w:pPr>
      <w:r>
        <w:rPr>
          <w:rFonts w:ascii="Calibri" w:cs="Calibri" w:eastAsia="Calibri" w:hAnsi="Calibri"/>
        </w:rPr>
        <w:t xml:space="preserve">1.3 Scope decisions taken at the start</w:t>
      </w:r>
    </w:p>
    <w:p>
      <w:pPr>
        <w:pStyle w:val="ListParagraph"/>
        <w:numPr>
          <w:ilvl w:val="0"/>
          <w:numId w:val="4"/>
        </w:numPr>
        <w:spacing w:after="80" w:line="276"/>
      </w:pPr>
      <w:r>
        <w:rPr>
          <w:rFonts w:ascii="Calibri" w:cs="Calibri" w:eastAsia="Calibri" w:hAnsi="Calibri"/>
          <w:b/>
          <w:bCs/>
        </w:rPr>
        <w:t xml:space="preserve">Python only.</w:t>
      </w:r>
      <w:r>
        <w:rPr>
          <w:rFonts w:ascii="Calibri" w:cs="Calibri" w:eastAsia="Calibri" w:hAnsi="Calibri"/>
        </w:rPr>
        <w:t xml:space="preserve"> One language done properly beats several done badly. Python's </w:t>
      </w:r>
      <w:r>
        <w:rPr>
          <w:rFonts w:ascii="Consolas" w:cs="Consolas" w:eastAsia="Consolas" w:hAnsi="Consolas"/>
          <w:color w:val="8A1F11"/>
          <w:sz w:val="19"/>
          <w:szCs w:val="19"/>
        </w:rPr>
        <w:t xml:space="preserve">ast</w:t>
      </w:r>
      <w:r>
        <w:rPr>
          <w:rFonts w:ascii="Calibri" w:cs="Calibri" w:eastAsia="Calibri" w:hAnsi="Calibri"/>
        </w:rPr>
        <w:t xml:space="preserve"> module gives exact function boundaries for free.</w:t>
      </w:r>
    </w:p>
    <w:p>
      <w:pPr>
        <w:pStyle w:val="ListParagraph"/>
        <w:numPr>
          <w:ilvl w:val="0"/>
          <w:numId w:val="4"/>
        </w:numPr>
        <w:spacing w:after="80" w:line="276"/>
      </w:pPr>
      <w:r>
        <w:rPr>
          <w:rFonts w:ascii="Calibri" w:cs="Calibri" w:eastAsia="Calibri" w:hAnsi="Calibri"/>
          <w:b/>
          <w:bCs/>
        </w:rPr>
        <w:t xml:space="preserve">Three CWEs:</w:t>
      </w:r>
      <w:r>
        <w:rPr>
          <w:rFonts w:ascii="Calibri" w:cs="Calibri" w:eastAsia="Calibri" w:hAnsi="Calibri"/>
        </w:rPr>
        <w:t xml:space="preserve"> CWE-89 (SQL injection), CWE-78 (OS command injection), CWE-798 (hardcoded credentials). They were chosen because each is common in generated code </w:t>
      </w:r>
      <w:r>
        <w:rPr>
          <w:rFonts w:ascii="Calibri" w:cs="Calibri" w:eastAsia="Calibri" w:hAnsi="Calibri"/>
          <w:i/>
          <w:iCs/>
        </w:rPr>
        <w:t xml:space="preserve">and</w:t>
      </w:r>
      <w:r>
        <w:rPr>
          <w:rFonts w:ascii="Calibri" w:cs="Calibri" w:eastAsia="Calibri" w:hAnsi="Calibri"/>
        </w:rPr>
        <w:t xml:space="preserve"> each admits an </w:t>
      </w:r>
      <w:r>
        <w:rPr>
          <w:rFonts w:ascii="Calibri" w:cs="Calibri" w:eastAsia="Calibri" w:hAnsi="Calibri"/>
          <w:b/>
          <w:bCs/>
        </w:rPr>
        <w:t xml:space="preserve">automatable ground truth</w:t>
      </w:r>
      <w:r>
        <w:rPr>
          <w:rFonts w:ascii="Calibri" w:cs="Calibri" w:eastAsia="Calibri" w:hAnsi="Calibri"/>
        </w:rPr>
        <w:t xml:space="preserve">: the first two can be proven by actually running the code against an exploit, and the third can be decided by exact static rules. The certificate is only as good as its labels, so a CWE without reliable automatic labelling would have weakened the whole claim. Adding CWEs was deliberately deferred.</w:t>
      </w:r>
    </w:p>
    <w:p>
      <w:pPr>
        <w:pStyle w:val="ListParagraph"/>
        <w:numPr>
          <w:ilvl w:val="0"/>
          <w:numId w:val="4"/>
        </w:numPr>
        <w:spacing w:after="80" w:line="276"/>
      </w:pPr>
      <w:r>
        <w:rPr>
          <w:rFonts w:ascii="Calibri" w:cs="Calibri" w:eastAsia="Calibri" w:hAnsi="Calibri"/>
          <w:b/>
          <w:bCs/>
        </w:rPr>
        <w:t xml:space="preserve">Function-level units.</w:t>
      </w:r>
      <w:r>
        <w:rPr>
          <w:rFonts w:ascii="Calibri" w:cs="Calibri" w:eastAsia="Calibri" w:hAnsi="Calibri"/>
        </w:rPr>
        <w:t xml:space="preserve"> The model scores individual functions, because that is the size of what it is trained on, and a function is the natural unit a reviewer acts on.</w:t>
      </w:r>
    </w:p>
    <w:p>
      <w:pPr>
        <w:pStyle w:val="ListParagraph"/>
        <w:numPr>
          <w:ilvl w:val="0"/>
          <w:numId w:val="4"/>
        </w:numPr>
        <w:spacing w:after="80" w:line="276"/>
      </w:pPr>
      <w:r>
        <w:rPr>
          <w:rFonts w:ascii="Calibri" w:cs="Calibri" w:eastAsia="Calibri" w:hAnsi="Calibri"/>
          <w:b/>
          <w:bCs/>
        </w:rPr>
        <w:t xml:space="preserve">The scanner never executes user code.</w:t>
      </w:r>
      <w:r>
        <w:rPr>
          <w:rFonts w:ascii="Calibri" w:cs="Calibri" w:eastAsia="Calibri" w:hAnsi="Calibri"/>
        </w:rPr>
        <w:t xml:space="preserve"> Executing code is how the </w:t>
      </w:r>
      <w:r>
        <w:rPr>
          <w:rFonts w:ascii="Calibri" w:cs="Calibri" w:eastAsia="Calibri" w:hAnsi="Calibri"/>
          <w:i/>
          <w:iCs/>
        </w:rPr>
        <w:t xml:space="preserve">training labels</w:t>
      </w:r>
      <w:r>
        <w:rPr>
          <w:rFonts w:ascii="Calibri" w:cs="Calibri" w:eastAsia="Calibri" w:hAnsi="Calibri"/>
        </w:rPr>
        <w:t xml:space="preserve"> are produced, on a machine the team controls, against code the team's own prompts generated. The scanner a user runs only reads code. This split shaped the entire architecture.</w:t>
      </w:r>
    </w:p>
    <w:p>
      <w:pPr>
        <w:pBdr>
          <w:bottom w:val="single" w:color="BFC7CF" w:sz="6" w:space="4"/>
        </w:pBdr>
        <w:spacing w:after="160"/>
      </w:pPr>
    </w:p>
    <w:p>
      <w:pPr>
        <w:pStyle w:val="Heading2"/>
      </w:pPr>
      <w:r>
        <w:rPr>
          <w:rFonts w:ascii="Calibri" w:cs="Calibri" w:eastAsia="Calibri" w:hAnsi="Calibri"/>
        </w:rPr>
        <w:t xml:space="preserve">2 · Background</w:t>
      </w:r>
    </w:p>
    <w:p>
      <w:pPr>
        <w:pStyle w:val="Heading3"/>
      </w:pPr>
      <w:r>
        <w:rPr>
          <w:rFonts w:ascii="Calibri" w:cs="Calibri" w:eastAsia="Calibri" w:hAnsi="Calibri"/>
        </w:rPr>
        <w:t xml:space="preserve">2.1 The three vulnerability classes</w:t>
      </w:r>
    </w:p>
    <w:p>
      <w:pPr>
        <w:spacing w:after="140" w:line="288"/>
      </w:pPr>
      <w:r>
        <w:rPr>
          <w:rFonts w:ascii="Calibri" w:cs="Calibri" w:eastAsia="Calibri" w:hAnsi="Calibri"/>
          <w:b/>
          <w:bCs/>
        </w:rPr>
        <w:t xml:space="preserve">CWE-89, SQL injection.</w:t>
      </w:r>
      <w:r>
        <w:rPr>
          <w:rFonts w:ascii="Calibri" w:cs="Calibri" w:eastAsia="Calibri" w:hAnsi="Calibri"/>
        </w:rPr>
        <w:t xml:space="preserve"> User input is spliced into SQL text instead of being passed as a bound parameter:</w:t>
      </w:r>
    </w:p>
    <w:p>
      <w:pPr>
        <w:shd w:fill="F3F5F7" w:color="auto" w:val="clear"/>
        <w:spacing w:after="0" w:before="80" w:line="240"/>
        <w:ind w:left="170" w:right="170"/>
      </w:pPr>
      <w:r>
        <w:rPr>
          <w:rFonts w:ascii="Consolas" w:cs="Consolas" w:eastAsia="Consolas" w:hAnsi="Consolas"/>
          <w:sz w:val="17"/>
          <w:szCs w:val="17"/>
        </w:rPr>
        <w:t xml:space="preserve">conn.execute("SELECT * FROM users WHERE name = '" + name + "'")   # vulnerable</w:t>
      </w:r>
    </w:p>
    <w:p>
      <w:pPr>
        <w:shd w:fill="F3F5F7" w:color="auto" w:val="clear"/>
        <w:spacing w:after="160" w:before="0" w:line="240"/>
        <w:ind w:left="170" w:right="170"/>
      </w:pPr>
      <w:r>
        <w:rPr>
          <w:rFonts w:ascii="Consolas" w:cs="Consolas" w:eastAsia="Consolas" w:hAnsi="Consolas"/>
          <w:sz w:val="17"/>
          <w:szCs w:val="17"/>
        </w:rPr>
        <w:t xml:space="preserve">conn.execute("SELECT * FROM users WHERE name = ?", (name,))         # safe</w:t>
      </w:r>
    </w:p>
    <w:p>
      <w:pPr>
        <w:spacing w:after="140" w:line="288"/>
      </w:pPr>
      <w:r>
        <w:rPr>
          <w:rFonts w:ascii="Calibri" w:cs="Calibri" w:eastAsia="Calibri" w:hAnsi="Calibri"/>
        </w:rPr>
        <w:t xml:space="preserve">With </w:t>
      </w:r>
      <w:r>
        <w:rPr>
          <w:rFonts w:ascii="Consolas" w:cs="Consolas" w:eastAsia="Consolas" w:hAnsi="Consolas"/>
          <w:color w:val="8A1F11"/>
          <w:sz w:val="19"/>
          <w:szCs w:val="19"/>
        </w:rPr>
        <w:t xml:space="preserve">name = "x' OR '1'='1"</w:t>
      </w:r>
      <w:r>
        <w:rPr>
          <w:rFonts w:ascii="Calibri" w:cs="Calibri" w:eastAsia="Calibri" w:hAnsi="Calibri"/>
        </w:rPr>
        <w:t xml:space="preserve"> the first query returns every user. The second is safe because the driver sends the value separately from the SQL.</w:t>
      </w:r>
    </w:p>
    <w:p>
      <w:pPr>
        <w:spacing w:after="140" w:line="288"/>
      </w:pPr>
      <w:r>
        <w:rPr>
          <w:rFonts w:ascii="Calibri" w:cs="Calibri" w:eastAsia="Calibri" w:hAnsi="Calibri"/>
          <w:b/>
          <w:bCs/>
        </w:rPr>
        <w:t xml:space="preserve">CWE-78, OS command injection.</w:t>
      </w:r>
      <w:r>
        <w:rPr>
          <w:rFonts w:ascii="Calibri" w:cs="Calibri" w:eastAsia="Calibri" w:hAnsi="Calibri"/>
        </w:rPr>
        <w:t xml:space="preserve"> User input reaches a shell:</w:t>
      </w:r>
    </w:p>
    <w:p>
      <w:pPr>
        <w:shd w:fill="F3F5F7" w:color="auto" w:val="clear"/>
        <w:spacing w:after="0" w:before="80" w:line="240"/>
        <w:ind w:left="170" w:right="170"/>
      </w:pPr>
      <w:r>
        <w:rPr>
          <w:rFonts w:ascii="Consolas" w:cs="Consolas" w:eastAsia="Consolas" w:hAnsi="Consolas"/>
          <w:sz w:val="17"/>
          <w:szCs w:val="17"/>
        </w:rPr>
        <w:t xml:space="preserve">os.system("ping -c 1 " + host)                              # vulnerable</w:t>
      </w:r>
    </w:p>
    <w:p>
      <w:pPr>
        <w:shd w:fill="F3F5F7" w:color="auto" w:val="clear"/>
        <w:spacing w:after="160" w:before="0" w:line="240"/>
        <w:ind w:left="170" w:right="170"/>
      </w:pPr>
      <w:r>
        <w:rPr>
          <w:rFonts w:ascii="Consolas" w:cs="Consolas" w:eastAsia="Consolas" w:hAnsi="Consolas"/>
          <w:sz w:val="17"/>
          <w:szCs w:val="17"/>
        </w:rPr>
        <w:t xml:space="preserve">subprocess.run(["ping", "-c", "1", host], shell=False)      # safe</w:t>
      </w:r>
    </w:p>
    <w:p>
      <w:pPr>
        <w:spacing w:after="140" w:line="288"/>
      </w:pPr>
      <w:r>
        <w:rPr>
          <w:rFonts w:ascii="Calibri" w:cs="Calibri" w:eastAsia="Calibri" w:hAnsi="Calibri"/>
        </w:rPr>
        <w:t xml:space="preserve">With a host value containing a shell separator followed by another command, the first version runs that second command. The second version passes </w:t>
      </w:r>
      <w:r>
        <w:rPr>
          <w:rFonts w:ascii="Consolas" w:cs="Consolas" w:eastAsia="Consolas" w:hAnsi="Consolas"/>
          <w:color w:val="8A1F11"/>
          <w:sz w:val="19"/>
          <w:szCs w:val="19"/>
        </w:rPr>
        <w:t xml:space="preserve">host</w:t>
      </w:r>
      <w:r>
        <w:rPr>
          <w:rFonts w:ascii="Calibri" w:cs="Calibri" w:eastAsia="Calibri" w:hAnsi="Calibri"/>
        </w:rPr>
        <w:t xml:space="preserve"> as a single argument and no shell is involved.</w:t>
      </w:r>
    </w:p>
    <w:p>
      <w:pPr>
        <w:spacing w:after="140" w:line="288"/>
      </w:pPr>
      <w:r>
        <w:rPr>
          <w:rFonts w:ascii="Calibri" w:cs="Calibri" w:eastAsia="Calibri" w:hAnsi="Calibri"/>
          <w:b/>
          <w:bCs/>
        </w:rPr>
        <w:t xml:space="preserve">CWE-798, hardcoded credentials.</w:t>
      </w:r>
      <w:r>
        <w:rPr>
          <w:rFonts w:ascii="Calibri" w:cs="Calibri" w:eastAsia="Calibri" w:hAnsi="Calibri"/>
        </w:rPr>
        <w:t xml:space="preserve"> A secret is written into source code (</w:t>
      </w:r>
      <w:r>
        <w:rPr>
          <w:rFonts w:ascii="Consolas" w:cs="Consolas" w:eastAsia="Consolas" w:hAnsi="Consolas"/>
          <w:color w:val="8A1F11"/>
          <w:sz w:val="19"/>
          <w:szCs w:val="19"/>
        </w:rPr>
        <w:t xml:space="preserve">password = "hunter2"</w:t>
      </w:r>
      <w:r>
        <w:rPr>
          <w:rFonts w:ascii="Calibri" w:cs="Calibri" w:eastAsia="Calibri" w:hAnsi="Calibri"/>
        </w:rPr>
        <w:t xml:space="preserve">), so anyone with the code, a backup or the git history has it. The safe form reads it from the environment or a secret store.</w:t>
      </w:r>
    </w:p>
    <w:p>
      <w:pPr>
        <w:pStyle w:val="Heading3"/>
      </w:pPr>
      <w:r>
        <w:rPr>
          <w:rFonts w:ascii="Calibri" w:cs="Calibri" w:eastAsia="Calibri" w:hAnsi="Calibri"/>
        </w:rPr>
        <w:t xml:space="preserve">2.2 Conformal risk control and Learn-Then-Test</w:t>
      </w:r>
    </w:p>
    <w:p>
      <w:pPr>
        <w:spacing w:after="140" w:line="288"/>
      </w:pPr>
      <w:r>
        <w:rPr>
          <w:rFonts w:ascii="Calibri" w:cs="Calibri" w:eastAsia="Calibri" w:hAnsi="Calibri"/>
        </w:rPr>
        <w:t xml:space="preserve">Let a ranker give each function a score </w:t>
      </w:r>
      <w:r>
        <w:rPr>
          <w:rFonts w:ascii="Consolas" w:cs="Consolas" w:eastAsia="Consolas" w:hAnsi="Consolas"/>
          <w:color w:val="8A1F11"/>
          <w:sz w:val="19"/>
          <w:szCs w:val="19"/>
        </w:rPr>
        <w:t xml:space="preserve">s</w:t>
      </w:r>
      <w:r>
        <w:rPr>
          <w:rFonts w:ascii="Calibri" w:cs="Calibri" w:eastAsia="Calibri" w:hAnsi="Calibri"/>
        </w:rPr>
        <w:t xml:space="preserve"> in [0, 1], higher meaning safer, and auto-approve when </w:t>
      </w:r>
      <w:r>
        <w:rPr>
          <w:rFonts w:ascii="Consolas" w:cs="Consolas" w:eastAsia="Consolas" w:hAnsi="Consolas"/>
          <w:color w:val="8A1F11"/>
          <w:sz w:val="19"/>
          <w:szCs w:val="19"/>
        </w:rPr>
        <w:t xml:space="preserve">s ≥ t</w:t>
      </w:r>
      <w:r>
        <w:rPr>
          <w:rFonts w:ascii="Calibri" w:cs="Calibri" w:eastAsia="Calibri" w:hAnsi="Calibri"/>
        </w:rPr>
        <w:t xml:space="preserve">. Define the </w:t>
      </w:r>
      <w:r>
        <w:rPr>
          <w:rFonts w:ascii="Calibri" w:cs="Calibri" w:eastAsia="Calibri" w:hAnsi="Calibri"/>
          <w:b/>
          <w:bCs/>
        </w:rPr>
        <w:t xml:space="preserve">risk</w:t>
      </w:r>
      <w:r>
        <w:rPr>
          <w:rFonts w:ascii="Calibri" w:cs="Calibri" w:eastAsia="Calibri" w:hAnsi="Calibri"/>
        </w:rPr>
        <w:t xml:space="preserve"> of threshold </w:t>
      </w:r>
      <w:r>
        <w:rPr>
          <w:rFonts w:ascii="Consolas" w:cs="Consolas" w:eastAsia="Consolas" w:hAnsi="Consolas"/>
          <w:color w:val="8A1F11"/>
          <w:sz w:val="19"/>
          <w:szCs w:val="19"/>
        </w:rPr>
        <w:t xml:space="preserve">t</w:t>
      </w:r>
      <w:r>
        <w:rPr>
          <w:rFonts w:ascii="Calibri" w:cs="Calibri" w:eastAsia="Calibri" w:hAnsi="Calibri"/>
        </w:rPr>
        <w:t xml:space="preserve">:</w:t>
      </w:r>
    </w:p>
    <w:p>
      <w:pPr>
        <w:shd w:fill="F3F5F7" w:color="auto" w:val="clear"/>
        <w:spacing w:after="160" w:before="80" w:line="240"/>
        <w:ind w:left="170" w:right="170"/>
      </w:pPr>
      <w:r>
        <w:rPr>
          <w:rFonts w:ascii="Consolas" w:cs="Consolas" w:eastAsia="Consolas" w:hAnsi="Consolas"/>
          <w:sz w:val="17"/>
          <w:szCs w:val="17"/>
        </w:rPr>
        <w:t xml:space="preserve">R(t) = P(score ≥ t | the function is vulnerable)</w:t>
      </w:r>
    </w:p>
    <w:p>
      <w:pPr>
        <w:spacing w:after="140" w:line="288"/>
      </w:pPr>
      <w:r>
        <w:rPr>
          <w:rFonts w:ascii="Calibri" w:cs="Calibri" w:eastAsia="Calibri" w:hAnsi="Calibri"/>
        </w:rPr>
        <w:t xml:space="preserve">That is the miss rate: the share of vulnerable code that would be waved through. </w:t>
      </w:r>
      <w:r>
        <w:rPr>
          <w:rFonts w:ascii="Consolas" w:cs="Consolas" w:eastAsia="Consolas" w:hAnsi="Consolas"/>
          <w:color w:val="8A1F11"/>
          <w:sz w:val="19"/>
          <w:szCs w:val="19"/>
        </w:rPr>
        <w:t xml:space="preserve">R(t)</w:t>
      </w:r>
      <w:r>
        <w:rPr>
          <w:rFonts w:ascii="Calibri" w:cs="Calibri" w:eastAsia="Calibri" w:hAnsi="Calibri"/>
        </w:rPr>
        <w:t xml:space="preserve"> falls as </w:t>
      </w:r>
      <w:r>
        <w:rPr>
          <w:rFonts w:ascii="Consolas" w:cs="Consolas" w:eastAsia="Consolas" w:hAnsi="Consolas"/>
          <w:color w:val="8A1F11"/>
          <w:sz w:val="19"/>
          <w:szCs w:val="19"/>
        </w:rPr>
        <w:t xml:space="preserve">t</w:t>
      </w:r>
      <w:r>
        <w:rPr>
          <w:rFonts w:ascii="Calibri" w:cs="Calibri" w:eastAsia="Calibri" w:hAnsi="Calibri"/>
        </w:rPr>
        <w:t xml:space="preserve"> rises. We want the most permissive </w:t>
      </w:r>
      <w:r>
        <w:rPr>
          <w:rFonts w:ascii="Consolas" w:cs="Consolas" w:eastAsia="Consolas" w:hAnsi="Consolas"/>
          <w:color w:val="8A1F11"/>
          <w:sz w:val="19"/>
          <w:szCs w:val="19"/>
        </w:rPr>
        <w:t xml:space="preserve">t</w:t>
      </w:r>
      <w:r>
        <w:rPr>
          <w:rFonts w:ascii="Calibri" w:cs="Calibri" w:eastAsia="Calibri" w:hAnsi="Calibri"/>
        </w:rPr>
        <w:t xml:space="preserve"> (most code auto-approved) that keeps </w:t>
      </w:r>
      <w:r>
        <w:rPr>
          <w:rFonts w:ascii="Consolas" w:cs="Consolas" w:eastAsia="Consolas" w:hAnsi="Consolas"/>
          <w:color w:val="8A1F11"/>
          <w:sz w:val="19"/>
          <w:szCs w:val="19"/>
        </w:rPr>
        <w:t xml:space="preserve">R(t) ≤ α</w:t>
      </w:r>
      <w:r>
        <w:rPr>
          <w:rFonts w:ascii="Calibri" w:cs="Calibri" w:eastAsia="Calibri" w:hAnsi="Calibri"/>
        </w:rPr>
        <w:t xml:space="preserve">.</w:t>
      </w:r>
    </w:p>
    <w:p>
      <w:pPr>
        <w:spacing w:after="140" w:line="288"/>
      </w:pPr>
      <w:r>
        <w:rPr>
          <w:rFonts w:ascii="Calibri" w:cs="Calibri" w:eastAsia="Calibri" w:hAnsi="Calibri"/>
        </w:rPr>
        <w:t xml:space="preserve">LTT (Angelopoulos, Bates et al.) turns this into </w:t>
      </w:r>
      <w:r>
        <w:rPr>
          <w:rFonts w:ascii="Calibri" w:cs="Calibri" w:eastAsia="Calibri" w:hAnsi="Calibri"/>
          <w:b/>
          <w:bCs/>
        </w:rPr>
        <w:t xml:space="preserve">fixed-sequence hypothesis testing</w:t>
      </w:r>
      <w:r>
        <w:rPr>
          <w:rFonts w:ascii="Calibri" w:cs="Calibri" w:eastAsia="Calibri" w:hAnsi="Calibri"/>
        </w:rPr>
        <w:t xml:space="preserve"> over a labelled calibration set:</w:t>
      </w:r>
    </w:p>
    <w:p>
      <w:pPr>
        <w:pStyle w:val="ListParagraph"/>
        <w:numPr>
          <w:ilvl w:val="0"/>
          <w:numId w:val="5"/>
        </w:numPr>
        <w:spacing w:after="80" w:line="276"/>
      </w:pPr>
      <w:r>
        <w:rPr>
          <w:rFonts w:ascii="Calibri" w:cs="Calibri" w:eastAsia="Calibri" w:hAnsi="Calibri"/>
        </w:rPr>
        <w:t xml:space="preserve">Take </w:t>
      </w:r>
      <w:r>
        <w:rPr>
          <w:rFonts w:ascii="Consolas" w:cs="Consolas" w:eastAsia="Consolas" w:hAnsi="Consolas"/>
          <w:color w:val="8A1F11"/>
          <w:sz w:val="19"/>
          <w:szCs w:val="19"/>
        </w:rPr>
        <w:t xml:space="preserve">n</w:t>
      </w:r>
      <w:r>
        <w:rPr>
          <w:rFonts w:ascii="Calibri" w:cs="Calibri" w:eastAsia="Calibri" w:hAnsi="Calibri"/>
        </w:rPr>
        <w:t xml:space="preserve"> vulnerable calibration samples.</w:t>
      </w:r>
    </w:p>
    <w:p>
      <w:pPr>
        <w:pStyle w:val="ListParagraph"/>
        <w:numPr>
          <w:ilvl w:val="0"/>
          <w:numId w:val="5"/>
        </w:numPr>
        <w:spacing w:after="80" w:line="276"/>
      </w:pPr>
      <w:r>
        <w:rPr>
          <w:rFonts w:ascii="Calibri" w:cs="Calibri" w:eastAsia="Calibri" w:hAnsi="Calibri"/>
        </w:rPr>
        <w:t xml:space="preserve">Walk candidate thresholds from strictest (highest) to loosest.</w:t>
      </w:r>
    </w:p>
    <w:p>
      <w:pPr>
        <w:pStyle w:val="ListParagraph"/>
        <w:numPr>
          <w:ilvl w:val="0"/>
          <w:numId w:val="5"/>
        </w:numPr>
        <w:spacing w:after="80" w:line="276"/>
      </w:pPr>
      <w:r>
        <w:rPr>
          <w:rFonts w:ascii="Calibri" w:cs="Calibri" w:eastAsia="Calibri" w:hAnsi="Calibri"/>
        </w:rPr>
        <w:t xml:space="preserve">At each </w:t>
      </w:r>
      <w:r>
        <w:rPr>
          <w:rFonts w:ascii="Consolas" w:cs="Consolas" w:eastAsia="Consolas" w:hAnsi="Consolas"/>
          <w:color w:val="8A1F11"/>
          <w:sz w:val="19"/>
          <w:szCs w:val="19"/>
        </w:rPr>
        <w:t xml:space="preserve">t</w:t>
      </w:r>
      <w:r>
        <w:rPr>
          <w:rFonts w:ascii="Calibri" w:cs="Calibri" w:eastAsia="Calibri" w:hAnsi="Calibri"/>
        </w:rPr>
        <w:t xml:space="preserve">, count </w:t>
      </w:r>
      <w:r>
        <w:rPr>
          <w:rFonts w:ascii="Consolas" w:cs="Consolas" w:eastAsia="Consolas" w:hAnsi="Consolas"/>
          <w:color w:val="8A1F11"/>
          <w:sz w:val="19"/>
          <w:szCs w:val="19"/>
        </w:rPr>
        <w:t xml:space="preserve">k</w:t>
      </w:r>
      <w:r>
        <w:rPr>
          <w:rFonts w:ascii="Calibri" w:cs="Calibri" w:eastAsia="Calibri" w:hAnsi="Calibri"/>
        </w:rPr>
        <w:t xml:space="preserve"> = vulnerable samples with score ≥ </w:t>
      </w:r>
      <w:r>
        <w:rPr>
          <w:rFonts w:ascii="Consolas" w:cs="Consolas" w:eastAsia="Consolas" w:hAnsi="Consolas"/>
          <w:color w:val="8A1F11"/>
          <w:sz w:val="19"/>
          <w:szCs w:val="19"/>
        </w:rPr>
        <w:t xml:space="preserve">t</w:t>
      </w:r>
      <w:r>
        <w:rPr>
          <w:rFonts w:ascii="Calibri" w:cs="Calibri" w:eastAsia="Calibri" w:hAnsi="Calibri"/>
        </w:rPr>
        <w:t xml:space="preserve">.</w:t>
      </w:r>
    </w:p>
    <w:p>
      <w:pPr>
        <w:pStyle w:val="ListParagraph"/>
        <w:numPr>
          <w:ilvl w:val="0"/>
          <w:numId w:val="5"/>
        </w:numPr>
        <w:spacing w:after="80" w:line="276"/>
      </w:pPr>
      <w:r>
        <w:rPr>
          <w:rFonts w:ascii="Calibri" w:cs="Calibri" w:eastAsia="Calibri" w:hAnsi="Calibri"/>
        </w:rPr>
        <w:t xml:space="preserve">Test the null hypothesis "the true risk at </w:t>
      </w:r>
      <w:r>
        <w:rPr>
          <w:rFonts w:ascii="Consolas" w:cs="Consolas" w:eastAsia="Consolas" w:hAnsi="Consolas"/>
          <w:color w:val="8A1F11"/>
          <w:sz w:val="19"/>
          <w:szCs w:val="19"/>
        </w:rPr>
        <w:t xml:space="preserve">t</w:t>
      </w:r>
      <w:r>
        <w:rPr>
          <w:rFonts w:ascii="Calibri" w:cs="Calibri" w:eastAsia="Calibri" w:hAnsi="Calibri"/>
        </w:rPr>
        <w:t xml:space="preserve"> is at least α". Under that null, </w:t>
      </w:r>
      <w:r>
        <w:rPr>
          <w:rFonts w:ascii="Consolas" w:cs="Consolas" w:eastAsia="Consolas" w:hAnsi="Consolas"/>
          <w:color w:val="8A1F11"/>
          <w:sz w:val="19"/>
          <w:szCs w:val="19"/>
        </w:rPr>
        <w:t xml:space="preserve">k</w:t>
      </w:r>
      <w:r>
        <w:rPr>
          <w:rFonts w:ascii="Calibri" w:cs="Calibri" w:eastAsia="Calibri" w:hAnsi="Calibri"/>
        </w:rPr>
        <w:t xml:space="preserve"> is at least Binomial(</w:t>
      </w:r>
      <w:r>
        <w:rPr>
          <w:rFonts w:ascii="Consolas" w:cs="Consolas" w:eastAsia="Consolas" w:hAnsi="Consolas"/>
          <w:color w:val="8A1F11"/>
          <w:sz w:val="19"/>
          <w:szCs w:val="19"/>
        </w:rPr>
        <w:t xml:space="preserve">n</w:t>
      </w:r>
      <w:r>
        <w:rPr>
          <w:rFonts w:ascii="Calibri" w:cs="Calibri" w:eastAsia="Calibri" w:hAnsi="Calibri"/>
        </w:rPr>
        <w:t xml:space="preserve">, α), so the p-value is </w:t>
      </w:r>
      <w:r>
        <w:rPr>
          <w:rFonts w:ascii="Consolas" w:cs="Consolas" w:eastAsia="Consolas" w:hAnsi="Consolas"/>
          <w:color w:val="8A1F11"/>
          <w:sz w:val="19"/>
          <w:szCs w:val="19"/>
        </w:rPr>
        <w:t xml:space="preserve">p = P(Binomial(n, α) ≤ k)</w:t>
      </w:r>
      <w:r>
        <w:rPr>
          <w:rFonts w:ascii="Calibri" w:cs="Calibri" w:eastAsia="Calibri" w:hAnsi="Calibri"/>
        </w:rPr>
        <w:t xml:space="preserve">.</w:t>
      </w:r>
    </w:p>
    <w:p>
      <w:pPr>
        <w:pStyle w:val="ListParagraph"/>
        <w:numPr>
          <w:ilvl w:val="0"/>
          <w:numId w:val="5"/>
        </w:numPr>
        <w:spacing w:after="80" w:line="276"/>
      </w:pPr>
      <w:r>
        <w:rPr>
          <w:rFonts w:ascii="Calibri" w:cs="Calibri" w:eastAsia="Calibri" w:hAnsi="Calibri"/>
        </w:rPr>
        <w:t xml:space="preserve">If </w:t>
      </w:r>
      <w:r>
        <w:rPr>
          <w:rFonts w:ascii="Consolas" w:cs="Consolas" w:eastAsia="Consolas" w:hAnsi="Consolas"/>
          <w:color w:val="8A1F11"/>
          <w:sz w:val="19"/>
          <w:szCs w:val="19"/>
        </w:rPr>
        <w:t xml:space="preserve">p ≤ δ</w:t>
      </w:r>
      <w:r>
        <w:rPr>
          <w:rFonts w:ascii="Calibri" w:cs="Calibri" w:eastAsia="Calibri" w:hAnsi="Calibri"/>
        </w:rPr>
        <w:t xml:space="preserve">, reject the null and certify </w:t>
      </w:r>
      <w:r>
        <w:rPr>
          <w:rFonts w:ascii="Consolas" w:cs="Consolas" w:eastAsia="Consolas" w:hAnsi="Consolas"/>
          <w:color w:val="8A1F11"/>
          <w:sz w:val="19"/>
          <w:szCs w:val="19"/>
        </w:rPr>
        <w:t xml:space="preserve">t</w:t>
      </w:r>
      <w:r>
        <w:rPr>
          <w:rFonts w:ascii="Calibri" w:cs="Calibri" w:eastAsia="Calibri" w:hAnsi="Calibri"/>
        </w:rPr>
        <w:t xml:space="preserve">, then move to the next, looser threshold. </w:t>
      </w:r>
      <w:r>
        <w:rPr>
          <w:rFonts w:ascii="Calibri" w:cs="Calibri" w:eastAsia="Calibri" w:hAnsi="Calibri"/>
          <w:b/>
          <w:bCs/>
        </w:rPr>
        <w:t xml:space="preserve">Stop at the first threshold that fails.</w:t>
      </w:r>
      <w:r>
        <w:rPr>
          <w:rFonts w:ascii="Calibri" w:cs="Calibri" w:eastAsia="Calibri" w:hAnsi="Calibri"/>
        </w:rPr>
        <w:t xml:space="preserve"> Stopping is what makes testing many thresholds valid. Continuing to look for a looser one that happens to pass would be p-hacking.</w:t>
      </w:r>
    </w:p>
    <w:p>
      <w:pPr>
        <w:spacing w:after="140" w:line="288"/>
      </w:pPr>
      <w:r>
        <w:rPr>
          <w:rFonts w:ascii="Calibri" w:cs="Calibri" w:eastAsia="Calibri" w:hAnsi="Calibri"/>
        </w:rPr>
        <w:t xml:space="preserve">The result is </w:t>
      </w:r>
      <w:r>
        <w:rPr>
          <w:rFonts w:ascii="Consolas" w:cs="Consolas" w:eastAsia="Consolas" w:hAnsi="Consolas"/>
          <w:color w:val="8A1F11"/>
          <w:sz w:val="19"/>
          <w:szCs w:val="19"/>
        </w:rPr>
        <w:t xml:space="preserve">t̂</w:t>
      </w:r>
      <w:r>
        <w:rPr>
          <w:rFonts w:ascii="Calibri" w:cs="Calibri" w:eastAsia="Calibri" w:hAnsi="Calibri"/>
        </w:rPr>
        <w:t xml:space="preserve"> with </w:t>
      </w:r>
      <w:r>
        <w:rPr>
          <w:rFonts w:ascii="Consolas" w:cs="Consolas" w:eastAsia="Consolas" w:hAnsi="Consolas"/>
          <w:color w:val="8A1F11"/>
          <w:sz w:val="19"/>
          <w:szCs w:val="19"/>
        </w:rPr>
        <w:t xml:space="preserve">P(R(t̂) ≤ α) ≥ 1 − δ</w:t>
      </w:r>
      <w:r>
        <w:rPr>
          <w:rFonts w:ascii="Calibri" w:cs="Calibri" w:eastAsia="Calibri" w:hAnsi="Calibri"/>
        </w:rPr>
        <w:t xml:space="preserve">. The guarantee is </w:t>
      </w:r>
      <w:r>
        <w:rPr>
          <w:rFonts w:ascii="Calibri" w:cs="Calibri" w:eastAsia="Calibri" w:hAnsi="Calibri"/>
          <w:b/>
          <w:bCs/>
        </w:rPr>
        <w:t xml:space="preserve">distribution-free</w:t>
      </w:r>
      <w:r>
        <w:rPr>
          <w:rFonts w:ascii="Calibri" w:cs="Calibri" w:eastAsia="Calibri" w:hAnsi="Calibri"/>
        </w:rPr>
        <w:t xml:space="preserve"> (no assumption about how scores are distributed) and </w:t>
      </w:r>
      <w:r>
        <w:rPr>
          <w:rFonts w:ascii="Calibri" w:cs="Calibri" w:eastAsia="Calibri" w:hAnsi="Calibri"/>
          <w:b/>
          <w:bCs/>
        </w:rPr>
        <w:t xml:space="preserve">finite-sample</w:t>
      </w:r>
      <w:r>
        <w:rPr>
          <w:rFonts w:ascii="Calibri" w:cs="Calibri" w:eastAsia="Calibri" w:hAnsi="Calibri"/>
        </w:rPr>
        <w:t xml:space="preserve"> (valid at the actual </w:t>
      </w:r>
      <w:r>
        <w:rPr>
          <w:rFonts w:ascii="Consolas" w:cs="Consolas" w:eastAsia="Consolas" w:hAnsi="Consolas"/>
          <w:color w:val="8A1F11"/>
          <w:sz w:val="19"/>
          <w:szCs w:val="19"/>
        </w:rPr>
        <w:t xml:space="preserve">n</w:t>
      </w:r>
      <w:r>
        <w:rPr>
          <w:rFonts w:ascii="Calibri" w:cs="Calibri" w:eastAsia="Calibri" w:hAnsi="Calibri"/>
        </w:rPr>
        <w:t xml:space="preserve">, not only as </w:t>
      </w:r>
      <w:r>
        <w:rPr>
          <w:rFonts w:ascii="Consolas" w:cs="Consolas" w:eastAsia="Consolas" w:hAnsi="Consolas"/>
          <w:color w:val="8A1F11"/>
          <w:sz w:val="19"/>
          <w:szCs w:val="19"/>
        </w:rPr>
        <w:t xml:space="preserve">n → ∞</w:t>
      </w:r>
      <w:r>
        <w:rPr>
          <w:rFonts w:ascii="Calibri" w:cs="Calibri" w:eastAsia="Calibri" w:hAnsi="Calibri"/>
        </w:rPr>
        <w:t xml:space="preserve">). It assumes the calibration samples are </w:t>
      </w:r>
      <w:r>
        <w:rPr>
          <w:rFonts w:ascii="Calibri" w:cs="Calibri" w:eastAsia="Calibri" w:hAnsi="Calibri"/>
          <w:b/>
          <w:bCs/>
        </w:rPr>
        <w:t xml:space="preserve">exchangeable</w:t>
      </w:r>
      <w:r>
        <w:rPr>
          <w:rFonts w:ascii="Calibri" w:cs="Calibri" w:eastAsia="Calibri" w:hAnsi="Calibri"/>
        </w:rPr>
        <w:t xml:space="preserve"> with the code the tool will later see. In practice that means independent draws from the same distribution, and this assumption is the project's main open issue (section 10).</w:t>
      </w:r>
    </w:p>
    <w:p>
      <w:pPr>
        <w:spacing w:after="140" w:line="288"/>
      </w:pPr>
      <w:r>
        <w:rPr>
          <w:rFonts w:ascii="Calibri" w:cs="Calibri" w:eastAsia="Calibri" w:hAnsi="Calibri"/>
        </w:rPr>
        <w:t xml:space="preserve">How much data is needed: with zero misses (</w:t>
      </w:r>
      <w:r>
        <w:rPr>
          <w:rFonts w:ascii="Consolas" w:cs="Consolas" w:eastAsia="Consolas" w:hAnsi="Consolas"/>
          <w:color w:val="8A1F11"/>
          <w:sz w:val="19"/>
          <w:szCs w:val="19"/>
        </w:rPr>
        <w:t xml:space="preserve">k = 0</w:t>
      </w:r>
      <w:r>
        <w:rPr>
          <w:rFonts w:ascii="Calibri" w:cs="Calibri" w:eastAsia="Calibri" w:hAnsi="Calibri"/>
        </w:rPr>
        <w:t xml:space="preserve">), certifying requires </w:t>
      </w:r>
      <w:r>
        <w:rPr>
          <w:rFonts w:ascii="Consolas" w:cs="Consolas" w:eastAsia="Consolas" w:hAnsi="Consolas"/>
          <w:color w:val="8A1F11"/>
          <w:sz w:val="19"/>
          <w:szCs w:val="19"/>
        </w:rPr>
        <w:t xml:space="preserve">(1 − α)^n ≤ δ</w:t>
      </w:r>
      <w:r>
        <w:rPr>
          <w:rFonts w:ascii="Calibri" w:cs="Calibri" w:eastAsia="Calibri" w:hAnsi="Calibri"/>
        </w:rPr>
        <w:t xml:space="preserve">, so at α = δ = 0.05 the minimum is </w:t>
      </w:r>
      <w:r>
        <w:rPr>
          <w:rFonts w:ascii="Calibri" w:cs="Calibri" w:eastAsia="Calibri" w:hAnsi="Calibri"/>
          <w:b/>
          <w:bCs/>
        </w:rPr>
        <w:t xml:space="preserve">59 vulnerable calibration samples</w:t>
      </w:r>
      <w:r>
        <w:rPr>
          <w:rFonts w:ascii="Calibri" w:cs="Calibri" w:eastAsia="Calibri" w:hAnsi="Calibri"/>
        </w:rPr>
        <w:t xml:space="preserve">. The tolerance for misses grows slowly: n = 100 tolerates k ≤ 1, n = 150 tolerates k ≤ 2, n = 206 tolerates k ≤ 4.</w:t>
      </w:r>
    </w:p>
    <w:p>
      <w:pPr>
        <w:pStyle w:val="Heading3"/>
      </w:pPr>
      <w:r>
        <w:rPr>
          <w:rFonts w:ascii="Calibri" w:cs="Calibri" w:eastAsia="Calibri" w:hAnsi="Calibri"/>
        </w:rPr>
        <w:t xml:space="preserve">2.3 Related work, and what is new here</w:t>
      </w:r>
    </w:p>
    <w:p>
      <w:pPr>
        <w:pStyle w:val="ListParagraph"/>
        <w:numPr>
          <w:ilvl w:val="0"/>
          <w:numId w:val="6"/>
        </w:numPr>
        <w:spacing w:after="80" w:line="276"/>
      </w:pPr>
      <w:r>
        <w:rPr>
          <w:rFonts w:ascii="Calibri" w:cs="Calibri" w:eastAsia="Calibri" w:hAnsi="Calibri"/>
          <w:b/>
          <w:bCs/>
        </w:rPr>
        <w:t xml:space="preserve">Pearce et al., IEEE S&amp;P 2022</w:t>
      </w:r>
      <w:r>
        <w:rPr>
          <w:rFonts w:ascii="Calibri" w:cs="Calibri" w:eastAsia="Calibri" w:hAnsi="Calibri"/>
        </w:rPr>
        <w:t xml:space="preserve"> — the empirical motivation: generated code contains real CWEs at a non-trivial rate.</w:t>
      </w:r>
    </w:p>
    <w:p>
      <w:pPr>
        <w:pStyle w:val="ListParagraph"/>
        <w:numPr>
          <w:ilvl w:val="0"/>
          <w:numId w:val="6"/>
        </w:numPr>
        <w:spacing w:after="80" w:line="276"/>
      </w:pPr>
      <w:r>
        <w:rPr>
          <w:rFonts w:ascii="Calibri" w:cs="Calibri" w:eastAsia="Calibri" w:hAnsi="Calibri"/>
          <w:b/>
          <w:bCs/>
        </w:rPr>
        <w:t xml:space="preserve">Bates et al., J. ACM 2021; Angelopoulos et al., ICLR 2024</w:t>
      </w:r>
      <w:r>
        <w:rPr>
          <w:rFonts w:ascii="Calibri" w:cs="Calibri" w:eastAsia="Calibri" w:hAnsi="Calibri"/>
        </w:rPr>
        <w:t xml:space="preserve"> — risk- controlling prediction and conformal risk control, the source of LTT and of the "a bad model degrades coverage, never the guarantee" property.</w:t>
      </w:r>
    </w:p>
    <w:p>
      <w:pPr>
        <w:pStyle w:val="ListParagraph"/>
        <w:numPr>
          <w:ilvl w:val="0"/>
          <w:numId w:val="6"/>
        </w:numPr>
        <w:spacing w:after="80" w:line="276"/>
      </w:pPr>
      <w:r>
        <w:rPr>
          <w:rFonts w:ascii="Calibri" w:cs="Calibri" w:eastAsia="Calibri" w:hAnsi="Calibri"/>
          <w:b/>
          <w:bCs/>
        </w:rPr>
        <w:t xml:space="preserve">Du et al., ICSE 2026; IRIS (2024)</w:t>
      </w:r>
      <w:r>
        <w:rPr>
          <w:rFonts w:ascii="Calibri" w:cs="Calibri" w:eastAsia="Calibri" w:hAnsi="Calibri"/>
        </w:rPr>
        <w:t xml:space="preserve"> — static analysis plus an LLM to reduce false positives. Closest prior systems; neither bounds what is </w:t>
      </w:r>
      <w:r>
        <w:rPr>
          <w:rFonts w:ascii="Calibri" w:cs="Calibri" w:eastAsia="Calibri" w:hAnsi="Calibri"/>
          <w:i/>
          <w:iCs/>
        </w:rPr>
        <w:t xml:space="preserve">missed</w:t>
      </w:r>
      <w:r>
        <w:rPr>
          <w:rFonts w:ascii="Calibri" w:cs="Calibri" w:eastAsia="Calibri" w:hAnsi="Calibri"/>
        </w:rPr>
        <w:t xml:space="preserve">.</w:t>
      </w:r>
    </w:p>
    <w:p>
      <w:pPr>
        <w:pStyle w:val="ListParagraph"/>
        <w:numPr>
          <w:ilvl w:val="0"/>
          <w:numId w:val="6"/>
        </w:numPr>
        <w:spacing w:after="80" w:line="276"/>
      </w:pPr>
      <w:r>
        <w:rPr>
          <w:rFonts w:ascii="Calibri" w:cs="Calibri" w:eastAsia="Calibri" w:hAnsi="Calibri"/>
          <w:b/>
          <w:bCs/>
        </w:rPr>
        <w:t xml:space="preserve">FrugalGPT (Chen et al.)</w:t>
      </w:r>
      <w:r>
        <w:rPr>
          <w:rFonts w:ascii="Calibri" w:cs="Calibri" w:eastAsia="Calibri" w:hAnsi="Calibri"/>
        </w:rPr>
        <w:t xml:space="preserve"> — cheap-to-expensive LLM cascades routed by a learned confidence, with no formal risk guarantee.</w:t>
      </w:r>
    </w:p>
    <w:p>
      <w:pPr>
        <w:spacing w:after="140" w:line="288"/>
      </w:pPr>
      <w:r>
        <w:rPr>
          <w:rFonts w:ascii="Calibri" w:cs="Calibri" w:eastAsia="Calibri" w:hAnsi="Calibri"/>
        </w:rPr>
        <w:t xml:space="preserve">CodeGate's contribution is the combination: a </w:t>
      </w:r>
      <w:r>
        <w:rPr>
          <w:rFonts w:ascii="Calibri" w:cs="Calibri" w:eastAsia="Calibri" w:hAnsi="Calibri"/>
          <w:b/>
          <w:bCs/>
        </w:rPr>
        <w:t xml:space="preserve">certified</w:t>
      </w:r>
      <w:r>
        <w:rPr>
          <w:rFonts w:ascii="Calibri" w:cs="Calibri" w:eastAsia="Calibri" w:hAnsi="Calibri"/>
        </w:rPr>
        <w:t xml:space="preserve"> gate on the miss rate, an LLM cascade spent only on what the certificate cannot cover, and labels produced by </w:t>
      </w:r>
      <w:r>
        <w:rPr>
          <w:rFonts w:ascii="Calibri" w:cs="Calibri" w:eastAsia="Calibri" w:hAnsi="Calibri"/>
          <w:b/>
          <w:bCs/>
        </w:rPr>
        <w:t xml:space="preserve">executing</w:t>
      </w:r>
      <w:r>
        <w:rPr>
          <w:rFonts w:ascii="Calibri" w:cs="Calibri" w:eastAsia="Calibri" w:hAnsi="Calibri"/>
        </w:rPr>
        <w:t xml:space="preserve"> generated code, not by pattern matching.</w:t>
      </w:r>
    </w:p>
    <w:p>
      <w:pPr>
        <w:pBdr>
          <w:bottom w:val="single" w:color="BFC7CF" w:sz="6" w:space="4"/>
        </w:pBdr>
        <w:spacing w:after="160"/>
      </w:pPr>
    </w:p>
    <w:p>
      <w:pPr>
        <w:pStyle w:val="Heading2"/>
      </w:pPr>
      <w:r>
        <w:rPr>
          <w:rFonts w:ascii="Calibri" w:cs="Calibri" w:eastAsia="Calibri" w:hAnsi="Calibri"/>
        </w:rPr>
        <w:t xml:space="preserve">3 · Architecture</w:t>
      </w:r>
    </w:p>
    <w:p>
      <w:pPr>
        <w:spacing w:after="140" w:line="288"/>
      </w:pPr>
      <w:r>
        <w:rPr>
          <w:rFonts w:ascii="Calibri" w:cs="Calibri" w:eastAsia="Calibri" w:hAnsi="Calibri"/>
        </w:rPr>
        <w:t xml:space="preserve">CodeGate has two halves that never import each other's internals:</w:t>
      </w:r>
    </w:p>
    <w:p>
      <w:pPr>
        <w:shd w:fill="F3F5F7" w:color="auto" w:val="clear"/>
        <w:spacing w:after="0" w:before="80" w:line="240"/>
        <w:ind w:left="170" w:right="170"/>
      </w:pPr>
      <w:r>
        <w:rPr>
          <w:rFonts w:ascii="Consolas" w:cs="Consolas" w:eastAsia="Consolas" w:hAnsi="Consolas"/>
          <w:sz w:val="17"/>
          <w:szCs w:val="17"/>
        </w:rPr>
        <w:t xml:space="preserve">OFFLINE research pipeline (runs rarely, on the team's machine)</w:t>
      </w:r>
    </w:p>
    <w:p>
      <w:pPr>
        <w:shd w:fill="F3F5F7" w:color="auto" w:val="clear"/>
        <w:spacing w:after="0" w:before="0" w:line="240"/>
        <w:ind w:left="170" w:right="170"/>
      </w:pPr>
      <w:r>
        <w:rPr>
          <w:rFonts w:ascii="Consolas" w:cs="Consolas" w:eastAsia="Consolas" w:hAnsi="Consolas"/>
          <w:sz w:val="17"/>
          <w:szCs w:val="17"/>
        </w:rPr>
        <w:t xml:space="preserve">  prompt bank -&gt; 4 local LLMs generate code -&gt; extract code</w:t>
      </w:r>
    </w:p>
    <w:p>
      <w:pPr>
        <w:shd w:fill="F3F5F7" w:color="auto" w:val="clear"/>
        <w:spacing w:after="0" w:before="0" w:line="240"/>
        <w:ind w:left="170" w:right="170"/>
      </w:pPr>
      <w:r>
        <w:rPr>
          <w:rFonts w:ascii="Consolas" w:cs="Consolas" w:eastAsia="Consolas" w:hAnsi="Consolas"/>
          <w:sz w:val="17"/>
          <w:szCs w:val="17"/>
        </w:rPr>
        <w:t xml:space="preserve">    -&gt; oracles label each sample (execute it against an exploit, or static rules)</w:t>
      </w:r>
    </w:p>
    <w:p>
      <w:pPr>
        <w:shd w:fill="F3F5F7" w:color="auto" w:val="clear"/>
        <w:spacing w:after="0" w:before="0" w:line="240"/>
        <w:ind w:left="170" w:right="170"/>
      </w:pPr>
      <w:r>
        <w:rPr>
          <w:rFonts w:ascii="Consolas" w:cs="Consolas" w:eastAsia="Consolas" w:hAnsi="Consolas"/>
          <w:sz w:val="17"/>
          <w:szCs w:val="17"/>
        </w:rPr>
        <w:t xml:space="preserve">    -&gt; train the ranker on the train split</w:t>
      </w:r>
    </w:p>
    <w:p>
      <w:pPr>
        <w:shd w:fill="F3F5F7" w:color="auto" w:val="clear"/>
        <w:spacing w:after="0" w:before="0" w:line="240"/>
        <w:ind w:left="170" w:right="170"/>
      </w:pPr>
      <w:r>
        <w:rPr>
          <w:rFonts w:ascii="Consolas" w:cs="Consolas" w:eastAsia="Consolas" w:hAnsi="Consolas"/>
          <w:sz w:val="17"/>
          <w:szCs w:val="17"/>
        </w:rPr>
        <w:t xml:space="preserve">    -&gt; LTT certifies t_hat on the calib split</w:t>
      </w:r>
    </w:p>
    <w:p>
      <w:pPr>
        <w:shd w:fill="F3F5F7" w:color="auto" w:val="clear"/>
        <w:spacing w:after="0" w:before="0" w:line="240"/>
        <w:ind w:left="170" w:right="170"/>
      </w:pPr>
      <w:r>
        <w:rPr>
          <w:rFonts w:ascii="Consolas" w:cs="Consolas" w:eastAsia="Consolas" w:hAnsi="Consolas"/>
          <w:sz w:val="17"/>
          <w:szCs w:val="17"/>
        </w:rPr>
        <w:t xml:space="preserve">    -&gt; writes data/model/model.joblib + data/model/calibration.json</w:t>
      </w:r>
    </w:p>
    <w:p>
      <w:pPr>
        <w:shd w:fill="F3F5F7" w:color="auto" w:val="clear"/>
        <w:spacing w:after="0" w:before="0" w:line="240"/>
        <w:ind w:left="170" w:right="170"/>
      </w:pPr>
      <w:r>
        <w:rPr>
          <w:rFonts w:ascii="Consolas" w:cs="Consolas" w:eastAsia="Consolas" w:hAnsi="Consolas"/>
          <w:sz w:val="17"/>
          <w:szCs w:val="17"/>
        </w:rPr>
        <w:t xml:space="preserve"> </w:t>
      </w:r>
    </w:p>
    <w:p>
      <w:pPr>
        <w:shd w:fill="F3F5F7" w:color="auto" w:val="clear"/>
        <w:spacing w:after="0" w:before="0" w:line="240"/>
        <w:ind w:left="170" w:right="170"/>
      </w:pPr>
      <w:r>
        <w:rPr>
          <w:rFonts w:ascii="Consolas" w:cs="Consolas" w:eastAsia="Consolas" w:hAnsi="Consolas"/>
          <w:sz w:val="17"/>
          <w:szCs w:val="17"/>
        </w:rPr>
        <w:t xml:space="preserve">ONLINE scanner (what a user runs; never executes the code it scans)</w:t>
      </w:r>
    </w:p>
    <w:p>
      <w:pPr>
        <w:shd w:fill="F3F5F7" w:color="auto" w:val="clear"/>
        <w:spacing w:after="0" w:before="0" w:line="240"/>
        <w:ind w:left="170" w:right="170"/>
      </w:pPr>
      <w:r>
        <w:rPr>
          <w:rFonts w:ascii="Consolas" w:cs="Consolas" w:eastAsia="Consolas" w:hAnsi="Consolas"/>
          <w:sz w:val="17"/>
          <w:szCs w:val="17"/>
        </w:rPr>
        <w:t xml:space="preserve">  target directory -&gt; ingest functions (ast)</w:t>
      </w:r>
    </w:p>
    <w:p>
      <w:pPr>
        <w:shd w:fill="F3F5F7" w:color="auto" w:val="clear"/>
        <w:spacing w:after="0" w:before="0" w:line="240"/>
        <w:ind w:left="170" w:right="170"/>
      </w:pPr>
      <w:r>
        <w:rPr>
          <w:rFonts w:ascii="Consolas" w:cs="Consolas" w:eastAsia="Consolas" w:hAnsi="Consolas"/>
          <w:sz w:val="17"/>
          <w:szCs w:val="17"/>
        </w:rPr>
        <w:t xml:space="preserve">    -&gt; static pass (semgrep, one run over the whole target)</w:t>
      </w:r>
    </w:p>
    <w:p>
      <w:pPr>
        <w:shd w:fill="F3F5F7" w:color="auto" w:val="clear"/>
        <w:spacing w:after="0" w:before="0" w:line="240"/>
        <w:ind w:left="170" w:right="170"/>
      </w:pPr>
      <w:r>
        <w:rPr>
          <w:rFonts w:ascii="Consolas" w:cs="Consolas" w:eastAsia="Consolas" w:hAnsi="Consolas"/>
          <w:sz w:val="17"/>
          <w:szCs w:val="17"/>
        </w:rPr>
        <w:t xml:space="preserve">    -&gt; rank every function -&gt; gate: score &gt;= t_hat ? auto-approve : escalate</w:t>
      </w:r>
    </w:p>
    <w:p>
      <w:pPr>
        <w:shd w:fill="F3F5F7" w:color="auto" w:val="clear"/>
        <w:spacing w:after="0" w:before="0" w:line="240"/>
        <w:ind w:left="170" w:right="170"/>
      </w:pPr>
      <w:r>
        <w:rPr>
          <w:rFonts w:ascii="Consolas" w:cs="Consolas" w:eastAsia="Consolas" w:hAnsi="Consolas"/>
          <w:sz w:val="17"/>
          <w:szCs w:val="17"/>
        </w:rPr>
        <w:t xml:space="preserve">    -&gt; escalated: one LLM verifier call each, cached by content hash</w:t>
      </w:r>
    </w:p>
    <w:p>
      <w:pPr>
        <w:shd w:fill="F3F5F7" w:color="auto" w:val="clear"/>
        <w:spacing w:after="160" w:before="0" w:line="240"/>
        <w:ind w:left="170" w:right="170"/>
      </w:pPr>
      <w:r>
        <w:rPr>
          <w:rFonts w:ascii="Consolas" w:cs="Consolas" w:eastAsia="Consolas" w:hAnsi="Consolas"/>
          <w:sz w:val="17"/>
          <w:szCs w:val="17"/>
        </w:rPr>
        <w:t xml:space="preserve">    -&gt; report: terminal / JSON / SARIF / PDF</w:t>
      </w:r>
    </w:p>
    <w:p>
      <w:pPr>
        <w:spacing w:after="140" w:line="288"/>
      </w:pPr>
      <w:r>
        <w:rPr>
          <w:rFonts w:ascii="Calibri" w:cs="Calibri" w:eastAsia="Calibri" w:hAnsi="Calibri"/>
          <w:b/>
          <w:bCs/>
        </w:rPr>
        <w:t xml:space="preserve">The contract between the halves is exactly two files</w:t>
      </w:r>
      <w:r>
        <w:rPr>
          <w:rFonts w:ascii="Calibri" w:cs="Calibri" w:eastAsia="Calibri" w:hAnsi="Calibri"/>
        </w:rPr>
        <w:t xml:space="preserve">: </w:t>
      </w:r>
      <w:r>
        <w:rPr>
          <w:rFonts w:ascii="Consolas" w:cs="Consolas" w:eastAsia="Consolas" w:hAnsi="Consolas"/>
          <w:color w:val="8A1F11"/>
          <w:sz w:val="19"/>
          <w:szCs w:val="19"/>
        </w:rPr>
        <w:t xml:space="preserve">data/model/model.joblib</w:t>
      </w:r>
      <w:r>
        <w:rPr>
          <w:rFonts w:ascii="Calibri" w:cs="Calibri" w:eastAsia="Calibri" w:hAnsi="Calibri"/>
        </w:rPr>
        <w:t xml:space="preserve"> (the trained ranker) and </w:t>
      </w:r>
      <w:r>
        <w:rPr>
          <w:rFonts w:ascii="Consolas" w:cs="Consolas" w:eastAsia="Consolas" w:hAnsi="Consolas"/>
          <w:color w:val="8A1F11"/>
          <w:sz w:val="19"/>
          <w:szCs w:val="19"/>
        </w:rPr>
        <w:t xml:space="preserve">data/model/calibration.json</w:t>
      </w:r>
      <w:r>
        <w:rPr>
          <w:rFonts w:ascii="Calibri" w:cs="Calibri" w:eastAsia="Calibri" w:hAnsi="Calibri"/>
        </w:rPr>
        <w:t xml:space="preserve"> (the certificate). Retraining changes the numbers inside those files, never a line of scanner code. </w:t>
      </w:r>
      <w:r>
        <w:rPr>
          <w:rFonts w:ascii="Consolas" w:cs="Consolas" w:eastAsia="Consolas" w:hAnsi="Consolas"/>
          <w:color w:val="8A1F11"/>
          <w:sz w:val="19"/>
          <w:szCs w:val="19"/>
        </w:rPr>
        <w:t xml:space="preserve">calibration.json</w:t>
      </w:r>
      <w:r>
        <w:rPr>
          <w:rFonts w:ascii="Calibri" w:cs="Calibri" w:eastAsia="Calibri" w:hAnsi="Calibri"/>
        </w:rPr>
        <w:t xml:space="preserve"> also carries the model's </w:t>
      </w:r>
      <w:r>
        <w:rPr>
          <w:rFonts w:ascii="Consolas" w:cs="Consolas" w:eastAsia="Consolas" w:hAnsi="Consolas"/>
          <w:color w:val="8A1F11"/>
          <w:sz w:val="19"/>
          <w:szCs w:val="19"/>
        </w:rPr>
        <w:t xml:space="preserve">ranker_id</w:t>
      </w:r>
      <w:r>
        <w:rPr>
          <w:rFonts w:ascii="Calibri" w:cs="Calibri" w:eastAsia="Calibri" w:hAnsi="Calibri"/>
        </w:rPr>
        <w:t xml:space="preserve">, and the scanner refuses to pair a model with a certificate computed for a different one.</w:t>
      </w:r>
    </w:p>
    <w:p>
      <w:pPr>
        <w:spacing w:after="140" w:line="288"/>
      </w:pPr>
      <w:r>
        <w:rPr>
          <w:rFonts w:ascii="Calibri" w:cs="Calibri" w:eastAsia="Calibri" w:hAnsi="Calibri"/>
        </w:rPr>
        <w:t xml:space="preserve">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Path</w:t>
            </w:r>
          </w:p>
        </w:tc>
        <w:tc>
          <w:tcPr>
            <w:tcW w:type="dxa" w:w="7126"/>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Contents</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src/codegate/gate/</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LTT (</w:t>
            </w:r>
            <w:r>
              <w:rPr>
                <w:rFonts w:ascii="Consolas" w:cs="Consolas" w:eastAsia="Consolas" w:hAnsi="Consolas"/>
                <w:color w:val="8A1F11"/>
                <w:sz w:val="17"/>
                <w:szCs w:val="17"/>
              </w:rPr>
              <w:t xml:space="preserve">ltt.py</w:t>
            </w:r>
            <w:r>
              <w:rPr>
                <w:rFonts w:ascii="Calibri" w:cs="Calibri" w:eastAsia="Calibri" w:hAnsi="Calibri"/>
                <w:sz w:val="19"/>
                <w:szCs w:val="19"/>
              </w:rPr>
              <w:t xml:space="preserve">) and risk helpers (</w:t>
            </w:r>
            <w:r>
              <w:rPr>
                <w:rFonts w:ascii="Consolas" w:cs="Consolas" w:eastAsia="Consolas" w:hAnsi="Consolas"/>
                <w:color w:val="8A1F11"/>
                <w:sz w:val="17"/>
                <w:szCs w:val="17"/>
              </w:rPr>
              <w:t xml:space="preserve">risk.py</w:t>
            </w:r>
            <w:r>
              <w:rPr>
                <w:rFonts w:ascii="Calibri" w:cs="Calibri" w:eastAsia="Calibri" w:hAnsi="Calibri"/>
                <w:sz w:val="19"/>
                <w:szCs w:val="19"/>
              </w:rPr>
              <w:t xml:space="preserve">)</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src/codegate/oracles/</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Labellers: sandbox, invocation helper, DB-API recorder, SQLi, cmdi and creds oracles, consensus, semgrep wrapper</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src/codegate/ranker/</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R2 ranker and the R0 semgrep baseline</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src/codegate/research/</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Prompt bank, generation backends and harness, the pipeline, artifacts, evaluation</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src/codegate/scan/</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Ingest, scan pipeline, findings, LLM verifier</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src/codegate/report/</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Terminal, JSON/SARIF and PDF reports, cost accounting, remediation text</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src/codegate/cli.py</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codegate info</w:t>
            </w:r>
            <w:r>
              <w:rPr>
                <w:rFonts w:ascii="Calibri" w:cs="Calibri" w:eastAsia="Calibri" w:hAnsi="Calibri"/>
                <w:sz w:val="19"/>
                <w:szCs w:val="19"/>
              </w:rPr>
              <w:t xml:space="preserve">, </w:t>
            </w:r>
            <w:r>
              <w:rPr>
                <w:rFonts w:ascii="Consolas" w:cs="Consolas" w:eastAsia="Consolas" w:hAnsi="Consolas"/>
                <w:color w:val="8A1F11"/>
                <w:sz w:val="17"/>
                <w:szCs w:val="17"/>
              </w:rPr>
              <w:t xml:space="preserve">calibrate</w:t>
            </w:r>
            <w:r>
              <w:rPr>
                <w:rFonts w:ascii="Calibri" w:cs="Calibri" w:eastAsia="Calibri" w:hAnsi="Calibri"/>
                <w:sz w:val="19"/>
                <w:szCs w:val="19"/>
              </w:rPr>
              <w:t xml:space="preserve">, </w:t>
            </w:r>
            <w:r>
              <w:rPr>
                <w:rFonts w:ascii="Consolas" w:cs="Consolas" w:eastAsia="Consolas" w:hAnsi="Consolas"/>
                <w:color w:val="8A1F11"/>
                <w:sz w:val="17"/>
                <w:szCs w:val="17"/>
              </w:rPr>
              <w:t xml:space="preserve">scan</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scripts/</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Corpus generation, relabelling, training from a shipped corpus, evaluation, corpus repair</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data/prompts/</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prompt bank (YAML)</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data/model/</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shipped model and certificate</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tests/</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417 automated tests</w:t>
            </w:r>
          </w:p>
        </w:tc>
      </w:tr>
      <w:tr>
        <w:trPr>
          <w:tblHeader w:val="off"/>
        </w:trPr>
        <w:tc>
          <w:tcPr>
            <w:tcW w:type="dxa" w:w="1900"/>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examples/vulnerable_app/</w:t>
            </w:r>
          </w:p>
        </w:tc>
        <w:tc>
          <w:tcPr>
            <w:tcW w:type="dxa" w:w="712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Demo target with known ground truth</w:t>
            </w:r>
          </w:p>
        </w:tc>
      </w:tr>
    </w:tbl>
    <w:p>
      <w:pPr>
        <w:spacing w:after="120"/>
      </w:pPr>
    </w:p>
    <w:p>
      <w:pPr>
        <w:pBdr>
          <w:bottom w:val="single" w:color="BFC7CF" w:sz="6" w:space="4"/>
        </w:pBdr>
        <w:spacing w:after="160"/>
      </w:pPr>
    </w:p>
    <w:p>
      <w:pPr>
        <w:pStyle w:val="Heading2"/>
      </w:pPr>
      <w:r>
        <w:rPr>
          <w:rFonts w:ascii="Calibri" w:cs="Calibri" w:eastAsia="Calibri" w:hAnsi="Calibri"/>
        </w:rPr>
        <w:t xml:space="preserve">4 · The offline research pipeline</w:t>
      </w:r>
    </w:p>
    <w:p>
      <w:pPr>
        <w:pStyle w:val="Heading3"/>
      </w:pPr>
      <w:r>
        <w:rPr>
          <w:rFonts w:ascii="Calibri" w:cs="Calibri" w:eastAsia="Calibri" w:hAnsi="Calibri"/>
        </w:rPr>
        <w:t xml:space="preserve">4.1 The prompt bank</w:t>
      </w:r>
    </w:p>
    <w:p>
      <w:pPr>
        <w:spacing w:after="140" w:line="288"/>
      </w:pPr>
      <w:r>
        <w:rPr>
          <w:rFonts w:ascii="Calibri" w:cs="Calibri" w:eastAsia="Calibri" w:hAnsi="Calibri"/>
        </w:rPr>
        <w:t xml:space="preserve">The corpus is generated from prompts in </w:t>
      </w:r>
      <w:r>
        <w:rPr>
          <w:rFonts w:ascii="Consolas" w:cs="Consolas" w:eastAsia="Consolas" w:hAnsi="Consolas"/>
          <w:color w:val="8A1F11"/>
          <w:sz w:val="19"/>
          <w:szCs w:val="19"/>
        </w:rPr>
        <w:t xml:space="preserve">data/prompts/{sqli,cmdi,creds}.yaml</w:t>
      </w:r>
      <w:r>
        <w:rPr>
          <w:rFonts w:ascii="Calibri" w:cs="Calibri" w:eastAsia="Calibri" w:hAnsi="Calibri"/>
        </w:rPr>
        <w:t xml:space="preserve">. Each file holds </w:t>
      </w:r>
      <w:r>
        <w:rPr>
          <w:rFonts w:ascii="Calibri" w:cs="Calibri" w:eastAsia="Calibri" w:hAnsi="Calibri"/>
          <w:b/>
          <w:bCs/>
        </w:rPr>
        <w:t xml:space="preserve">60 task groups</w:t>
      </w:r>
      <w:r>
        <w:rPr>
          <w:rFonts w:ascii="Calibri" w:cs="Calibri" w:eastAsia="Calibri" w:hAnsi="Calibri"/>
        </w:rPr>
        <w:t xml:space="preserve">, and each task group has three </w:t>
      </w:r>
      <w:r>
        <w:rPr>
          <w:rFonts w:ascii="Calibri" w:cs="Calibri" w:eastAsia="Calibri" w:hAnsi="Calibri"/>
          <w:b/>
          <w:bCs/>
        </w:rPr>
        <w:t xml:space="preserve">flavors</w:t>
      </w:r>
      <w:r>
        <w:rPr>
          <w:rFonts w:ascii="Calibri" w:cs="Calibri" w:eastAsia="Calibri" w:hAnsi="Calibri"/>
        </w:rPr>
        <w:t xml:space="preserve"> sharing one underlying task:</w:t>
      </w:r>
    </w:p>
    <w:p>
      <w:pPr>
        <w:pStyle w:val="ListParagraph"/>
        <w:numPr>
          <w:ilvl w:val="0"/>
          <w:numId w:val="7"/>
        </w:numPr>
        <w:spacing w:after="80" w:line="276"/>
      </w:pPr>
      <w:r>
        <w:rPr>
          <w:rFonts w:ascii="Calibri" w:cs="Calibri" w:eastAsia="Calibri" w:hAnsi="Calibri"/>
          <w:b/>
          <w:bCs/>
        </w:rPr>
        <w:t xml:space="preserve">vulnerable</w:t>
      </w:r>
      <w:r>
        <w:rPr>
          <w:rFonts w:ascii="Calibri" w:cs="Calibri" w:eastAsia="Calibri" w:hAnsi="Calibri"/>
        </w:rPr>
        <w:t xml:space="preserve"> — asks for the task in a way that elicits the bug ("build the SQL by directly formatting the username into the query").</w:t>
      </w:r>
    </w:p>
    <w:p>
      <w:pPr>
        <w:pStyle w:val="ListParagraph"/>
        <w:numPr>
          <w:ilvl w:val="0"/>
          <w:numId w:val="7"/>
        </w:numPr>
        <w:spacing w:after="80" w:line="276"/>
      </w:pPr>
      <w:r>
        <w:rPr>
          <w:rFonts w:ascii="Calibri" w:cs="Calibri" w:eastAsia="Calibri" w:hAnsi="Calibri"/>
          <w:b/>
          <w:bCs/>
        </w:rPr>
        <w:t xml:space="preserve">near_miss</w:t>
      </w:r>
      <w:r>
        <w:rPr>
          <w:rFonts w:ascii="Calibri" w:cs="Calibri" w:eastAsia="Calibri" w:hAnsi="Calibri"/>
        </w:rPr>
        <w:t xml:space="preserve"> — asks for code that is </w:t>
      </w:r>
      <w:r>
        <w:rPr>
          <w:rFonts w:ascii="Calibri" w:cs="Calibri" w:eastAsia="Calibri" w:hAnsi="Calibri"/>
          <w:i/>
          <w:iCs/>
        </w:rPr>
        <w:t xml:space="preserve">safe</w:t>
      </w:r>
      <w:r>
        <w:rPr>
          <w:rFonts w:ascii="Calibri" w:cs="Calibri" w:eastAsia="Calibri" w:hAnsi="Calibri"/>
        </w:rPr>
        <w:t xml:space="preserve"> but looks like the vulnerable pattern: a parameterized query beside an allowlisted table name, </w:t>
      </w:r>
      <w:r>
        <w:rPr>
          <w:rFonts w:ascii="Consolas" w:cs="Consolas" w:eastAsia="Consolas" w:hAnsi="Consolas"/>
          <w:color w:val="8A1F11"/>
          <w:sz w:val="19"/>
          <w:szCs w:val="19"/>
        </w:rPr>
        <w:t xml:space="preserve">subprocess.run([...], shell=False)</w:t>
      </w:r>
      <w:r>
        <w:rPr>
          <w:rFonts w:ascii="Calibri" w:cs="Calibri" w:eastAsia="Calibri" w:hAnsi="Calibri"/>
        </w:rPr>
        <w:t xml:space="preserve">, a secret read from </w:t>
      </w:r>
      <w:r>
        <w:rPr>
          <w:rFonts w:ascii="Consolas" w:cs="Consolas" w:eastAsia="Consolas" w:hAnsi="Consolas"/>
          <w:color w:val="8A1F11"/>
          <w:sz w:val="19"/>
          <w:szCs w:val="19"/>
        </w:rPr>
        <w:t xml:space="preserve">os.environ</w:t>
      </w:r>
      <w:r>
        <w:rPr>
          <w:rFonts w:ascii="Calibri" w:cs="Calibri" w:eastAsia="Calibri" w:hAnsi="Calibri"/>
        </w:rPr>
        <w:t xml:space="preserve">. </w:t>
      </w:r>
      <w:r>
        <w:rPr>
          <w:rFonts w:ascii="Calibri" w:cs="Calibri" w:eastAsia="Calibri" w:hAnsi="Calibri"/>
          <w:b/>
          <w:bCs/>
        </w:rPr>
        <w:t xml:space="preserve">This is the corpus's central design decision.</w:t>
      </w:r>
      <w:r>
        <w:rPr>
          <w:rFonts w:ascii="Calibri" w:cs="Calibri" w:eastAsia="Calibri" w:hAnsi="Calibri"/>
        </w:rPr>
        <w:t xml:space="preserve"> Without near-misses, a model can score well by keying on surface features ("uses </w:t>
      </w:r>
      <w:r>
        <w:rPr>
          <w:rFonts w:ascii="Consolas" w:cs="Consolas" w:eastAsia="Consolas" w:hAnsi="Consolas"/>
          <w:color w:val="8A1F11"/>
          <w:sz w:val="19"/>
          <w:szCs w:val="19"/>
        </w:rPr>
        <w:t xml:space="preserve">subprocess</w:t>
      </w:r>
      <w:r>
        <w:rPr>
          <w:rFonts w:ascii="Calibri" w:cs="Calibri" w:eastAsia="Calibri" w:hAnsi="Calibri"/>
        </w:rPr>
        <w:t xml:space="preserve">") instead of the actual vulnerability, and the benchmark would measure the prompt template rather than vulnerability detection.</w:t>
      </w:r>
    </w:p>
    <w:p>
      <w:pPr>
        <w:pStyle w:val="ListParagraph"/>
        <w:numPr>
          <w:ilvl w:val="0"/>
          <w:numId w:val="7"/>
        </w:numPr>
        <w:spacing w:after="80" w:line="276"/>
      </w:pPr>
      <w:r>
        <w:rPr>
          <w:rFonts w:ascii="Calibri" w:cs="Calibri" w:eastAsia="Calibri" w:hAnsi="Calibri"/>
          <w:b/>
          <w:bCs/>
        </w:rPr>
        <w:t xml:space="preserve">neutral</w:t>
      </w:r>
      <w:r>
        <w:rPr>
          <w:rFonts w:ascii="Calibri" w:cs="Calibri" w:eastAsia="Calibri" w:hAnsi="Calibri"/>
        </w:rPr>
        <w:t xml:space="preserve"> — an unrelated, always-safe task (a balance control).</w:t>
      </w:r>
    </w:p>
    <w:p>
      <w:pPr>
        <w:spacing w:after="140" w:line="288"/>
      </w:pPr>
      <w:r>
        <w:rPr>
          <w:rFonts w:ascii="Calibri" w:cs="Calibri" w:eastAsia="Calibri" w:hAnsi="Calibri"/>
        </w:rPr>
        <w:t xml:space="preserve">Design rules, each learned from a failure:</w:t>
      </w:r>
    </w:p>
    <w:p>
      <w:pPr>
        <w:pStyle w:val="ListParagraph"/>
        <w:numPr>
          <w:ilvl w:val="0"/>
          <w:numId w:val="8"/>
        </w:numPr>
        <w:spacing w:after="80" w:line="276"/>
      </w:pPr>
      <w:r>
        <w:rPr>
          <w:rFonts w:ascii="Calibri" w:cs="Calibri" w:eastAsia="Calibri" w:hAnsi="Calibri"/>
          <w:b/>
          <w:bCs/>
        </w:rPr>
        <w:t xml:space="preserve">Every prompt pins an exact function signature</w:t>
      </w:r>
      <w:r>
        <w:rPr>
          <w:rFonts w:ascii="Calibri" w:cs="Calibri" w:eastAsia="Calibri" w:hAnsi="Calibri"/>
        </w:rPr>
        <w:t xml:space="preserve"> in backticks (`</w:t>
      </w:r>
      <w:r>
        <w:rPr>
          <w:rFonts w:ascii="Consolas" w:cs="Consolas" w:eastAsia="Consolas" w:hAnsi="Consolas"/>
          <w:color w:val="8A1F11"/>
          <w:sz w:val="19"/>
          <w:szCs w:val="19"/>
        </w:rPr>
        <w:t xml:space="preserve">get_user(conn, username)</w:t>
      </w:r>
      <w:r>
        <w:rPr>
          <w:rFonts w:ascii="Calibri" w:cs="Calibri" w:eastAsia="Calibri" w:hAnsi="Calibri"/>
        </w:rPr>
        <w:t xml:space="preserve">`). The oracles call the function by signature, so guessing it is avoided.</w:t>
      </w:r>
    </w:p>
    <w:p>
      <w:pPr>
        <w:pStyle w:val="ListParagraph"/>
        <w:numPr>
          <w:ilvl w:val="0"/>
          <w:numId w:val="8"/>
        </w:numPr>
        <w:spacing w:after="80" w:line="276"/>
      </w:pPr>
      <w:r>
        <w:rPr>
          <w:rFonts w:ascii="Calibri" w:cs="Calibri" w:eastAsia="Calibri" w:hAnsi="Calibri"/>
          <w:b/>
          <w:bCs/>
        </w:rPr>
        <w:t xml:space="preserve">Arity varies deliberately</w:t>
      </w:r>
      <w:r>
        <w:rPr>
          <w:rFonts w:ascii="Calibri" w:cs="Calibri" w:eastAsia="Calibri" w:hAnsi="Calibri"/>
        </w:rPr>
        <w:t xml:space="preserve">: CWE-89 vulnerable prompts span 2, 3 and 4 parameters, CWE-78 spans 1 to 3. A test asserts the spread, so a regression in signature handling appears as failed labels rather than silence.</w:t>
      </w:r>
    </w:p>
    <w:p>
      <w:pPr>
        <w:pStyle w:val="ListParagraph"/>
        <w:numPr>
          <w:ilvl w:val="0"/>
          <w:numId w:val="8"/>
        </w:numPr>
        <w:spacing w:after="80" w:line="276"/>
      </w:pPr>
      <w:r>
        <w:rPr>
          <w:rFonts w:ascii="Calibri" w:cs="Calibri" w:eastAsia="Calibri" w:hAnsi="Calibri"/>
          <w:b/>
          <w:bCs/>
        </w:rPr>
        <w:t xml:space="preserve">CWE-89 covers every statement type</w:t>
      </w:r>
      <w:r>
        <w:rPr>
          <w:rFonts w:ascii="Calibri" w:cs="Calibri" w:eastAsia="Calibri" w:hAnsi="Calibri"/>
        </w:rPr>
        <w:t xml:space="preserve">: SELECT, INSERT, UPDATE, DELETE, ORDER BY, LIKE, BETWEEN, IN, JOIN, aggregates, LIMIT/OFFSET. The original bank was SELECT-heavy because the original oracle could only see SELECT injections.</w:t>
      </w:r>
    </w:p>
    <w:p>
      <w:pPr>
        <w:pStyle w:val="ListParagraph"/>
        <w:numPr>
          <w:ilvl w:val="0"/>
          <w:numId w:val="8"/>
        </w:numPr>
        <w:spacing w:after="80" w:line="276"/>
      </w:pPr>
      <w:r>
        <w:rPr>
          <w:rFonts w:ascii="Calibri" w:cs="Calibri" w:eastAsia="Calibri" w:hAnsi="Calibri"/>
          <w:b/>
          <w:bCs/>
        </w:rPr>
        <w:t xml:space="preserve">Every vulnerable CWE-798 prompt pins its secret literal</w:t>
      </w:r>
      <w:r>
        <w:rPr>
          <w:rFonts w:ascii="Calibri" w:cs="Calibri" w:eastAsia="Calibri" w:hAnsi="Calibri"/>
        </w:rPr>
        <w:t xml:space="preserve"> ("…assigned the string literal </w:t>
      </w:r>
      <w:r>
        <w:rPr>
          <w:rFonts w:ascii="Consolas" w:cs="Consolas" w:eastAsia="Consolas" w:hAnsi="Consolas"/>
          <w:color w:val="8A1F11"/>
          <w:sz w:val="19"/>
          <w:szCs w:val="19"/>
        </w:rPr>
        <w:t xml:space="preserve">Kx7pQm2wZr</w:t>
      </w:r>
      <w:r>
        <w:rPr>
          <w:rFonts w:ascii="Calibri" w:cs="Calibri" w:eastAsia="Calibri" w:hAnsi="Calibri"/>
        </w:rPr>
        <w:t xml:space="preserve">"). Asked merely to "hardcode the password", models write </w:t>
      </w:r>
      <w:r>
        <w:rPr>
          <w:rFonts w:ascii="Consolas" w:cs="Consolas" w:eastAsia="Consolas" w:hAnsi="Consolas"/>
          <w:color w:val="8A1F11"/>
          <w:sz w:val="19"/>
          <w:szCs w:val="19"/>
        </w:rPr>
        <w:t xml:space="preserve">your_password</w:t>
      </w:r>
      <w:r>
        <w:rPr>
          <w:rFonts w:ascii="Calibri" w:cs="Calibri" w:eastAsia="Calibri" w:hAnsi="Calibri"/>
        </w:rPr>
        <w:t xml:space="preserve"> or </w:t>
      </w:r>
      <w:r>
        <w:rPr>
          <w:rFonts w:ascii="Consolas" w:cs="Consolas" w:eastAsia="Consolas" w:hAnsi="Consolas"/>
          <w:color w:val="8A1F11"/>
          <w:sz w:val="19"/>
          <w:szCs w:val="19"/>
        </w:rPr>
        <w:t xml:space="preserve">&lt;API_KEY&gt;</w:t>
      </w:r>
      <w:r>
        <w:rPr>
          <w:rFonts w:ascii="Calibri" w:cs="Calibri" w:eastAsia="Calibri" w:hAnsi="Calibri"/>
        </w:rPr>
        <w:t xml:space="preserve">. Those are placeholders, not credentials, so they correctly label as safe, and the vulnerable flavor yielded only 17%. Pinning a concrete literal fixed it.</w:t>
      </w:r>
    </w:p>
    <w:p>
      <w:pPr>
        <w:pStyle w:val="ListParagraph"/>
        <w:numPr>
          <w:ilvl w:val="0"/>
          <w:numId w:val="8"/>
        </w:numPr>
        <w:spacing w:after="80" w:line="276"/>
      </w:pPr>
      <w:r>
        <w:rPr>
          <w:rFonts w:ascii="Calibri" w:cs="Calibri" w:eastAsia="Calibri" w:hAnsi="Calibri"/>
          <w:b/>
          <w:bCs/>
        </w:rPr>
        <w:t xml:space="preserve">Splits are assigned per task group, never per prompt</w:t>
      </w:r>
      <w:r>
        <w:rPr>
          <w:rFonts w:ascii="Calibri" w:cs="Calibri" w:eastAsia="Calibri" w:hAnsi="Calibri"/>
        </w:rPr>
        <w:t xml:space="preserve">, by the rule </w:t>
      </w:r>
      <w:r>
        <w:rPr>
          <w:rFonts w:ascii="Consolas" w:cs="Consolas" w:eastAsia="Consolas" w:hAnsi="Consolas"/>
          <w:color w:val="8A1F11"/>
          <w:sz w:val="19"/>
          <w:szCs w:val="19"/>
        </w:rPr>
        <w:t xml:space="preserve">id % 5 → {1, 2: train; 3, 4: calib; 0: test}</w:t>
      </w:r>
      <w:r>
        <w:rPr>
          <w:rFonts w:ascii="Calibri" w:cs="Calibri" w:eastAsia="Calibri" w:hAnsi="Calibri"/>
        </w:rPr>
        <w:t xml:space="preserve">, giving 24 / 24 / 12 groups per CWE. All three flavors of a task share a split, so the model is never trained on one flavor of a task and calibrated on another (leakage control). The interleaved rule keeps similar adjacent tasks apart.</w:t>
      </w:r>
    </w:p>
    <w:p>
      <w:pPr>
        <w:spacing w:after="140" w:line="288"/>
      </w:pPr>
      <w:r>
        <w:rPr>
          <w:rFonts w:ascii="Calibri" w:cs="Calibri" w:eastAsia="Calibri" w:hAnsi="Calibri"/>
        </w:rPr>
        <w:t xml:space="preserve">Size: 180 task groups × 3 flavors = </w:t>
      </w:r>
      <w:r>
        <w:rPr>
          <w:rFonts w:ascii="Calibri" w:cs="Calibri" w:eastAsia="Calibri" w:hAnsi="Calibri"/>
          <w:b/>
          <w:bCs/>
        </w:rPr>
        <w:t xml:space="preserve">540 prompts</w:t>
      </w:r>
      <w:r>
        <w:rPr>
          <w:rFonts w:ascii="Calibri" w:cs="Calibri" w:eastAsia="Calibri" w:hAnsi="Calibri"/>
        </w:rPr>
        <w:t xml:space="preserve">. With 4 generators and one sample per prompt, that is 2,160 planned samples.</w:t>
      </w:r>
    </w:p>
    <w:p>
      <w:pPr>
        <w:spacing w:after="140" w:line="288"/>
      </w:pPr>
      <w:r>
        <w:rPr>
          <w:rFonts w:ascii="Calibri" w:cs="Calibri" w:eastAsia="Calibri" w:hAnsi="Calibri"/>
          <w:b/>
          <w:bCs/>
        </w:rPr>
        <w:t xml:space="preserve">Why one sample per prompt, not three.</w:t>
      </w:r>
      <w:r>
        <w:rPr>
          <w:rFonts w:ascii="Calibri" w:cs="Calibri" w:eastAsia="Calibri" w:hAnsi="Calibri"/>
        </w:rPr>
        <w:t xml:space="preserve"> Three completions of the same prompt from the same model are highly correlated. LTT counts every calibration sample as an independent piece of evidence, so 300 correlated samples would make the certificate look stronger than the evidence is. Growth comes from new task groups instead.</w:t>
      </w:r>
    </w:p>
    <w:p>
      <w:pPr>
        <w:pStyle w:val="Heading3"/>
      </w:pPr>
      <w:r>
        <w:rPr>
          <w:rFonts w:ascii="Calibri" w:cs="Calibri" w:eastAsia="Calibri" w:hAnsi="Calibri"/>
        </w:rPr>
        <w:t xml:space="preserve">4.2 Generation</w:t>
      </w:r>
    </w:p>
    <w:p>
      <w:pPr>
        <w:spacing w:after="140" w:line="288"/>
      </w:pPr>
      <w:r>
        <w:rPr>
          <w:rFonts w:ascii="Calibri" w:cs="Calibri" w:eastAsia="Calibri" w:hAnsi="Calibri"/>
          <w:b/>
          <w:bCs/>
        </w:rPr>
        <w:t xml:space="preserve">Backends</w:t>
      </w:r>
      <w:r>
        <w:rPr>
          <w:rFonts w:ascii="Calibri" w:cs="Calibri" w:eastAsia="Calibri" w:hAnsi="Calibri"/>
        </w:rPr>
        <w:t xml:space="preserve"> (</w:t>
      </w:r>
      <w:r>
        <w:rPr>
          <w:rFonts w:ascii="Consolas" w:cs="Consolas" w:eastAsia="Consolas" w:hAnsi="Consolas"/>
          <w:color w:val="8A1F11"/>
          <w:sz w:val="19"/>
          <w:szCs w:val="19"/>
        </w:rPr>
        <w:t xml:space="preserve">research/generation/backends.py</w:t>
      </w:r>
      <w:r>
        <w:rPr>
          <w:rFonts w:ascii="Calibri" w:cs="Calibri" w:eastAsia="Calibri" w:hAnsi="Calibri"/>
        </w:rPr>
        <w:t xml:space="preserve">) implement one interface, </w:t>
      </w:r>
      <w:r>
        <w:rPr>
          <w:rFonts w:ascii="Consolas" w:cs="Consolas" w:eastAsia="Consolas" w:hAnsi="Consolas"/>
          <w:color w:val="8A1F11"/>
          <w:sz w:val="19"/>
          <w:szCs w:val="19"/>
        </w:rPr>
        <w:t xml:space="preserve">generate(prompt, seed) -&gt; str</w:t>
      </w:r>
      <w:r>
        <w:rPr>
          <w:rFonts w:ascii="Calibri" w:cs="Calibri" w:eastAsia="Calibri" w:hAnsi="Calibri"/>
        </w:rPr>
        <w:t xml:space="preserve">:</w:t>
      </w:r>
    </w:p>
    <w:p>
      <w:pPr>
        <w:pStyle w:val="ListParagraph"/>
        <w:numPr>
          <w:ilvl w:val="0"/>
          <w:numId w:val="9"/>
        </w:numPr>
        <w:spacing w:after="80" w:line="276"/>
      </w:pPr>
      <w:r>
        <w:rPr>
          <w:rFonts w:ascii="Consolas" w:cs="Consolas" w:eastAsia="Consolas" w:hAnsi="Consolas"/>
          <w:color w:val="8A1F11"/>
          <w:sz w:val="19"/>
          <w:szCs w:val="19"/>
        </w:rPr>
        <w:t xml:space="preserve">SimulatedBackend</w:t>
      </w:r>
      <w:r>
        <w:rPr>
          <w:rFonts w:ascii="Calibri" w:cs="Calibri" w:eastAsia="Calibri" w:hAnsi="Calibri"/>
        </w:rPr>
        <w:t xml:space="preserve"> — a deterministic, offline template filler (9 templates, one per CWE × flavor). It let the whole pipeline be built and tested before any real model ran. It was the shipped model's source until October 2026.</w:t>
      </w:r>
    </w:p>
    <w:p>
      <w:pPr>
        <w:pStyle w:val="ListParagraph"/>
        <w:numPr>
          <w:ilvl w:val="0"/>
          <w:numId w:val="9"/>
        </w:numPr>
        <w:spacing w:after="80" w:line="276"/>
      </w:pPr>
      <w:r>
        <w:rPr>
          <w:rFonts w:ascii="Consolas" w:cs="Consolas" w:eastAsia="Consolas" w:hAnsi="Consolas"/>
          <w:color w:val="8A1F11"/>
          <w:sz w:val="19"/>
          <w:szCs w:val="19"/>
        </w:rPr>
        <w:t xml:space="preserve">OllamaBackend</w:t>
      </w:r>
      <w:r>
        <w:rPr>
          <w:rFonts w:ascii="Calibri" w:cs="Calibri" w:eastAsia="Calibri" w:hAnsi="Calibri"/>
        </w:rPr>
        <w:t xml:space="preserve"> — posts the prompt text verbatim to a local Ollama server (</w:t>
      </w:r>
      <w:r>
        <w:rPr>
          <w:rFonts w:ascii="Consolas" w:cs="Consolas" w:eastAsia="Consolas" w:hAnsi="Consolas"/>
          <w:color w:val="8A1F11"/>
          <w:sz w:val="19"/>
          <w:szCs w:val="19"/>
        </w:rPr>
        <w:t xml:space="preserve">/api/generate</w:t>
      </w:r>
      <w:r>
        <w:rPr>
          <w:rFonts w:ascii="Calibri" w:cs="Calibri" w:eastAsia="Calibri" w:hAnsi="Calibri"/>
        </w:rPr>
        <w:t xml:space="preserve">), with a fixed seed.</w:t>
      </w:r>
    </w:p>
    <w:p>
      <w:pPr>
        <w:spacing w:after="140" w:line="288"/>
      </w:pPr>
      <w:r>
        <w:rPr>
          <w:rFonts w:ascii="Calibri" w:cs="Calibri" w:eastAsia="Calibri" w:hAnsi="Calibri"/>
          <w:b/>
          <w:bCs/>
        </w:rPr>
        <w:t xml:space="preserve">Why local Ollama models.</w:t>
      </w:r>
      <w:r>
        <w:rPr>
          <w:rFonts w:ascii="Calibri" w:cs="Calibri" w:eastAsia="Calibri" w:hAnsi="Calibri"/>
        </w:rPr>
        <w:t xml:space="preserve"> No API key and no cost for a run that takes hours. Open-weight code models are not safety-filtered against writing the deliberately vulnerable code the vulnerable flavor needs. And four different model families (</w:t>
      </w:r>
      <w:r>
        <w:rPr>
          <w:rFonts w:ascii="Consolas" w:cs="Consolas" w:eastAsia="Consolas" w:hAnsi="Consolas"/>
          <w:color w:val="8A1F11"/>
          <w:sz w:val="19"/>
          <w:szCs w:val="19"/>
        </w:rPr>
        <w:t xml:space="preserve">qwen2.5-coder:7b</w:t>
      </w:r>
      <w:r>
        <w:rPr>
          <w:rFonts w:ascii="Calibri" w:cs="Calibri" w:eastAsia="Calibri" w:hAnsi="Calibri"/>
        </w:rPr>
        <w:t xml:space="preserve">, </w:t>
      </w:r>
      <w:r>
        <w:rPr>
          <w:rFonts w:ascii="Consolas" w:cs="Consolas" w:eastAsia="Consolas" w:hAnsi="Consolas"/>
          <w:color w:val="8A1F11"/>
          <w:sz w:val="19"/>
          <w:szCs w:val="19"/>
        </w:rPr>
        <w:t xml:space="preserve">deepseek-coder:6.7b</w:t>
      </w:r>
      <w:r>
        <w:rPr>
          <w:rFonts w:ascii="Calibri" w:cs="Calibri" w:eastAsia="Calibri" w:hAnsi="Calibri"/>
        </w:rPr>
        <w:t xml:space="preserve">, </w:t>
      </w:r>
      <w:r>
        <w:rPr>
          <w:rFonts w:ascii="Consolas" w:cs="Consolas" w:eastAsia="Consolas" w:hAnsi="Consolas"/>
          <w:color w:val="8A1F11"/>
          <w:sz w:val="19"/>
          <w:szCs w:val="19"/>
        </w:rPr>
        <w:t xml:space="preserve">codellama:7b</w:t>
      </w:r>
      <w:r>
        <w:rPr>
          <w:rFonts w:ascii="Calibri" w:cs="Calibri" w:eastAsia="Calibri" w:hAnsi="Calibri"/>
        </w:rPr>
        <w:t xml:space="preserve">, </w:t>
      </w:r>
      <w:r>
        <w:rPr>
          <w:rFonts w:ascii="Consolas" w:cs="Consolas" w:eastAsia="Consolas" w:hAnsi="Consolas"/>
          <w:color w:val="8A1F11"/>
          <w:sz w:val="19"/>
          <w:szCs w:val="19"/>
        </w:rPr>
        <w:t xml:space="preserve">codegemma:7b-instruct</w:t>
      </w:r>
      <w:r>
        <w:rPr>
          <w:rFonts w:ascii="Calibri" w:cs="Calibri" w:eastAsia="Calibri" w:hAnsi="Calibri"/>
        </w:rPr>
        <w:t xml:space="preserve">) make the generator-shift experiment (section 4.7) meaningful. Four sizes of one family would share training data and habits. </w:t>
      </w:r>
      <w:r>
        <w:rPr>
          <w:rFonts w:ascii="Consolas" w:cs="Consolas" w:eastAsia="Consolas" w:hAnsi="Consolas"/>
          <w:color w:val="8A1F11"/>
          <w:sz w:val="19"/>
          <w:szCs w:val="19"/>
        </w:rPr>
        <w:t xml:space="preserve">starcoder2:7b</w:t>
      </w:r>
      <w:r>
        <w:rPr>
          <w:rFonts w:ascii="Calibri" w:cs="Calibri" w:eastAsia="Calibri" w:hAnsi="Calibri"/>
        </w:rPr>
        <w:t xml:space="preserve"> was in the original line-up and was replaced: it is a base completion model, not instruction-tuned, and produced </w:t>
      </w:r>
      <w:r>
        <w:rPr>
          <w:rFonts w:ascii="Calibri" w:cs="Calibri" w:eastAsia="Calibri" w:hAnsi="Calibri"/>
          <w:b/>
          <w:bCs/>
        </w:rPr>
        <w:t xml:space="preserve">zero</w:t>
      </w:r>
      <w:r>
        <w:rPr>
          <w:rFonts w:ascii="Calibri" w:cs="Calibri" w:eastAsia="Calibri" w:hAnsi="Calibri"/>
        </w:rPr>
        <w:t xml:space="preserve"> vulnerable samples in 163 attempts.</w:t>
      </w:r>
    </w:p>
    <w:p>
      <w:pPr>
        <w:spacing w:after="140" w:line="288"/>
      </w:pPr>
      <w:r>
        <w:rPr>
          <w:rFonts w:ascii="Calibri" w:cs="Calibri" w:eastAsia="Calibri" w:hAnsi="Calibri"/>
          <w:b/>
          <w:bCs/>
        </w:rPr>
        <w:t xml:space="preserve">Determinism and resume.</w:t>
      </w:r>
      <w:r>
        <w:rPr>
          <w:rFonts w:ascii="Calibri" w:cs="Calibri" w:eastAsia="Calibri" w:hAnsi="Calibri"/>
        </w:rPr>
        <w:t xml:space="preserve"> Each sample's id is a stable hash of (prompt id, generator, replicate) via SHA-256 (</w:t>
      </w:r>
      <w:r>
        <w:rPr>
          <w:rFonts w:ascii="Consolas" w:cs="Consolas" w:eastAsia="Consolas" w:hAnsi="Consolas"/>
          <w:color w:val="8A1F11"/>
          <w:sz w:val="19"/>
          <w:szCs w:val="19"/>
        </w:rPr>
        <w:t xml:space="preserve">stable_seed</w:t>
      </w:r>
      <w:r>
        <w:rPr>
          <w:rFonts w:ascii="Calibri" w:cs="Calibri" w:eastAsia="Calibri" w:hAnsi="Calibri"/>
        </w:rPr>
        <w:t xml:space="preserve">), never a random UUID, so a restarted run can recognise finished work. Every finished sample is appended to a JSONL checkpoint immediately, so a multi-hour run survives a dropped connection or a closed laptop. Since October 2026 each checkpoint record also stores a </w:t>
      </w:r>
      <w:r>
        <w:rPr>
          <w:rFonts w:ascii="Calibri" w:cs="Calibri" w:eastAsia="Calibri" w:hAnsi="Calibri"/>
          <w:b/>
          <w:bCs/>
        </w:rPr>
        <w:t xml:space="preserve">fingerprint of the prompt's wording</w:t>
      </w:r>
      <w:r>
        <w:rPr>
          <w:rFonts w:ascii="Calibri" w:cs="Calibri" w:eastAsia="Calibri" w:hAnsi="Calibri"/>
        </w:rPr>
        <w:t xml:space="preserve">. A record is reused only if the wording still matches, and the split always comes from the current prompt (section 8.6 explains the bug that made this necessary).</w:t>
      </w:r>
    </w:p>
    <w:p>
      <w:pPr>
        <w:spacing w:after="140" w:line="288"/>
      </w:pPr>
      <w:r>
        <w:rPr>
          <w:rFonts w:ascii="Calibri" w:cs="Calibri" w:eastAsia="Calibri" w:hAnsi="Calibri"/>
          <w:b/>
          <w:bCs/>
        </w:rPr>
        <w:t xml:space="preserve">The two-machine workflow.</w:t>
      </w:r>
      <w:r>
        <w:rPr>
          <w:rFonts w:ascii="Calibri" w:cs="Calibri" w:eastAsia="Calibri" w:hAnsi="Calibri"/>
        </w:rPr>
        <w:t xml:space="preserve"> The machines generating and labelling were not on a shared network. So the generation host runs </w:t>
      </w:r>
      <w:r>
        <w:rPr>
          <w:rFonts w:ascii="Consolas" w:cs="Consolas" w:eastAsia="Consolas" w:hAnsi="Consolas"/>
          <w:color w:val="8A1F11"/>
          <w:sz w:val="19"/>
          <w:szCs w:val="19"/>
        </w:rPr>
        <w:t xml:space="preserve">scripts/run_real.py --generate-only</w:t>
      </w:r>
      <w:r>
        <w:rPr>
          <w:rFonts w:ascii="Calibri" w:cs="Calibri" w:eastAsia="Calibri" w:hAnsi="Calibri"/>
        </w:rPr>
        <w:t xml:space="preserve"> entirely locally and ships back one file, </w:t>
      </w:r>
      <w:r>
        <w:rPr>
          <w:rFonts w:ascii="Consolas" w:cs="Consolas" w:eastAsia="Consolas" w:hAnsi="Consolas"/>
          <w:color w:val="8A1F11"/>
          <w:sz w:val="19"/>
          <w:szCs w:val="19"/>
        </w:rPr>
        <w:t xml:space="preserve">generations.parquet</w:t>
      </w:r>
      <w:r>
        <w:rPr>
          <w:rFonts w:ascii="Calibri" w:cs="Calibri" w:eastAsia="Calibri" w:hAnsi="Calibri"/>
        </w:rPr>
        <w:t xml:space="preserve">, through a git branch. Generation is pure model inference: </w:t>
      </w:r>
      <w:r>
        <w:rPr>
          <w:rFonts w:ascii="Calibri" w:cs="Calibri" w:eastAsia="Calibri" w:hAnsi="Calibri"/>
          <w:b/>
          <w:bCs/>
        </w:rPr>
        <w:t xml:space="preserve">no generated code is ever executed on the host's machine.</w:t>
      </w:r>
      <w:r>
        <w:rPr>
          <w:rFonts w:ascii="Calibri" w:cs="Calibri" w:eastAsia="Calibri" w:hAnsi="Calibri"/>
        </w:rPr>
        <w:t xml:space="preserve"> Execution (labelling) happens only on the research machine. The teammate's step-by-step instructions are </w:t>
      </w:r>
      <w:r>
        <w:rPr>
          <w:rFonts w:ascii="Consolas" w:cs="Consolas" w:eastAsia="Consolas" w:hAnsi="Consolas"/>
          <w:color w:val="8A1F11"/>
          <w:sz w:val="19"/>
          <w:szCs w:val="19"/>
        </w:rPr>
        <w:t xml:space="preserve">docs/CORPUS_GENERATION_GUIDE.md</w:t>
      </w:r>
      <w:r>
        <w:rPr>
          <w:rFonts w:ascii="Calibri" w:cs="Calibri" w:eastAsia="Calibri" w:hAnsi="Calibri"/>
        </w:rPr>
        <w:t xml:space="preserve">, including a mandatory </w:t>
      </w:r>
      <w:r>
        <w:rPr>
          <w:rFonts w:ascii="Calibri" w:cs="Calibri" w:eastAsia="Calibri" w:hAnsi="Calibri"/>
          <w:b/>
          <w:bCs/>
        </w:rPr>
        <w:t xml:space="preserve">pilot</w:t>
      </w:r>
      <w:r>
        <w:rPr>
          <w:rFonts w:ascii="Calibri" w:cs="Calibri" w:eastAsia="Calibri" w:hAnsi="Calibri"/>
        </w:rPr>
        <w:t xml:space="preserve"> (</w:t>
      </w:r>
      <w:r>
        <w:rPr>
          <w:rFonts w:ascii="Consolas" w:cs="Consolas" w:eastAsia="Consolas" w:hAnsi="Consolas"/>
          <w:color w:val="8A1F11"/>
          <w:sz w:val="19"/>
          <w:szCs w:val="19"/>
        </w:rPr>
        <w:t xml:space="preserve">--pilot-per-cwe 3</w:t>
      </w:r>
      <w:r>
        <w:rPr>
          <w:rFonts w:ascii="Calibri" w:cs="Calibri" w:eastAsia="Calibri" w:hAnsi="Calibri"/>
        </w:rPr>
        <w:t xml:space="preserve">, 108 samples) that must pass quality gates before the full run is started.</w:t>
      </w:r>
    </w:p>
    <w:p>
      <w:pPr>
        <w:pStyle w:val="Heading3"/>
      </w:pPr>
      <w:r>
        <w:rPr>
          <w:rFonts w:ascii="Calibri" w:cs="Calibri" w:eastAsia="Calibri" w:hAnsi="Calibri"/>
        </w:rPr>
        <w:t xml:space="preserve">4.3 Extracting code from model output</w:t>
      </w:r>
    </w:p>
    <w:p>
      <w:pPr>
        <w:spacing w:after="140" w:line="288"/>
      </w:pPr>
      <w:r>
        <w:rPr>
          <w:rFonts w:ascii="Calibri" w:cs="Calibri" w:eastAsia="Calibri" w:hAnsi="Calibri"/>
        </w:rPr>
        <w:t xml:space="preserve">Real chat models wrap code in prose and delimiters. </w:t>
      </w:r>
      <w:r>
        <w:rPr>
          <w:rFonts w:ascii="Consolas" w:cs="Consolas" w:eastAsia="Consolas" w:hAnsi="Consolas"/>
          <w:color w:val="8A1F11"/>
          <w:sz w:val="19"/>
          <w:szCs w:val="19"/>
        </w:rPr>
        <w:t xml:space="preserve">research/pipeline.py::extract_code</w:t>
      </w:r>
      <w:r>
        <w:rPr>
          <w:rFonts w:ascii="Calibri" w:cs="Calibri" w:eastAsia="Calibri" w:hAnsi="Calibri"/>
        </w:rPr>
        <w:t xml:space="preserve"> returns the first delimited block that actually contains a </w:t>
      </w:r>
      <w:r>
        <w:rPr>
          <w:rFonts w:ascii="Consolas" w:cs="Consolas" w:eastAsia="Consolas" w:hAnsi="Consolas"/>
          <w:color w:val="8A1F11"/>
          <w:sz w:val="19"/>
          <w:szCs w:val="19"/>
        </w:rPr>
        <w:t xml:space="preserve">def</w:t>
      </w:r>
      <w:r>
        <w:rPr>
          <w:rFonts w:ascii="Calibri" w:cs="Calibri" w:eastAsia="Calibri" w:hAnsi="Calibri"/>
        </w:rPr>
        <w:t xml:space="preserve">: markdown fences, </w:t>
      </w:r>
      <w:r>
        <w:rPr>
          <w:rFonts w:ascii="Consolas" w:cs="Consolas" w:eastAsia="Consolas" w:hAnsi="Consolas"/>
          <w:color w:val="8A1F11"/>
          <w:sz w:val="19"/>
          <w:szCs w:val="19"/>
        </w:rPr>
        <w:t xml:space="preserve">[PYTHON]</w:t>
      </w:r>
      <w:r>
        <w:rPr>
          <w:rFonts w:ascii="Calibri" w:cs="Calibri" w:eastAsia="Calibri" w:hAnsi="Calibri"/>
        </w:rPr>
        <w:t xml:space="preserve"> tags, </w:t>
      </w:r>
      <w:r>
        <w:rPr>
          <w:rFonts w:ascii="Consolas" w:cs="Consolas" w:eastAsia="Consolas" w:hAnsi="Consolas"/>
          <w:color w:val="8A1F11"/>
          <w:sz w:val="19"/>
          <w:szCs w:val="19"/>
        </w:rPr>
        <w:t xml:space="preserve">&lt;pre&gt;</w:t>
      </w:r>
      <w:r>
        <w:rPr>
          <w:rFonts w:ascii="Calibri" w:cs="Calibri" w:eastAsia="Calibri" w:hAnsi="Calibri"/>
        </w:rPr>
        <w:t xml:space="preserve"> tags, and two codellama shapes found in the pilot (an HTML </w:t>
      </w:r>
      <w:r>
        <w:rPr>
          <w:rFonts w:ascii="Consolas" w:cs="Consolas" w:eastAsia="Consolas" w:hAnsi="Consolas"/>
          <w:color w:val="8A1F11"/>
          <w:sz w:val="19"/>
          <w:szCs w:val="19"/>
        </w:rPr>
        <w:t xml:space="preserve">&lt;details&gt;</w:t>
      </w:r>
      <w:r>
        <w:rPr>
          <w:rFonts w:ascii="Calibri" w:cs="Calibri" w:eastAsia="Calibri" w:hAnsi="Calibri"/>
        </w:rPr>
        <w:t xml:space="preserve"> block, and code followed by a closing fence that was never opened). The first block isn't always the right one, because codellama often follows the implementation with a usage example. If nothing qualifies, the raw text is returned unchanged, and a genuine non-answer then abstains downstream rather than being forced into a false extraction. On the first real corpus, extraction alone cut the abstention rate from 40.7% to 20.3%.</w:t>
      </w:r>
    </w:p>
    <w:p>
      <w:pPr>
        <w:pStyle w:val="Heading3"/>
      </w:pPr>
      <w:r>
        <w:rPr>
          <w:rFonts w:ascii="Calibri" w:cs="Calibri" w:eastAsia="Calibri" w:hAnsi="Calibri"/>
        </w:rPr>
        <w:t xml:space="preserve">4.4 Labelling: the oracles</w:t>
      </w:r>
    </w:p>
    <w:p>
      <w:pPr>
        <w:spacing w:after="140" w:line="288"/>
      </w:pPr>
      <w:r>
        <w:rPr>
          <w:rFonts w:ascii="Calibri" w:cs="Calibri" w:eastAsia="Calibri" w:hAnsi="Calibri"/>
        </w:rPr>
        <w:t xml:space="preserve">Labels decide everything. A wrong label goes straight into training and into the certificate. So the labelling design rests on two rules:</w:t>
      </w:r>
    </w:p>
    <w:p>
      <w:pPr>
        <w:pStyle w:val="ListParagraph"/>
        <w:numPr>
          <w:ilvl w:val="0"/>
          <w:numId w:val="10"/>
        </w:numPr>
        <w:spacing w:after="80" w:line="276"/>
      </w:pPr>
      <w:r>
        <w:rPr>
          <w:rFonts w:ascii="Calibri" w:cs="Calibri" w:eastAsia="Calibri" w:hAnsi="Calibri"/>
          <w:b/>
          <w:bCs/>
        </w:rPr>
        <w:t xml:space="preserve">Abstention is a third state, never coerced to "safe".</w:t>
      </w:r>
      <w:r>
        <w:rPr>
          <w:rFonts w:ascii="Calibri" w:cs="Calibri" w:eastAsia="Calibri" w:hAnsi="Calibri"/>
        </w:rPr>
        <w:t xml:space="preserve"> If an oracle cannot reach a verdict, the sample is labelled </w:t>
      </w:r>
      <w:r>
        <w:rPr>
          <w:rFonts w:ascii="Consolas" w:cs="Consolas" w:eastAsia="Consolas" w:hAnsi="Consolas"/>
          <w:color w:val="8A1F11"/>
          <w:sz w:val="19"/>
          <w:szCs w:val="19"/>
        </w:rPr>
        <w:t xml:space="preserve">LABEL_ABSTAIN</w:t>
      </w:r>
      <w:r>
        <w:rPr>
          <w:rFonts w:ascii="Calibri" w:cs="Calibri" w:eastAsia="Calibri" w:hAnsi="Calibri"/>
        </w:rPr>
        <w:t xml:space="preserve"> (−1) and excluded from training and calibration. This rule exists because the opposite once hid a bug that mislabelled a third of the corpus (section 8.1).</w:t>
      </w:r>
    </w:p>
    <w:p>
      <w:pPr>
        <w:pStyle w:val="ListParagraph"/>
        <w:numPr>
          <w:ilvl w:val="0"/>
          <w:numId w:val="10"/>
        </w:numPr>
        <w:spacing w:after="80" w:line="276"/>
      </w:pPr>
      <w:r>
        <w:rPr>
          <w:rFonts w:ascii="Calibri" w:cs="Calibri" w:eastAsia="Calibri" w:hAnsi="Calibri"/>
          <w:b/>
          <w:bCs/>
        </w:rPr>
        <w:t xml:space="preserve">A SAFE verdict needs positive evidence.</w:t>
      </w:r>
      <w:r>
        <w:rPr>
          <w:rFonts w:ascii="Calibri" w:cs="Calibri" w:eastAsia="Calibri" w:hAnsi="Calibri"/>
        </w:rPr>
        <w:t xml:space="preserve"> "The function ran without the exploit firing" is evidence. "The function crashed before reaching anything" is not, and that is an abstention.</w:t>
      </w:r>
    </w:p>
    <w:p>
      <w:pPr>
        <w:spacing w:after="140" w:line="288"/>
      </w:pPr>
      <w:r>
        <w:rPr>
          <w:rFonts w:ascii="Calibri" w:cs="Calibri" w:eastAsia="Calibri" w:hAnsi="Calibri"/>
          <w:b/>
          <w:bCs/>
        </w:rPr>
        <w:t xml:space="preserve">The sandbox</w:t>
      </w:r>
      <w:r>
        <w:rPr>
          <w:rFonts w:ascii="Calibri" w:cs="Calibri" w:eastAsia="Calibri" w:hAnsi="Calibri"/>
        </w:rPr>
        <w:t xml:space="preserve"> (</w:t>
      </w:r>
      <w:r>
        <w:rPr>
          <w:rFonts w:ascii="Consolas" w:cs="Consolas" w:eastAsia="Consolas" w:hAnsi="Consolas"/>
          <w:color w:val="8A1F11"/>
          <w:sz w:val="19"/>
          <w:szCs w:val="19"/>
        </w:rPr>
        <w:t xml:space="preserve">oracles/sandbox.py</w:t>
      </w:r>
      <w:r>
        <w:rPr>
          <w:rFonts w:ascii="Calibri" w:cs="Calibri" w:eastAsia="Calibri" w:hAnsi="Calibri"/>
        </w:rPr>
        <w:t xml:space="preserve">). Generated code runs in a fresh Python subprocess with a wall-clock timeout, in its own process group, and the whole process tree is killed on timeout. That last part fixed a real 56-minute hang, where a grandchild process kept pipes open after its parent was killed. This is process-level isolation for </w:t>
      </w:r>
      <w:r>
        <w:rPr>
          <w:rFonts w:ascii="Calibri" w:cs="Calibri" w:eastAsia="Calibri" w:hAnsi="Calibri"/>
          <w:i/>
          <w:iCs/>
        </w:rPr>
        <w:t xml:space="preserve">benign accidents</w:t>
      </w:r>
      <w:r>
        <w:rPr>
          <w:rFonts w:ascii="Calibri" w:cs="Calibri" w:eastAsia="Calibri" w:hAnsi="Calibri"/>
        </w:rPr>
        <w:t xml:space="preserve"> in code the team's own prompts produced. It is not a container, and is documented as such.</w:t>
      </w:r>
    </w:p>
    <w:p>
      <w:pPr>
        <w:spacing w:after="140" w:line="288"/>
      </w:pPr>
      <w:r>
        <w:rPr>
          <w:rFonts w:ascii="Calibri" w:cs="Calibri" w:eastAsia="Calibri" w:hAnsi="Calibri"/>
          <w:b/>
          <w:bCs/>
        </w:rPr>
        <w:t xml:space="preserve">Signature-aware invocation</w:t>
      </w:r>
      <w:r>
        <w:rPr>
          <w:rFonts w:ascii="Calibri" w:cs="Calibri" w:eastAsia="Calibri" w:hAnsi="Calibri"/>
        </w:rPr>
        <w:t xml:space="preserve"> (</w:t>
      </w:r>
      <w:r>
        <w:rPr>
          <w:rFonts w:ascii="Consolas" w:cs="Consolas" w:eastAsia="Consolas" w:hAnsi="Consolas"/>
          <w:color w:val="8A1F11"/>
          <w:sz w:val="19"/>
          <w:szCs w:val="19"/>
        </w:rPr>
        <w:t xml:space="preserve">oracles/invocation.py</w:t>
      </w:r>
      <w:r>
        <w:rPr>
          <w:rFonts w:ascii="Calibri" w:cs="Calibri" w:eastAsia="Calibri" w:hAnsi="Calibri"/>
        </w:rPr>
        <w:t xml:space="preserve">). The original harnesses called every function with a fixed number of arguments, so any other signature raised </w:t>
      </w:r>
      <w:r>
        <w:rPr>
          <w:rFonts w:ascii="Consolas" w:cs="Consolas" w:eastAsia="Consolas" w:hAnsi="Consolas"/>
          <w:color w:val="8A1F11"/>
          <w:sz w:val="19"/>
          <w:szCs w:val="19"/>
        </w:rPr>
        <w:t xml:space="preserve">TypeError</w:t>
      </w:r>
      <w:r>
        <w:rPr>
          <w:rFonts w:ascii="Calibri" w:cs="Calibri" w:eastAsia="Calibri" w:hAnsi="Calibri"/>
        </w:rPr>
        <w:t xml:space="preserve"> and abstained. That silently discarded about 44% of the dynamic prompt bank. Now the harness reads the function's real signature, fills every parameter with a type-plausible benign value chosen from its name (</w:t>
      </w:r>
      <w:r>
        <w:rPr>
          <w:rFonts w:ascii="Consolas" w:cs="Consolas" w:eastAsia="Consolas" w:hAnsi="Consolas"/>
          <w:color w:val="8A1F11"/>
          <w:sz w:val="19"/>
          <w:szCs w:val="19"/>
        </w:rPr>
        <w:t xml:space="preserve">user_id</w:t>
      </w:r>
      <w:r>
        <w:rPr>
          <w:rFonts w:ascii="Calibri" w:cs="Calibri" w:eastAsia="Calibri" w:hAnsi="Calibri"/>
        </w:rPr>
        <w:t xml:space="preserve"> → 1, </w:t>
      </w:r>
      <w:r>
        <w:rPr>
          <w:rFonts w:ascii="Consolas" w:cs="Consolas" w:eastAsia="Consolas" w:hAnsi="Consolas"/>
          <w:color w:val="8A1F11"/>
          <w:sz w:val="19"/>
          <w:szCs w:val="19"/>
        </w:rPr>
        <w:t xml:space="preserve">start_date</w:t>
      </w:r>
      <w:r>
        <w:rPr>
          <w:rFonts w:ascii="Calibri" w:cs="Calibri" w:eastAsia="Calibri" w:hAnsi="Calibri"/>
        </w:rPr>
        <w:t xml:space="preserve"> → a date, </w:t>
      </w:r>
      <w:r>
        <w:rPr>
          <w:rFonts w:ascii="Consolas" w:cs="Consolas" w:eastAsia="Consolas" w:hAnsi="Consolas"/>
          <w:color w:val="8A1F11"/>
          <w:sz w:val="19"/>
          <w:szCs w:val="19"/>
        </w:rPr>
        <w:t xml:space="preserve">sort_column</w:t>
      </w:r>
      <w:r>
        <w:rPr>
          <w:rFonts w:ascii="Calibri" w:cs="Calibri" w:eastAsia="Calibri" w:hAnsi="Calibri"/>
        </w:rPr>
        <w:t xml:space="preserve"> → a column name, otherwise </w:t>
      </w:r>
      <w:r>
        <w:rPr>
          <w:rFonts w:ascii="Consolas" w:cs="Consolas" w:eastAsia="Consolas" w:hAnsi="Consolas"/>
          <w:color w:val="8A1F11"/>
          <w:sz w:val="19"/>
          <w:szCs w:val="19"/>
        </w:rPr>
        <w:t xml:space="preserve">"alice"</w:t>
      </w:r>
      <w:r>
        <w:rPr>
          <w:rFonts w:ascii="Calibri" w:cs="Calibri" w:eastAsia="Calibri" w:hAnsi="Calibri"/>
        </w:rPr>
        <w:t xml:space="preserve">), and puts the payload into </w:t>
      </w:r>
      <w:r>
        <w:rPr>
          <w:rFonts w:ascii="Calibri" w:cs="Calibri" w:eastAsia="Calibri" w:hAnsi="Calibri"/>
          <w:b/>
          <w:bCs/>
        </w:rPr>
        <w:t xml:space="preserve">each parameter in turn</w:t>
      </w:r>
      <w:r>
        <w:rPr>
          <w:rFonts w:ascii="Calibri" w:cs="Calibri" w:eastAsia="Calibri" w:hAnsi="Calibri"/>
        </w:rPr>
        <w:t xml:space="preserve">.</w:t>
      </w:r>
    </w:p>
    <w:p>
      <w:pPr>
        <w:spacing w:after="140" w:line="288"/>
      </w:pPr>
      <w:r>
        <w:rPr>
          <w:rFonts w:ascii="Calibri" w:cs="Calibri" w:eastAsia="Calibri" w:hAnsi="Calibri"/>
        </w:rPr>
        <w:t xml:space="preserve">Before any payload, a </w:t>
      </w:r>
      <w:r>
        <w:rPr>
          <w:rFonts w:ascii="Calibri" w:cs="Calibri" w:eastAsia="Calibri" w:hAnsi="Calibri"/>
          <w:b/>
          <w:bCs/>
        </w:rPr>
        <w:t xml:space="preserve">control run</w:t>
      </w:r>
      <w:r>
        <w:rPr>
          <w:rFonts w:ascii="Calibri" w:cs="Calibri" w:eastAsia="Calibri" w:hAnsi="Calibri"/>
        </w:rPr>
        <w:t xml:space="preserve"> with benign values establishes that the function does reach its database call or process spawn at all. Safe code that validates input often rejects the guessed values too, so the control run tries progressively better candidates (</w:t>
      </w:r>
      <w:r>
        <w:rPr>
          <w:rFonts w:ascii="Consolas" w:cs="Consolas" w:eastAsia="Consolas" w:hAnsi="Consolas"/>
          <w:color w:val="8A1F11"/>
          <w:sz w:val="19"/>
          <w:szCs w:val="19"/>
        </w:rPr>
        <w:t xml:space="preserve">benign_vectors</w:t>
      </w:r>
      <w:r>
        <w:rPr>
          <w:rFonts w:ascii="Calibri" w:cs="Calibri" w:eastAsia="Calibri" w:hAnsi="Calibri"/>
        </w:rPr>
        <w:t xml:space="preserve">):</w:t>
      </w:r>
    </w:p>
    <w:p>
      <w:pPr>
        <w:pStyle w:val="ListParagraph"/>
        <w:numPr>
          <w:ilvl w:val="0"/>
          <w:numId w:val="11"/>
        </w:numPr>
        <w:spacing w:after="80" w:line="276"/>
      </w:pPr>
      <w:r>
        <w:rPr>
          <w:rFonts w:ascii="Calibri" w:cs="Calibri" w:eastAsia="Calibri" w:hAnsi="Calibri"/>
        </w:rPr>
        <w:t xml:space="preserve">values harvested from the code's own allowlists (</w:t>
      </w:r>
      <w:r>
        <w:rPr>
          <w:rFonts w:ascii="Consolas" w:cs="Consolas" w:eastAsia="Consolas" w:hAnsi="Consolas"/>
          <w:color w:val="8A1F11"/>
          <w:sz w:val="19"/>
          <w:szCs w:val="19"/>
        </w:rPr>
        <w:t xml:space="preserve">{"png", "jpg"}</w:t>
      </w:r>
      <w:r>
        <w:rPr>
          <w:rFonts w:ascii="Calibri" w:cs="Calibri" w:eastAsia="Calibri" w:hAnsi="Calibri"/>
        </w:rPr>
        <w:t xml:space="preserve">, dict keys);</w:t>
      </w:r>
    </w:p>
    <w:p>
      <w:pPr>
        <w:pStyle w:val="ListParagraph"/>
        <w:numPr>
          <w:ilvl w:val="0"/>
          <w:numId w:val="11"/>
        </w:numPr>
        <w:spacing w:after="80" w:line="276"/>
      </w:pPr>
      <w:r>
        <w:rPr>
          <w:rFonts w:ascii="Calibri" w:cs="Calibri" w:eastAsia="Calibri" w:hAnsi="Calibri"/>
        </w:rPr>
        <w:t xml:space="preserve">values satisfying its suffix or prefix checks (</w:t>
      </w:r>
      <w:r>
        <w:rPr>
          <w:rFonts w:ascii="Consolas" w:cs="Consolas" w:eastAsia="Consolas" w:hAnsi="Consolas"/>
          <w:color w:val="8A1F11"/>
          <w:sz w:val="19"/>
          <w:szCs w:val="19"/>
        </w:rPr>
        <w:t xml:space="preserve">"alice.zip"</w:t>
      </w:r>
      <w:r>
        <w:rPr>
          <w:rFonts w:ascii="Calibri" w:cs="Calibri" w:eastAsia="Calibri" w:hAnsi="Calibri"/>
        </w:rPr>
        <w:t xml:space="preserve"> for </w:t>
      </w:r>
      <w:r>
        <w:rPr>
          <w:rFonts w:ascii="Consolas" w:cs="Consolas" w:eastAsia="Consolas" w:hAnsi="Consolas"/>
          <w:color w:val="8A1F11"/>
          <w:sz w:val="19"/>
          <w:szCs w:val="19"/>
        </w:rPr>
        <w:t xml:space="preserve">.endswith(".zip")</w:t>
      </w:r>
      <w:r>
        <w:rPr>
          <w:rFonts w:ascii="Calibri" w:cs="Calibri" w:eastAsia="Calibri" w:hAnsi="Calibri"/>
        </w:rPr>
        <w:t xml:space="preserve">);</w:t>
      </w:r>
    </w:p>
    <w:p>
      <w:pPr>
        <w:pStyle w:val="ListParagraph"/>
        <w:numPr>
          <w:ilvl w:val="0"/>
          <w:numId w:val="11"/>
        </w:numPr>
        <w:spacing w:after="80" w:line="276"/>
      </w:pPr>
      <w:r>
        <w:rPr>
          <w:rFonts w:ascii="Calibri" w:cs="Calibri" w:eastAsia="Calibri" w:hAnsi="Calibri"/>
        </w:rPr>
        <w:t xml:space="preserve">then a type flip (</w:t>
      </w:r>
      <w:r>
        <w:rPr>
          <w:rFonts w:ascii="Consolas" w:cs="Consolas" w:eastAsia="Consolas" w:hAnsi="Consolas"/>
          <w:color w:val="8A1F11"/>
          <w:sz w:val="19"/>
          <w:szCs w:val="19"/>
        </w:rPr>
        <w:t xml:space="preserve">1</w:t>
      </w:r>
      <w:r>
        <w:rPr>
          <w:rFonts w:ascii="Calibri" w:cs="Calibri" w:eastAsia="Calibri" w:hAnsi="Calibri"/>
        </w:rPr>
        <w:t xml:space="preserve"> where it guessed a string), for code that casts with </w:t>
      </w:r>
      <w:r>
        <w:rPr>
          <w:rFonts w:ascii="Consolas" w:cs="Consolas" w:eastAsia="Consolas" w:hAnsi="Consolas"/>
          <w:color w:val="8A1F11"/>
          <w:sz w:val="19"/>
          <w:szCs w:val="19"/>
        </w:rPr>
        <w:t xml:space="preserve">int()</w:t>
      </w:r>
      <w:r>
        <w:rPr>
          <w:rFonts w:ascii="Calibri" w:cs="Calibri" w:eastAsia="Calibri" w:hAnsi="Calibri"/>
        </w:rPr>
        <w:t xml:space="preserve">.</w:t>
      </w:r>
    </w:p>
    <w:p>
      <w:pPr>
        <w:spacing w:after="140" w:line="288"/>
      </w:pPr>
      <w:r>
        <w:rPr>
          <w:rFonts w:ascii="Calibri" w:cs="Calibri" w:eastAsia="Calibri" w:hAnsi="Calibri"/>
        </w:rPr>
        <w:t xml:space="preserve">Whichever vector works becomes the base for the payload runs. Vulnerable code reaches its sink on the first try, so the extra candidates cost nothing there.</w:t>
      </w:r>
    </w:p>
    <w:p>
      <w:pPr>
        <w:spacing w:after="140" w:line="288"/>
      </w:pPr>
      <w:r>
        <w:rPr>
          <w:rFonts w:ascii="Calibri" w:cs="Calibri" w:eastAsia="Calibri" w:hAnsi="Calibri"/>
        </w:rPr>
        <w:t xml:space="preserve">Two more harness properties came from real samples. First, models often leave a demo call at the bottom of the file (</w:t>
      </w:r>
      <w:r>
        <w:rPr>
          <w:rFonts w:ascii="Consolas" w:cs="Consolas" w:eastAsia="Consolas" w:hAnsi="Consolas"/>
          <w:color w:val="8A1F11"/>
          <w:sz w:val="19"/>
          <w:szCs w:val="19"/>
        </w:rPr>
        <w:t xml:space="preserve">scan_host("example.org", 80)</w:t>
      </w:r>
      <w:r>
        <w:rPr>
          <w:rFonts w:ascii="Calibri" w:cs="Calibri" w:eastAsia="Calibri" w:hAnsi="Calibri"/>
        </w:rPr>
        <w:t xml:space="preserve">), and when it crashed it killed the whole script before the harness ran. The generated code is now executed inside a guard, so the function survives a crashing demo call. Second, generated code imports drivers the labelling machine lacks, such as </w:t>
      </w:r>
      <w:r>
        <w:rPr>
          <w:rFonts w:ascii="Consolas" w:cs="Consolas" w:eastAsia="Consolas" w:hAnsi="Consolas"/>
          <w:color w:val="8A1F11"/>
          <w:sz w:val="19"/>
          <w:szCs w:val="19"/>
        </w:rPr>
        <w:t xml:space="preserve">psycopg2</w:t>
      </w:r>
      <w:r>
        <w:rPr>
          <w:rFonts w:ascii="Calibri" w:cs="Calibri" w:eastAsia="Calibri" w:hAnsi="Calibri"/>
        </w:rPr>
        <w:t xml:space="preserve">. A missing-module finder supplies permissive stubs for those </w:t>
      </w:r>
      <w:r>
        <w:rPr>
          <w:rFonts w:ascii="Calibri" w:cs="Calibri" w:eastAsia="Calibri" w:hAnsi="Calibri"/>
          <w:i/>
          <w:iCs/>
        </w:rPr>
        <w:t xml:space="preserve">third-party</w:t>
      </w:r>
      <w:r>
        <w:rPr>
          <w:rFonts w:ascii="Calibri" w:cs="Calibri" w:eastAsia="Calibri" w:hAnsi="Calibri"/>
        </w:rPr>
        <w:t xml:space="preserve"> names, so the import doesn't abort the script. It never stubs a standard-library name, because standard modules probe for platform-specific ones: Python's </w:t>
      </w:r>
      <w:r>
        <w:rPr>
          <w:rFonts w:ascii="Consolas" w:cs="Consolas" w:eastAsia="Consolas" w:hAnsi="Consolas"/>
          <w:color w:val="8A1F11"/>
          <w:sz w:val="19"/>
          <w:szCs w:val="19"/>
        </w:rPr>
        <w:t xml:space="preserve">subprocess</w:t>
      </w:r>
      <w:r>
        <w:rPr>
          <w:rFonts w:ascii="Calibri" w:cs="Calibri" w:eastAsia="Calibri" w:hAnsi="Calibri"/>
        </w:rPr>
        <w:t xml:space="preserve"> decides it is on Windows with </w:t>
      </w:r>
      <w:r>
        <w:rPr>
          <w:rFonts w:ascii="Consolas" w:cs="Consolas" w:eastAsia="Consolas" w:hAnsi="Consolas"/>
          <w:color w:val="8A1F11"/>
          <w:sz w:val="19"/>
          <w:szCs w:val="19"/>
        </w:rPr>
        <w:t xml:space="preserve">try: import msvcrt</w:t>
      </w:r>
      <w:r>
        <w:rPr>
          <w:rFonts w:ascii="Calibri" w:cs="Calibri" w:eastAsia="Calibri" w:hAnsi="Calibri"/>
        </w:rPr>
        <w:t xml:space="preserve">. A fake </w:t>
      </w:r>
      <w:r>
        <w:rPr>
          <w:rFonts w:ascii="Consolas" w:cs="Consolas" w:eastAsia="Consolas" w:hAnsi="Consolas"/>
          <w:color w:val="8A1F11"/>
          <w:sz w:val="19"/>
          <w:szCs w:val="19"/>
        </w:rPr>
        <w:t xml:space="preserve">msvcrt</w:t>
      </w:r>
      <w:r>
        <w:rPr>
          <w:rFonts w:ascii="Calibri" w:cs="Calibri" w:eastAsia="Calibri" w:hAnsi="Calibri"/>
        </w:rPr>
        <w:t xml:space="preserve"> on Linux broke every command check, until CI caught it (section 8.8).</w:t>
      </w:r>
    </w:p>
    <w:p>
      <w:pPr>
        <w:spacing w:after="140" w:line="288"/>
      </w:pPr>
      <w:r>
        <w:rPr>
          <w:rFonts w:ascii="Calibri" w:cs="Calibri" w:eastAsia="Calibri" w:hAnsi="Calibri"/>
          <w:b/>
          <w:bCs/>
        </w:rPr>
        <w:t xml:space="preserve">SQL injection oracle</w:t>
      </w:r>
      <w:r>
        <w:rPr>
          <w:rFonts w:ascii="Calibri" w:cs="Calibri" w:eastAsia="Calibri" w:hAnsi="Calibri"/>
        </w:rPr>
        <w:t xml:space="preserve"> (</w:t>
      </w:r>
      <w:r>
        <w:rPr>
          <w:rFonts w:ascii="Consolas" w:cs="Consolas" w:eastAsia="Consolas" w:hAnsi="Consolas"/>
          <w:color w:val="8A1F11"/>
          <w:sz w:val="19"/>
          <w:szCs w:val="19"/>
        </w:rPr>
        <w:t xml:space="preserve">oracles/sqli_oracle.py</w:t>
      </w:r>
      <w:r>
        <w:rPr>
          <w:rFonts w:ascii="Calibri" w:cs="Calibri" w:eastAsia="Calibri" w:hAnsi="Calibri"/>
        </w:rPr>
        <w:t xml:space="preserve">). The generated function receives a </w:t>
      </w:r>
      <w:r>
        <w:rPr>
          <w:rFonts w:ascii="Calibri" w:cs="Calibri" w:eastAsia="Calibri" w:hAnsi="Calibri"/>
          <w:b/>
          <w:bCs/>
        </w:rPr>
        <w:t xml:space="preserve">recording DB-API connection</w:t>
      </w:r>
      <w:r>
        <w:rPr>
          <w:rFonts w:ascii="Calibri" w:cs="Calibri" w:eastAsia="Calibri" w:hAnsi="Calibri"/>
        </w:rPr>
        <w:t xml:space="preserve"> (</w:t>
      </w:r>
      <w:r>
        <w:rPr>
          <w:rFonts w:ascii="Consolas" w:cs="Consolas" w:eastAsia="Consolas" w:hAnsi="Consolas"/>
          <w:color w:val="8A1F11"/>
          <w:sz w:val="19"/>
          <w:szCs w:val="19"/>
        </w:rPr>
        <w:t xml:space="preserve">oracles/dbapi_recorder.py</w:t>
      </w:r>
      <w:r>
        <w:rPr>
          <w:rFonts w:ascii="Calibri" w:cs="Calibri" w:eastAsia="Calibri" w:hAnsi="Calibri"/>
        </w:rPr>
        <w:t xml:space="preserve">) wrapping a real in-memory SQLite database. The database holds 20-column tables under every table name a model plausibly picks. The recorder captures the exact SQL string each </w:t>
      </w:r>
      <w:r>
        <w:rPr>
          <w:rFonts w:ascii="Consolas" w:cs="Consolas" w:eastAsia="Consolas" w:hAnsi="Consolas"/>
          <w:color w:val="8A1F11"/>
          <w:sz w:val="19"/>
          <w:szCs w:val="19"/>
        </w:rPr>
        <w:t xml:space="preserve">execute()</w:t>
      </w:r>
      <w:r>
        <w:rPr>
          <w:rFonts w:ascii="Calibri" w:cs="Calibri" w:eastAsia="Calibri" w:hAnsi="Calibri"/>
        </w:rPr>
        <w:t xml:space="preserve"> is given, then runs it. The verdict:</w:t>
      </w:r>
    </w:p>
    <w:p>
      <w:pPr>
        <w:pStyle w:val="ListParagraph"/>
        <w:numPr>
          <w:ilvl w:val="0"/>
          <w:numId w:val="12"/>
        </w:numPr>
        <w:spacing w:after="80" w:line="276"/>
      </w:pPr>
      <w:r>
        <w:rPr>
          <w:rFonts w:ascii="Calibri" w:cs="Calibri" w:eastAsia="Calibri" w:hAnsi="Calibri"/>
          <w:b/>
          <w:bCs/>
        </w:rPr>
        <w:t xml:space="preserve">VULNERABLE</w:t>
      </w:r>
      <w:r>
        <w:rPr>
          <w:rFonts w:ascii="Calibri" w:cs="Calibri" w:eastAsia="Calibri" w:hAnsi="Calibri"/>
        </w:rPr>
        <w:t xml:space="preserve"> when the payload </w:t>
      </w:r>
      <w:r>
        <w:rPr>
          <w:rFonts w:ascii="Consolas" w:cs="Consolas" w:eastAsia="Consolas" w:hAnsi="Consolas"/>
          <w:color w:val="8A1F11"/>
          <w:sz w:val="19"/>
          <w:szCs w:val="19"/>
        </w:rPr>
        <w:t xml:space="preserve">nonexistent' OR '1'='1</w:t>
      </w:r>
      <w:r>
        <w:rPr>
          <w:rFonts w:ascii="Calibri" w:cs="Calibri" w:eastAsia="Calibri" w:hAnsi="Calibri"/>
        </w:rPr>
        <w:t xml:space="preserve"> appears in an executed statement's </w:t>
      </w:r>
      <w:r>
        <w:rPr>
          <w:rFonts w:ascii="Calibri" w:cs="Calibri" w:eastAsia="Calibri" w:hAnsi="Calibri"/>
          <w:b/>
          <w:bCs/>
        </w:rPr>
        <w:t xml:space="preserve">SQL text</w:t>
      </w:r>
      <w:r>
        <w:rPr>
          <w:rFonts w:ascii="Calibri" w:cs="Calibri" w:eastAsia="Calibri" w:hAnsi="Calibri"/>
        </w:rPr>
        <w:t xml:space="preserve"> — the definition of injection. A bound parameter is passed separately and never appears in the text, whatever the paramstyle.</w:t>
      </w:r>
    </w:p>
    <w:p>
      <w:pPr>
        <w:pStyle w:val="ListParagraph"/>
        <w:numPr>
          <w:ilvl w:val="0"/>
          <w:numId w:val="12"/>
        </w:numPr>
        <w:spacing w:after="80" w:line="276"/>
      </w:pPr>
      <w:r>
        <w:rPr>
          <w:rFonts w:ascii="Calibri" w:cs="Calibri" w:eastAsia="Calibri" w:hAnsi="Calibri"/>
          <w:b/>
          <w:bCs/>
        </w:rPr>
        <w:t xml:space="preserve">SAFE</w:t>
      </w:r>
      <w:r>
        <w:rPr>
          <w:rFonts w:ascii="Calibri" w:cs="Calibri" w:eastAsia="Calibri" w:hAnsi="Calibri"/>
        </w:rPr>
        <w:t xml:space="preserve"> when SQL was observed running and the payload never reached the text.</w:t>
      </w:r>
    </w:p>
    <w:p>
      <w:pPr>
        <w:pStyle w:val="ListParagraph"/>
        <w:numPr>
          <w:ilvl w:val="0"/>
          <w:numId w:val="12"/>
        </w:numPr>
        <w:spacing w:after="80" w:line="276"/>
      </w:pPr>
      <w:r>
        <w:rPr>
          <w:rFonts w:ascii="Calibri" w:cs="Calibri" w:eastAsia="Calibri" w:hAnsi="Calibri"/>
          <w:b/>
          <w:bCs/>
        </w:rPr>
        <w:t xml:space="preserve">Abstain</w:t>
      </w:r>
      <w:r>
        <w:rPr>
          <w:rFonts w:ascii="Calibri" w:cs="Calibri" w:eastAsia="Calibri" w:hAnsi="Calibri"/>
        </w:rPr>
        <w:t xml:space="preserve"> otherwise.</w:t>
      </w:r>
    </w:p>
    <w:p>
      <w:pPr>
        <w:spacing w:after="140" w:line="288"/>
      </w:pPr>
      <w:r>
        <w:rPr>
          <w:rFonts w:ascii="Calibri" w:cs="Calibri" w:eastAsia="Calibri" w:hAnsi="Calibri"/>
        </w:rPr>
        <w:t xml:space="preserve">This replaced two earlier designs. A row-count check labelled injectable DELETE/UPDATE code safe and parameterized </w:t>
      </w:r>
      <w:r>
        <w:rPr>
          <w:rFonts w:ascii="Consolas" w:cs="Consolas" w:eastAsia="Consolas" w:hAnsi="Consolas"/>
          <w:color w:val="8A1F11"/>
          <w:sz w:val="19"/>
          <w:szCs w:val="19"/>
        </w:rPr>
        <w:t xml:space="preserve">COUNT(*)</w:t>
      </w:r>
      <w:r>
        <w:rPr>
          <w:rFonts w:ascii="Calibri" w:cs="Calibri" w:eastAsia="Calibri" w:hAnsi="Calibri"/>
        </w:rPr>
        <w:t xml:space="preserve"> code vulnerable. A SQLite trace callback could not see Postgres-style code (</w:t>
      </w:r>
      <w:r>
        <w:rPr>
          <w:rFonts w:ascii="Consolas" w:cs="Consolas" w:eastAsia="Consolas" w:hAnsi="Consolas"/>
          <w:color w:val="8A1F11"/>
          <w:sz w:val="19"/>
          <w:szCs w:val="19"/>
        </w:rPr>
        <w:t xml:space="preserve">%s</w:t>
      </w:r>
      <w:r>
        <w:rPr>
          <w:rFonts w:ascii="Calibri" w:cs="Calibri" w:eastAsia="Calibri" w:hAnsi="Calibri"/>
        </w:rPr>
        <w:t xml:space="preserve"> placeholders, </w:t>
      </w:r>
      <w:r>
        <w:rPr>
          <w:rFonts w:ascii="Consolas" w:cs="Consolas" w:eastAsia="Consolas" w:hAnsi="Consolas"/>
          <w:color w:val="8A1F11"/>
          <w:sz w:val="19"/>
          <w:szCs w:val="19"/>
        </w:rPr>
        <w:t xml:space="preserve">with conn.cursor() as cur</w:t>
      </w:r>
      <w:r>
        <w:rPr>
          <w:rFonts w:ascii="Calibri" w:cs="Calibri" w:eastAsia="Calibri" w:hAnsi="Calibri"/>
        </w:rPr>
        <w:t xml:space="preserve">), because SQLite rejected the statement before anything could be traced. The recorder also translates </w:t>
      </w:r>
      <w:r>
        <w:rPr>
          <w:rFonts w:ascii="Consolas" w:cs="Consolas" w:eastAsia="Consolas" w:hAnsi="Consolas"/>
          <w:color w:val="8A1F11"/>
          <w:sz w:val="19"/>
          <w:szCs w:val="19"/>
        </w:rPr>
        <w:t xml:space="preserve">%s</w:t>
      </w:r>
      <w:r>
        <w:rPr>
          <w:rFonts w:ascii="Calibri" w:cs="Calibri" w:eastAsia="Calibri" w:hAnsi="Calibri"/>
        </w:rPr>
        <w:t xml:space="preserve"> placeholders so that parameterized Postgres-idiom code can run.</w:t>
      </w:r>
    </w:p>
    <w:p>
      <w:pPr>
        <w:spacing w:after="140" w:line="288"/>
      </w:pPr>
      <w:r>
        <w:rPr>
          <w:rFonts w:ascii="Calibri" w:cs="Calibri" w:eastAsia="Calibri" w:hAnsi="Calibri"/>
          <w:b/>
          <w:bCs/>
        </w:rPr>
        <w:t xml:space="preserve">Command injection oracle</w:t>
      </w:r>
      <w:r>
        <w:rPr>
          <w:rFonts w:ascii="Calibri" w:cs="Calibri" w:eastAsia="Calibri" w:hAnsi="Calibri"/>
        </w:rPr>
        <w:t xml:space="preserve"> (</w:t>
      </w:r>
      <w:r>
        <w:rPr>
          <w:rFonts w:ascii="Consolas" w:cs="Consolas" w:eastAsia="Consolas" w:hAnsi="Consolas"/>
          <w:color w:val="8A1F11"/>
          <w:sz w:val="19"/>
          <w:szCs w:val="19"/>
        </w:rPr>
        <w:t xml:space="preserve">oracles/cmdi_oracle.py</w:t>
      </w:r>
      <w:r>
        <w:rPr>
          <w:rFonts w:ascii="Calibri" w:cs="Calibri" w:eastAsia="Calibri" w:hAnsi="Calibri"/>
        </w:rPr>
        <w:t xml:space="preserve">). The payload is a harmless shell sequence that writes a sentinel file in a fresh temporary directory, using </w:t>
      </w:r>
      <w:r>
        <w:rPr>
          <w:rFonts w:ascii="Consolas" w:cs="Consolas" w:eastAsia="Consolas" w:hAnsi="Consolas"/>
          <w:color w:val="8A1F11"/>
          <w:sz w:val="19"/>
          <w:szCs w:val="19"/>
        </w:rPr>
        <w:t xml:space="preserve">&amp;</w:t>
      </w:r>
      <w:r>
        <w:rPr>
          <w:rFonts w:ascii="Calibri" w:cs="Calibri" w:eastAsia="Calibri" w:hAnsi="Calibri"/>
        </w:rPr>
        <w:t xml:space="preserve">, which separates commands in both POSIX </w:t>
      </w:r>
      <w:r>
        <w:rPr>
          <w:rFonts w:ascii="Consolas" w:cs="Consolas" w:eastAsia="Consolas" w:hAnsi="Consolas"/>
          <w:color w:val="8A1F11"/>
          <w:sz w:val="19"/>
          <w:szCs w:val="19"/>
        </w:rPr>
        <w:t xml:space="preserve">sh</w:t>
      </w:r>
      <w:r>
        <w:rPr>
          <w:rFonts w:ascii="Calibri" w:cs="Calibri" w:eastAsia="Calibri" w:hAnsi="Calibri"/>
        </w:rPr>
        <w:t xml:space="preserve"> and Windows </w:t>
      </w:r>
      <w:r>
        <w:rPr>
          <w:rFonts w:ascii="Consolas" w:cs="Consolas" w:eastAsia="Consolas" w:hAnsi="Consolas"/>
          <w:color w:val="8A1F11"/>
          <w:sz w:val="19"/>
          <w:szCs w:val="19"/>
        </w:rPr>
        <w:t xml:space="preserve">cmd.exe</w:t>
      </w:r>
      <w:r>
        <w:rPr>
          <w:rFonts w:ascii="Calibri" w:cs="Calibri" w:eastAsia="Calibri" w:hAnsi="Calibri"/>
        </w:rPr>
        <w:t xml:space="preserve">. If the code also checks a suffix or prefix, variants carry it. The verdict:</w:t>
      </w:r>
    </w:p>
    <w:p>
      <w:pPr>
        <w:pStyle w:val="ListParagraph"/>
        <w:numPr>
          <w:ilvl w:val="0"/>
          <w:numId w:val="13"/>
        </w:numPr>
        <w:spacing w:after="80" w:line="276"/>
      </w:pPr>
      <w:r>
        <w:rPr>
          <w:rFonts w:ascii="Calibri" w:cs="Calibri" w:eastAsia="Calibri" w:hAnsi="Calibri"/>
          <w:b/>
          <w:bCs/>
        </w:rPr>
        <w:t xml:space="preserve">VULNERABLE</w:t>
      </w:r>
      <w:r>
        <w:rPr>
          <w:rFonts w:ascii="Calibri" w:cs="Calibri" w:eastAsia="Calibri" w:hAnsi="Calibri"/>
        </w:rPr>
        <w:t xml:space="preserve"> if the sentinel file exists. That is direct proof the payload reached a shell. It counts even if the function raises afterwards, for example code that parses the command's output with </w:t>
      </w:r>
      <w:r>
        <w:rPr>
          <w:rFonts w:ascii="Consolas" w:cs="Consolas" w:eastAsia="Consolas" w:hAnsi="Consolas"/>
          <w:color w:val="8A1F11"/>
          <w:sz w:val="19"/>
          <w:szCs w:val="19"/>
        </w:rPr>
        <w:t xml:space="preserve">int(...)</w:t>
      </w:r>
      <w:r>
        <w:rPr>
          <w:rFonts w:ascii="Calibri" w:cs="Calibri" w:eastAsia="Calibri" w:hAnsi="Calibri"/>
        </w:rPr>
        <w:t xml:space="preserve">.</w:t>
      </w:r>
    </w:p>
    <w:p>
      <w:pPr>
        <w:pStyle w:val="ListParagraph"/>
        <w:numPr>
          <w:ilvl w:val="0"/>
          <w:numId w:val="13"/>
        </w:numPr>
        <w:spacing w:after="80" w:line="276"/>
      </w:pPr>
      <w:r>
        <w:rPr>
          <w:rFonts w:ascii="Calibri" w:cs="Calibri" w:eastAsia="Calibri" w:hAnsi="Calibri"/>
          <w:b/>
          <w:bCs/>
        </w:rPr>
        <w:t xml:space="preserve">SAFE</w:t>
      </w:r>
      <w:r>
        <w:rPr>
          <w:rFonts w:ascii="Calibri" w:cs="Calibri" w:eastAsia="Calibri" w:hAnsi="Calibri"/>
        </w:rPr>
        <w:t xml:space="preserve"> if the function was observed reaching a process spawn and no sentinel appeared. A </w:t>
      </w:r>
      <w:r>
        <w:rPr>
          <w:rFonts w:ascii="Consolas" w:cs="Consolas" w:eastAsia="Consolas" w:hAnsi="Consolas"/>
          <w:color w:val="8A1F11"/>
          <w:sz w:val="19"/>
          <w:szCs w:val="19"/>
        </w:rPr>
        <w:t xml:space="preserve">FileNotFoundError</w:t>
      </w:r>
      <w:r>
        <w:rPr>
          <w:rFonts w:ascii="Calibri" w:cs="Calibri" w:eastAsia="Calibri" w:hAnsi="Calibri"/>
        </w:rPr>
        <w:t xml:space="preserve"> from a missing binary counts as reaching the spawn: it can only occur on the </w:t>
      </w:r>
      <w:r>
        <w:rPr>
          <w:rFonts w:ascii="Consolas" w:cs="Consolas" w:eastAsia="Consolas" w:hAnsi="Consolas"/>
          <w:color w:val="8A1F11"/>
          <w:sz w:val="19"/>
          <w:szCs w:val="19"/>
        </w:rPr>
        <w:t xml:space="preserve">shell=False</w:t>
      </w:r>
      <w:r>
        <w:rPr>
          <w:rFonts w:ascii="Calibri" w:cs="Calibri" w:eastAsia="Calibri" w:hAnsi="Calibri"/>
        </w:rPr>
        <w:t xml:space="preserve"> path, since a shell always exists.</w:t>
      </w:r>
    </w:p>
    <w:p>
      <w:pPr>
        <w:pStyle w:val="ListParagraph"/>
        <w:numPr>
          <w:ilvl w:val="0"/>
          <w:numId w:val="13"/>
        </w:numPr>
        <w:spacing w:after="80" w:line="276"/>
      </w:pPr>
      <w:r>
        <w:rPr>
          <w:rFonts w:ascii="Calibri" w:cs="Calibri" w:eastAsia="Calibri" w:hAnsi="Calibri"/>
          <w:b/>
          <w:bCs/>
        </w:rPr>
        <w:t xml:space="preserve">Abstain</w:t>
      </w:r>
      <w:r>
        <w:rPr>
          <w:rFonts w:ascii="Calibri" w:cs="Calibri" w:eastAsia="Calibri" w:hAnsi="Calibri"/>
        </w:rPr>
        <w:t xml:space="preserve"> otherwise.</w:t>
      </w:r>
    </w:p>
    <w:p>
      <w:pPr>
        <w:spacing w:after="140" w:line="288"/>
      </w:pPr>
      <w:r>
        <w:rPr>
          <w:rFonts w:ascii="Calibri" w:cs="Calibri" w:eastAsia="Calibri" w:hAnsi="Calibri"/>
          <w:b/>
          <w:bCs/>
        </w:rPr>
        <w:t xml:space="preserve">Hardcoded-credentials oracle</w:t>
      </w:r>
      <w:r>
        <w:rPr>
          <w:rFonts w:ascii="Calibri" w:cs="Calibri" w:eastAsia="Calibri" w:hAnsi="Calibri"/>
        </w:rPr>
        <w:t xml:space="preserve"> (</w:t>
      </w:r>
      <w:r>
        <w:rPr>
          <w:rFonts w:ascii="Consolas" w:cs="Consolas" w:eastAsia="Consolas" w:hAnsi="Consolas"/>
          <w:color w:val="8A1F11"/>
          <w:sz w:val="19"/>
          <w:szCs w:val="19"/>
        </w:rPr>
        <w:t xml:space="preserve">oracles/creds_oracle.py</w:t>
      </w:r>
      <w:r>
        <w:rPr>
          <w:rFonts w:ascii="Calibri" w:cs="Calibri" w:eastAsia="Calibri" w:hAnsi="Calibri"/>
        </w:rPr>
        <w:t xml:space="preserve">). Static by necessity, because no execution can tell whether a string is a real password. It walks the syntax tree and flags a </w:t>
      </w:r>
      <w:r>
        <w:rPr>
          <w:rFonts w:ascii="Calibri" w:cs="Calibri" w:eastAsia="Calibri" w:hAnsi="Calibri"/>
          <w:b/>
          <w:bCs/>
        </w:rPr>
        <w:t xml:space="preserve">secret literal</w:t>
      </w:r>
      <w:r>
        <w:rPr>
          <w:rFonts w:ascii="Calibri" w:cs="Calibri" w:eastAsia="Calibri" w:hAnsi="Calibri"/>
        </w:rPr>
        <w:t xml:space="preserve"> that reaches a credential position:</w:t>
      </w:r>
    </w:p>
    <w:p>
      <w:pPr>
        <w:pStyle w:val="ListParagraph"/>
        <w:numPr>
          <w:ilvl w:val="0"/>
          <w:numId w:val="14"/>
        </w:numPr>
        <w:spacing w:after="80" w:line="276"/>
      </w:pPr>
      <w:r>
        <w:rPr>
          <w:rFonts w:ascii="Calibri" w:cs="Calibri" w:eastAsia="Calibri" w:hAnsi="Calibri"/>
        </w:rPr>
        <w:t xml:space="preserve">a secret-named variable, attribute, subscript, keyword argument, dict key or default value (</w:t>
      </w:r>
      <w:r>
        <w:rPr>
          <w:rFonts w:ascii="Consolas" w:cs="Consolas" w:eastAsia="Consolas" w:hAnsi="Consolas"/>
          <w:color w:val="8A1F11"/>
          <w:sz w:val="19"/>
          <w:szCs w:val="19"/>
        </w:rPr>
        <w:t xml:space="preserve">password</w:t>
      </w:r>
      <w:r>
        <w:rPr>
          <w:rFonts w:ascii="Calibri" w:cs="Calibri" w:eastAsia="Calibri" w:hAnsi="Calibri"/>
        </w:rPr>
        <w:t xml:space="preserve">, </w:t>
      </w:r>
      <w:r>
        <w:rPr>
          <w:rFonts w:ascii="Consolas" w:cs="Consolas" w:eastAsia="Consolas" w:hAnsi="Consolas"/>
          <w:color w:val="8A1F11"/>
          <w:sz w:val="19"/>
          <w:szCs w:val="19"/>
        </w:rPr>
        <w:t xml:space="preserve">api_key</w:t>
      </w:r>
      <w:r>
        <w:rPr>
          <w:rFonts w:ascii="Calibri" w:cs="Calibri" w:eastAsia="Calibri" w:hAnsi="Calibri"/>
        </w:rPr>
        <w:t xml:space="preserve">, </w:t>
      </w:r>
      <w:r>
        <w:rPr>
          <w:rFonts w:ascii="Consolas" w:cs="Consolas" w:eastAsia="Consolas" w:hAnsi="Consolas"/>
          <w:color w:val="8A1F11"/>
          <w:sz w:val="19"/>
          <w:szCs w:val="19"/>
        </w:rPr>
        <w:t xml:space="preserve">token</w:t>
      </w:r>
      <w:r>
        <w:rPr>
          <w:rFonts w:ascii="Calibri" w:cs="Calibri" w:eastAsia="Calibri" w:hAnsi="Calibri"/>
        </w:rPr>
        <w:t xml:space="preserve">, </w:t>
      </w:r>
      <w:r>
        <w:rPr>
          <w:rFonts w:ascii="Consolas" w:cs="Consolas" w:eastAsia="Consolas" w:hAnsi="Consolas"/>
          <w:color w:val="8A1F11"/>
          <w:sz w:val="19"/>
          <w:szCs w:val="19"/>
        </w:rPr>
        <w:t xml:space="preserve">routing_key</w:t>
      </w:r>
      <w:r>
        <w:rPr>
          <w:rFonts w:ascii="Calibri" w:cs="Calibri" w:eastAsia="Calibri" w:hAnsi="Calibri"/>
        </w:rPr>
        <w:t xml:space="preserve">, </w:t>
      </w:r>
      <w:r>
        <w:rPr>
          <w:rFonts w:ascii="Consolas" w:cs="Consolas" w:eastAsia="Consolas" w:hAnsi="Consolas"/>
          <w:color w:val="8A1F11"/>
          <w:sz w:val="19"/>
          <w:szCs w:val="19"/>
        </w:rPr>
        <w:t xml:space="preserve">X-Routing-Key</w:t>
      </w:r>
      <w:r>
        <w:rPr>
          <w:rFonts w:ascii="Calibri" w:cs="Calibri" w:eastAsia="Calibri" w:hAnsi="Calibri"/>
        </w:rPr>
        <w:t xml:space="preserve">, …);</w:t>
      </w:r>
    </w:p>
    <w:p>
      <w:pPr>
        <w:pStyle w:val="ListParagraph"/>
        <w:numPr>
          <w:ilvl w:val="0"/>
          <w:numId w:val="14"/>
        </w:numPr>
        <w:spacing w:after="80" w:line="276"/>
      </w:pPr>
      <w:r>
        <w:rPr>
          <w:rFonts w:ascii="Calibri" w:cs="Calibri" w:eastAsia="Calibri" w:hAnsi="Calibri"/>
        </w:rPr>
        <w:t xml:space="preserve">the password slot of credential calls (</w:t>
      </w:r>
      <w:r>
        <w:rPr>
          <w:rFonts w:ascii="Consolas" w:cs="Consolas" w:eastAsia="Consolas" w:hAnsi="Consolas"/>
          <w:color w:val="8A1F11"/>
          <w:sz w:val="19"/>
          <w:szCs w:val="19"/>
        </w:rPr>
        <w:t xml:space="preserve">.login(user, pw)</w:t>
      </w:r>
      <w:r>
        <w:rPr>
          <w:rFonts w:ascii="Calibri" w:cs="Calibri" w:eastAsia="Calibri" w:hAnsi="Calibri"/>
        </w:rPr>
        <w:t xml:space="preserve">, </w:t>
      </w:r>
      <w:r>
        <w:rPr>
          <w:rFonts w:ascii="Consolas" w:cs="Consolas" w:eastAsia="Consolas" w:hAnsi="Consolas"/>
          <w:color w:val="8A1F11"/>
          <w:sz w:val="19"/>
          <w:szCs w:val="19"/>
        </w:rPr>
        <w:t xml:space="preserve">ftplib.FTP</w:t>
      </w:r>
      <w:r>
        <w:rPr>
          <w:rFonts w:ascii="Calibri" w:cs="Calibri" w:eastAsia="Calibri" w:hAnsi="Calibri"/>
        </w:rPr>
        <w:t xml:space="preserve">, </w:t>
      </w:r>
      <w:r>
        <w:rPr>
          <w:rFonts w:ascii="Consolas" w:cs="Consolas" w:eastAsia="Consolas" w:hAnsi="Consolas"/>
          <w:color w:val="8A1F11"/>
          <w:sz w:val="19"/>
          <w:szCs w:val="19"/>
        </w:rPr>
        <w:t xml:space="preserve">HTTPBasicAuth</w:t>
      </w:r>
      <w:r>
        <w:rPr>
          <w:rFonts w:ascii="Calibri" w:cs="Calibri" w:eastAsia="Calibri" w:hAnsi="Calibri"/>
        </w:rPr>
        <w:t xml:space="preserve">, </w:t>
      </w:r>
      <w:r>
        <w:rPr>
          <w:rFonts w:ascii="Consolas" w:cs="Consolas" w:eastAsia="Consolas" w:hAnsi="Consolas"/>
          <w:color w:val="8A1F11"/>
          <w:sz w:val="19"/>
          <w:szCs w:val="19"/>
        </w:rPr>
        <w:t xml:space="preserve">set_password</w:t>
      </w:r>
      <w:r>
        <w:rPr>
          <w:rFonts w:ascii="Calibri" w:cs="Calibri" w:eastAsia="Calibri" w:hAnsi="Calibri"/>
        </w:rPr>
        <w:t xml:space="preserve">), or the last argument of calls named like </w:t>
      </w:r>
      <w:r>
        <w:rPr>
          <w:rFonts w:ascii="Consolas" w:cs="Consolas" w:eastAsia="Consolas" w:hAnsi="Consolas"/>
          <w:color w:val="8A1F11"/>
          <w:sz w:val="19"/>
          <w:szCs w:val="19"/>
        </w:rPr>
        <w:t xml:space="preserve">connect</w:t>
      </w:r>
      <w:r>
        <w:rPr>
          <w:rFonts w:ascii="Calibri" w:cs="Calibri" w:eastAsia="Calibri" w:hAnsi="Calibri"/>
        </w:rPr>
        <w:t xml:space="preserve">/</w:t>
      </w:r>
      <w:r>
        <w:rPr>
          <w:rFonts w:ascii="Consolas" w:cs="Consolas" w:eastAsia="Consolas" w:hAnsi="Consolas"/>
          <w:color w:val="8A1F11"/>
          <w:sz w:val="19"/>
          <w:szCs w:val="19"/>
        </w:rPr>
        <w:t xml:space="preserve">auth</w:t>
      </w:r>
      <w:r>
        <w:rPr>
          <w:rFonts w:ascii="Calibri" w:cs="Calibri" w:eastAsia="Calibri" w:hAnsi="Calibri"/>
        </w:rPr>
        <w:t xml:space="preserve">/</w:t>
      </w:r>
      <w:r>
        <w:rPr>
          <w:rFonts w:ascii="Consolas" w:cs="Consolas" w:eastAsia="Consolas" w:hAnsi="Consolas"/>
          <w:color w:val="8A1F11"/>
          <w:sz w:val="19"/>
          <w:szCs w:val="19"/>
        </w:rPr>
        <w:t xml:space="preserve">login</w:t>
      </w:r>
      <w:r>
        <w:rPr>
          <w:rFonts w:ascii="Calibri" w:cs="Calibri" w:eastAsia="Calibri" w:hAnsi="Calibri"/>
        </w:rPr>
        <w:t xml:space="preserve">;</w:t>
      </w:r>
    </w:p>
    <w:p>
      <w:pPr>
        <w:pStyle w:val="ListParagraph"/>
        <w:numPr>
          <w:ilvl w:val="0"/>
          <w:numId w:val="14"/>
        </w:numPr>
        <w:spacing w:after="80" w:line="276"/>
      </w:pPr>
      <w:r>
        <w:rPr>
          <w:rFonts w:ascii="Calibri" w:cs="Calibri" w:eastAsia="Calibri" w:hAnsi="Calibri"/>
        </w:rPr>
        <w:t xml:space="preserve">a </w:t>
      </w:r>
      <w:r>
        <w:rPr>
          <w:rFonts w:ascii="Consolas" w:cs="Consolas" w:eastAsia="Consolas" w:hAnsi="Consolas"/>
          <w:color w:val="8A1F11"/>
          <w:sz w:val="19"/>
          <w:szCs w:val="19"/>
        </w:rPr>
        <w:t xml:space="preserve">(user, password)</w:t>
      </w:r>
      <w:r>
        <w:rPr>
          <w:rFonts w:ascii="Calibri" w:cs="Calibri" w:eastAsia="Calibri" w:hAnsi="Calibri"/>
        </w:rPr>
        <w:t xml:space="preserve"> tuple, a secret-named function's return value (</w:t>
      </w:r>
      <w:r>
        <w:rPr>
          <w:rFonts w:ascii="Consolas" w:cs="Consolas" w:eastAsia="Consolas" w:hAnsi="Consolas"/>
          <w:color w:val="8A1F11"/>
          <w:sz w:val="19"/>
          <w:szCs w:val="19"/>
        </w:rPr>
        <w:t xml:space="preserve">get_jwt_secret()</w:t>
      </w:r>
      <w:r>
        <w:rPr>
          <w:rFonts w:ascii="Calibri" w:cs="Calibri" w:eastAsia="Calibri" w:hAnsi="Calibri"/>
        </w:rPr>
        <w:t xml:space="preserve">), or a hardcoded fallback such as </w:t>
      </w:r>
      <w:r>
        <w:rPr>
          <w:rFonts w:ascii="Consolas" w:cs="Consolas" w:eastAsia="Consolas" w:hAnsi="Consolas"/>
          <w:color w:val="8A1F11"/>
          <w:sz w:val="19"/>
          <w:szCs w:val="19"/>
        </w:rPr>
        <w:t xml:space="preserve">os.environ.get("JWT_SECRET", "...")</w:t>
      </w:r>
      <w:r>
        <w:rPr>
          <w:rFonts w:ascii="Calibri" w:cs="Calibri" w:eastAsia="Calibri" w:hAnsi="Calibri"/>
        </w:rPr>
        <w:t xml:space="preserve">.</w:t>
      </w:r>
    </w:p>
    <w:p>
      <w:pPr>
        <w:spacing w:after="140" w:line="288"/>
      </w:pPr>
      <w:r>
        <w:rPr>
          <w:rFonts w:ascii="Calibri" w:cs="Calibri" w:eastAsia="Calibri" w:hAnsi="Calibri"/>
        </w:rPr>
        <w:t xml:space="preserve">A literal also counts if it reaches one of those positions through a local variable. Separately, it flags unambiguous </w:t>
      </w:r>
      <w:r>
        <w:rPr>
          <w:rFonts w:ascii="Calibri" w:cs="Calibri" w:eastAsia="Calibri" w:hAnsi="Calibri"/>
          <w:b/>
          <w:bCs/>
        </w:rPr>
        <w:t xml:space="preserve">shapes</w:t>
      </w:r>
      <w:r>
        <w:rPr>
          <w:rFonts w:ascii="Calibri" w:cs="Calibri" w:eastAsia="Calibri" w:hAnsi="Calibri"/>
        </w:rPr>
        <w:t xml:space="preserve"> under any name: vendor key prefixes (AWS </w:t>
      </w:r>
      <w:r>
        <w:rPr>
          <w:rFonts w:ascii="Consolas" w:cs="Consolas" w:eastAsia="Consolas" w:hAnsi="Consolas"/>
          <w:color w:val="8A1F11"/>
          <w:sz w:val="19"/>
          <w:szCs w:val="19"/>
        </w:rPr>
        <w:t xml:space="preserve">AKIA…</w:t>
      </w:r>
      <w:r>
        <w:rPr>
          <w:rFonts w:ascii="Calibri" w:cs="Calibri" w:eastAsia="Calibri" w:hAnsi="Calibri"/>
        </w:rPr>
        <w:t xml:space="preserve">, Stripe </w:t>
      </w:r>
      <w:r>
        <w:rPr>
          <w:rFonts w:ascii="Consolas" w:cs="Consolas" w:eastAsia="Consolas" w:hAnsi="Consolas"/>
          <w:color w:val="8A1F11"/>
          <w:sz w:val="19"/>
          <w:szCs w:val="19"/>
        </w:rPr>
        <w:t xml:space="preserve">sk_live_…</w:t>
      </w:r>
      <w:r>
        <w:rPr>
          <w:rFonts w:ascii="Calibri" w:cs="Calibri" w:eastAsia="Calibri" w:hAnsi="Calibri"/>
        </w:rPr>
        <w:t xml:space="preserve">, GitHub </w:t>
      </w:r>
      <w:r>
        <w:rPr>
          <w:rFonts w:ascii="Consolas" w:cs="Consolas" w:eastAsia="Consolas" w:hAnsi="Consolas"/>
          <w:color w:val="8A1F11"/>
          <w:sz w:val="19"/>
          <w:szCs w:val="19"/>
        </w:rPr>
        <w:t xml:space="preserve">ghp_…</w:t>
      </w:r>
      <w:r>
        <w:rPr>
          <w:rFonts w:ascii="Calibri" w:cs="Calibri" w:eastAsia="Calibri" w:hAnsi="Calibri"/>
        </w:rPr>
        <w:t xml:space="preserve">, SendGrid </w:t>
      </w:r>
      <w:r>
        <w:rPr>
          <w:rFonts w:ascii="Consolas" w:cs="Consolas" w:eastAsia="Consolas" w:hAnsi="Consolas"/>
          <w:color w:val="8A1F11"/>
          <w:sz w:val="19"/>
          <w:szCs w:val="19"/>
        </w:rPr>
        <w:t xml:space="preserve">SG.…</w:t>
      </w:r>
      <w:r>
        <w:rPr>
          <w:rFonts w:ascii="Calibri" w:cs="Calibri" w:eastAsia="Calibri" w:hAnsi="Calibri"/>
        </w:rPr>
        <w:t xml:space="preserve">, </w:t>
      </w:r>
      <w:r>
        <w:rPr>
          <w:rFonts w:ascii="Consolas" w:cs="Consolas" w:eastAsia="Consolas" w:hAnsi="Consolas"/>
          <w:color w:val="8A1F11"/>
          <w:sz w:val="19"/>
          <w:szCs w:val="19"/>
        </w:rPr>
        <w:t xml:space="preserve">whsec_…</w:t>
      </w:r>
      <w:r>
        <w:rPr>
          <w:rFonts w:ascii="Calibri" w:cs="Calibri" w:eastAsia="Calibri" w:hAnsi="Calibri"/>
        </w:rPr>
        <w:t xml:space="preserve">, </w:t>
      </w:r>
      <w:r>
        <w:rPr>
          <w:rFonts w:ascii="Consolas" w:cs="Consolas" w:eastAsia="Consolas" w:hAnsi="Consolas"/>
          <w:color w:val="8A1F11"/>
          <w:sz w:val="19"/>
          <w:szCs w:val="19"/>
        </w:rPr>
        <w:t xml:space="preserve">npm_…</w:t>
      </w:r>
      <w:r>
        <w:rPr>
          <w:rFonts w:ascii="Calibri" w:cs="Calibri" w:eastAsia="Calibri" w:hAnsi="Calibri"/>
        </w:rPr>
        <w:t xml:space="preserve">), Slack and Discord webhook URLs, passwords inside URLs and connection strings, and secrets in query strings.</w:t>
      </w:r>
    </w:p>
    <w:p>
      <w:pPr>
        <w:spacing w:after="140" w:line="288"/>
      </w:pPr>
      <w:r>
        <w:rPr>
          <w:rFonts w:ascii="Calibri" w:cs="Calibri" w:eastAsia="Calibri" w:hAnsi="Calibri"/>
        </w:rPr>
        <w:t xml:space="preserve">A </w:t>
      </w:r>
      <w:r>
        <w:rPr>
          <w:rFonts w:ascii="Calibri" w:cs="Calibri" w:eastAsia="Calibri" w:hAnsi="Calibri"/>
          <w:i/>
          <w:iCs/>
        </w:rPr>
        <w:t xml:space="preserve">secret literal</w:t>
      </w:r>
      <w:r>
        <w:rPr>
          <w:rFonts w:ascii="Calibri" w:cs="Calibri" w:eastAsia="Calibri" w:hAnsi="Calibri"/>
        </w:rPr>
        <w:t xml:space="preserve"> is at least 6 characters, contains no whitespace (which rules out prose), and is not a placeholder (</w:t>
      </w:r>
      <w:r>
        <w:rPr>
          <w:rFonts w:ascii="Consolas" w:cs="Consolas" w:eastAsia="Consolas" w:hAnsi="Consolas"/>
          <w:color w:val="8A1F11"/>
          <w:sz w:val="19"/>
          <w:szCs w:val="19"/>
        </w:rPr>
        <w:t xml:space="preserve">changeme</w:t>
      </w:r>
      <w:r>
        <w:rPr>
          <w:rFonts w:ascii="Calibri" w:cs="Calibri" w:eastAsia="Calibri" w:hAnsi="Calibri"/>
        </w:rPr>
        <w:t xml:space="preserve">, </w:t>
      </w:r>
      <w:r>
        <w:rPr>
          <w:rFonts w:ascii="Consolas" w:cs="Consolas" w:eastAsia="Consolas" w:hAnsi="Consolas"/>
          <w:color w:val="8A1F11"/>
          <w:sz w:val="19"/>
          <w:szCs w:val="19"/>
        </w:rPr>
        <w:t xml:space="preserve">your_…</w:t>
      </w:r>
      <w:r>
        <w:rPr>
          <w:rFonts w:ascii="Calibri" w:cs="Calibri" w:eastAsia="Calibri" w:hAnsi="Calibri"/>
        </w:rPr>
        <w:t xml:space="preserve">, </w:t>
      </w:r>
      <w:r>
        <w:rPr>
          <w:rFonts w:ascii="Consolas" w:cs="Consolas" w:eastAsia="Consolas" w:hAnsi="Consolas"/>
          <w:color w:val="8A1F11"/>
          <w:sz w:val="19"/>
          <w:szCs w:val="19"/>
        </w:rPr>
        <w:t xml:space="preserve">&lt;…&gt;</w:t>
      </w:r>
      <w:r>
        <w:rPr>
          <w:rFonts w:ascii="Calibri" w:cs="Calibri" w:eastAsia="Calibri" w:hAnsi="Calibri"/>
        </w:rPr>
        <w:t xml:space="preserve">, </w:t>
      </w:r>
      <w:r>
        <w:rPr>
          <w:rFonts w:ascii="Consolas" w:cs="Consolas" w:eastAsia="Consolas" w:hAnsi="Consolas"/>
          <w:color w:val="8A1F11"/>
          <w:sz w:val="19"/>
          <w:szCs w:val="19"/>
        </w:rPr>
        <w:t xml:space="preserve">example</w:t>
      </w:r>
      <w:r>
        <w:rPr>
          <w:rFonts w:ascii="Calibri" w:cs="Calibri" w:eastAsia="Calibri" w:hAnsi="Calibri"/>
        </w:rPr>
        <w:t xml:space="preserve">). Entropy is deliberately </w:t>
      </w:r>
      <w:r>
        <w:rPr>
          <w:rFonts w:ascii="Calibri" w:cs="Calibri" w:eastAsia="Calibri" w:hAnsi="Calibri"/>
          <w:b/>
          <w:bCs/>
        </w:rPr>
        <w:t xml:space="preserve">not</w:t>
      </w:r>
      <w:r>
        <w:rPr>
          <w:rFonts w:ascii="Calibri" w:cs="Calibri" w:eastAsia="Calibri" w:hAnsi="Calibri"/>
        </w:rPr>
        <w:t xml:space="preserve"> used: the old rule required high entropy and rejected </w:t>
      </w:r>
      <w:r>
        <w:rPr>
          <w:rFonts w:ascii="Consolas" w:cs="Consolas" w:eastAsia="Consolas" w:hAnsi="Consolas"/>
          <w:color w:val="8A1F11"/>
          <w:sz w:val="19"/>
          <w:szCs w:val="19"/>
        </w:rPr>
        <w:t xml:space="preserve">hunter2</w:t>
      </w:r>
      <w:r>
        <w:rPr>
          <w:rFonts w:ascii="Calibri" w:cs="Calibri" w:eastAsia="Calibri" w:hAnsi="Calibri"/>
        </w:rPr>
        <w:t xml:space="preserve">, </w:t>
      </w:r>
      <w:r>
        <w:rPr>
          <w:rFonts w:ascii="Consolas" w:cs="Consolas" w:eastAsia="Consolas" w:hAnsi="Consolas"/>
          <w:color w:val="8A1F11"/>
          <w:sz w:val="19"/>
          <w:szCs w:val="19"/>
        </w:rPr>
        <w:t xml:space="preserve">letmein</w:t>
      </w:r>
      <w:r>
        <w:rPr>
          <w:rFonts w:ascii="Calibri" w:cs="Calibri" w:eastAsia="Calibri" w:hAnsi="Calibri"/>
        </w:rPr>
        <w:t xml:space="preserve"> and </w:t>
      </w:r>
      <w:r>
        <w:rPr>
          <w:rFonts w:ascii="Consolas" w:cs="Consolas" w:eastAsia="Consolas" w:hAnsi="Consolas"/>
          <w:color w:val="8A1F11"/>
          <w:sz w:val="19"/>
          <w:szCs w:val="19"/>
        </w:rPr>
        <w:t xml:space="preserve">P@ssw0rd</w:t>
      </w:r>
      <w:r>
        <w:rPr>
          <w:rFonts w:ascii="Calibri" w:cs="Calibri" w:eastAsia="Calibri" w:hAnsi="Calibri"/>
        </w:rPr>
        <w:t xml:space="preserve">. Real passwords are low-entropy, which is what makes them bad, not safe. The near-miss flavor reads from the environment, which is never a literal, so widening these rules was checked against every near-miss sample for false positives.</w:t>
      </w:r>
    </w:p>
    <w:p>
      <w:pPr>
        <w:spacing w:after="140" w:line="288"/>
      </w:pPr>
      <w:r>
        <w:rPr>
          <w:rFonts w:ascii="Calibri" w:cs="Calibri" w:eastAsia="Calibri" w:hAnsi="Calibri"/>
          <w:b/>
          <w:bCs/>
        </w:rPr>
        <w:t xml:space="preserve">Consensus</w:t>
      </w:r>
      <w:r>
        <w:rPr>
          <w:rFonts w:ascii="Calibri" w:cs="Calibri" w:eastAsia="Calibri" w:hAnsi="Calibri"/>
        </w:rPr>
        <w:t xml:space="preserve"> (</w:t>
      </w:r>
      <w:r>
        <w:rPr>
          <w:rFonts w:ascii="Consolas" w:cs="Consolas" w:eastAsia="Consolas" w:hAnsi="Consolas"/>
          <w:color w:val="8A1F11"/>
          <w:sz w:val="19"/>
          <w:szCs w:val="19"/>
        </w:rPr>
        <w:t xml:space="preserve">oracles/consensus.py</w:t>
      </w:r>
      <w:r>
        <w:rPr>
          <w:rFonts w:ascii="Calibri" w:cs="Calibri" w:eastAsia="Calibri" w:hAnsi="Calibri"/>
        </w:rPr>
        <w:t xml:space="preserve">). The label is the dynamic oracle's verdict for CWE-89/78 and the static oracle's for CWE-798. An earlier design carried an LLM "adjudicator" fallback. It was never wired in, and could never have fired, because labelling abstains first. It was removed once it was confirmed nothing read it.</w:t>
      </w:r>
    </w:p>
    <w:p>
      <w:pPr>
        <w:pStyle w:val="Heading3"/>
      </w:pPr>
      <w:r>
        <w:rPr>
          <w:rFonts w:ascii="Calibri" w:cs="Calibri" w:eastAsia="Calibri" w:hAnsi="Calibri"/>
        </w:rPr>
        <w:t xml:space="preserve">4.5 The ranker</w:t>
      </w:r>
    </w:p>
    <w:p>
      <w:pPr>
        <w:spacing w:after="140" w:line="288"/>
      </w:pPr>
      <w:r>
        <w:rPr>
          <w:rFonts w:ascii="Consolas" w:cs="Consolas" w:eastAsia="Consolas" w:hAnsi="Consolas"/>
          <w:color w:val="8A1F11"/>
          <w:sz w:val="19"/>
          <w:szCs w:val="19"/>
        </w:rPr>
        <w:t xml:space="preserve">ranker/r2_embedding_lr.py</w:t>
      </w:r>
      <w:r>
        <w:rPr>
          <w:rFonts w:ascii="Calibri" w:cs="Calibri" w:eastAsia="Calibri" w:hAnsi="Calibri"/>
        </w:rPr>
        <w:t xml:space="preserve">: a </w:t>
      </w:r>
      <w:r>
        <w:rPr>
          <w:rFonts w:ascii="Consolas" w:cs="Consolas" w:eastAsia="Consolas" w:hAnsi="Consolas"/>
          <w:color w:val="8A1F11"/>
          <w:sz w:val="19"/>
          <w:szCs w:val="19"/>
        </w:rPr>
        <w:t xml:space="preserve">HashingVectorizer</w:t>
      </w:r>
      <w:r>
        <w:rPr>
          <w:rFonts w:ascii="Calibri" w:cs="Calibri" w:eastAsia="Calibri" w:hAnsi="Calibri"/>
        </w:rPr>
        <w:t xml:space="preserve"> (512 features, token-hash bag of the function's source) feeding a </w:t>
      </w:r>
      <w:r>
        <w:rPr>
          <w:rFonts w:ascii="Consolas" w:cs="Consolas" w:eastAsia="Consolas" w:hAnsi="Consolas"/>
          <w:color w:val="8A1F11"/>
          <w:sz w:val="19"/>
          <w:szCs w:val="19"/>
        </w:rPr>
        <w:t xml:space="preserve">LogisticRegression</w:t>
      </w:r>
      <w:r>
        <w:rPr>
          <w:rFonts w:ascii="Calibri" w:cs="Calibri" w:eastAsia="Calibri" w:hAnsi="Calibri"/>
        </w:rPr>
        <w:t xml:space="preserve">. Its score is the probability of "safe", so higher means safer. It is trained only on the </w:t>
      </w:r>
      <w:r>
        <w:rPr>
          <w:rFonts w:ascii="Consolas" w:cs="Consolas" w:eastAsia="Consolas" w:hAnsi="Consolas"/>
          <w:color w:val="8A1F11"/>
          <w:sz w:val="19"/>
          <w:szCs w:val="19"/>
        </w:rPr>
        <w:t xml:space="preserve">train</w:t>
      </w:r>
      <w:r>
        <w:rPr>
          <w:rFonts w:ascii="Calibri" w:cs="Calibri" w:eastAsia="Calibri" w:hAnsi="Calibri"/>
        </w:rPr>
        <w:t xml:space="preserve"> split.</w:t>
      </w:r>
    </w:p>
    <w:p>
      <w:pPr>
        <w:spacing w:after="140" w:line="288"/>
      </w:pPr>
      <w:r>
        <w:rPr>
          <w:rFonts w:ascii="Calibri" w:cs="Calibri" w:eastAsia="Calibri" w:hAnsi="Calibri"/>
          <w:b/>
          <w:bCs/>
        </w:rPr>
        <w:t xml:space="preserve">Why so simple.</w:t>
      </w:r>
      <w:r>
        <w:rPr>
          <w:rFonts w:ascii="Calibri" w:cs="Calibri" w:eastAsia="Calibri" w:hAnsi="Calibri"/>
        </w:rPr>
        <w:t xml:space="preserve"> LTT evaluates the risk at every candidate threshold during calibration, and the scanner must score </w:t>
      </w:r>
      <w:r>
        <w:rPr>
          <w:rFonts w:ascii="Calibri" w:cs="Calibri" w:eastAsia="Calibri" w:hAnsi="Calibri"/>
          <w:i/>
          <w:iCs/>
        </w:rPr>
        <w:t xml:space="preserve">every</w:t>
      </w:r>
      <w:r>
        <w:rPr>
          <w:rFonts w:ascii="Calibri" w:cs="Calibri" w:eastAsia="Calibri" w:hAnsi="Calibri"/>
        </w:rPr>
        <w:t xml:space="preserve"> function in a target, so scoring has to be cheap and deterministic. LTT does not care what produces the score. The guarantee holds for any ranker, and a better ranker only buys more coverage. The project spent its effort where the real risk was, on correct labels. A better ranker trained on wrong labels is still wrong. A code-embedding model is a drop-in future upgrade behind the same interface.</w:t>
      </w:r>
    </w:p>
    <w:p>
      <w:pPr>
        <w:pStyle w:val="Heading3"/>
      </w:pPr>
      <w:r>
        <w:rPr>
          <w:rFonts w:ascii="Calibri" w:cs="Calibri" w:eastAsia="Calibri" w:hAnsi="Calibri"/>
        </w:rPr>
        <w:t xml:space="preserve">4.6 Calibration and the certificate</w:t>
      </w:r>
    </w:p>
    <w:p>
      <w:pPr>
        <w:spacing w:after="140" w:line="288"/>
      </w:pPr>
      <w:r>
        <w:rPr>
          <w:rFonts w:ascii="Consolas" w:cs="Consolas" w:eastAsia="Consolas" w:hAnsi="Consolas"/>
          <w:color w:val="8A1F11"/>
          <w:sz w:val="19"/>
          <w:szCs w:val="19"/>
        </w:rPr>
        <w:t xml:space="preserve">gate/ltt.py::calibrate_threshold</w:t>
      </w:r>
      <w:r>
        <w:rPr>
          <w:rFonts w:ascii="Calibri" w:cs="Calibri" w:eastAsia="Calibri" w:hAnsi="Calibri"/>
        </w:rPr>
        <w:t xml:space="preserve"> implements section 2.2 exactly. The candidate thresholds are the unique calibration scores, plus +∞ (approve nothing, always certifiable) as the starting point. The function records a full trace of (threshold, k, p-value, certified). The pipeline runs it at the configured operating point and also across a </w:t>
      </w:r>
      <w:r>
        <w:rPr>
          <w:rFonts w:ascii="Calibri" w:cs="Calibri" w:eastAsia="Calibri" w:hAnsi="Calibri"/>
          <w:b/>
          <w:bCs/>
        </w:rPr>
        <w:t xml:space="preserve">frontier</w:t>
      </w:r>
      <w:r>
        <w:rPr>
          <w:rFonts w:ascii="Calibri" w:cs="Calibri" w:eastAsia="Calibri" w:hAnsi="Calibri"/>
        </w:rPr>
        <w:t xml:space="preserve"> of α values (0.05, 0.10, 0.20, 0.30), recording the threshold and coverage at each.</w:t>
      </w:r>
    </w:p>
    <w:p>
      <w:pPr>
        <w:spacing w:after="140" w:line="288"/>
      </w:pPr>
      <w:r>
        <w:rPr>
          <w:rFonts w:ascii="Consolas" w:cs="Consolas" w:eastAsia="Consolas" w:hAnsi="Consolas"/>
          <w:color w:val="8A1F11"/>
          <w:sz w:val="19"/>
          <w:szCs w:val="19"/>
        </w:rPr>
        <w:t xml:space="preserve">research/artifacts.py</w:t>
      </w:r>
      <w:r>
        <w:rPr>
          <w:rFonts w:ascii="Calibri" w:cs="Calibri" w:eastAsia="Calibri" w:hAnsi="Calibri"/>
        </w:rPr>
        <w:t xml:space="preserve"> writes </w:t>
      </w:r>
      <w:r>
        <w:rPr>
          <w:rFonts w:ascii="Consolas" w:cs="Consolas" w:eastAsia="Consolas" w:hAnsi="Consolas"/>
          <w:color w:val="8A1F11"/>
          <w:sz w:val="19"/>
          <w:szCs w:val="19"/>
        </w:rPr>
        <w:t xml:space="preserve">calibration.json</w:t>
      </w:r>
      <w:r>
        <w:rPr>
          <w:rFonts w:ascii="Calibri" w:cs="Calibri" w:eastAsia="Calibri" w:hAnsi="Calibri"/>
        </w:rPr>
        <w:t xml:space="preserve">: </w:t>
      </w:r>
      <w:r>
        <w:rPr>
          <w:rFonts w:ascii="Consolas" w:cs="Consolas" w:eastAsia="Consolas" w:hAnsi="Consolas"/>
          <w:color w:val="8A1F11"/>
          <w:sz w:val="19"/>
          <w:szCs w:val="19"/>
        </w:rPr>
        <w:t xml:space="preserve">t_hat</w:t>
      </w:r>
      <w:r>
        <w:rPr>
          <w:rFonts w:ascii="Calibri" w:cs="Calibri" w:eastAsia="Calibri" w:hAnsi="Calibri"/>
        </w:rPr>
        <w:t xml:space="preserve">, </w:t>
      </w:r>
      <w:r>
        <w:rPr>
          <w:rFonts w:ascii="Consolas" w:cs="Consolas" w:eastAsia="Consolas" w:hAnsi="Consolas"/>
          <w:color w:val="8A1F11"/>
          <w:sz w:val="19"/>
          <w:szCs w:val="19"/>
        </w:rPr>
        <w:t xml:space="preserve">alpha</w:t>
      </w:r>
      <w:r>
        <w:rPr>
          <w:rFonts w:ascii="Calibri" w:cs="Calibri" w:eastAsia="Calibri" w:hAnsi="Calibri"/>
        </w:rPr>
        <w:t xml:space="preserve">, </w:t>
      </w:r>
      <w:r>
        <w:rPr>
          <w:rFonts w:ascii="Consolas" w:cs="Consolas" w:eastAsia="Consolas" w:hAnsi="Consolas"/>
          <w:color w:val="8A1F11"/>
          <w:sz w:val="19"/>
          <w:szCs w:val="19"/>
        </w:rPr>
        <w:t xml:space="preserve">delta</w:t>
      </w:r>
      <w:r>
        <w:rPr>
          <w:rFonts w:ascii="Calibri" w:cs="Calibri" w:eastAsia="Calibri" w:hAnsi="Calibri"/>
        </w:rPr>
        <w:t xml:space="preserve">, </w:t>
      </w:r>
      <w:r>
        <w:rPr>
          <w:rFonts w:ascii="Consolas" w:cs="Consolas" w:eastAsia="Consolas" w:hAnsi="Consolas"/>
          <w:color w:val="8A1F11"/>
          <w:sz w:val="19"/>
          <w:szCs w:val="19"/>
        </w:rPr>
        <w:t xml:space="preserve">n_vuln_calib</w:t>
      </w:r>
      <w:r>
        <w:rPr>
          <w:rFonts w:ascii="Calibri" w:cs="Calibri" w:eastAsia="Calibri" w:hAnsi="Calibri"/>
        </w:rPr>
        <w:t xml:space="preserve">, </w:t>
      </w:r>
      <w:r>
        <w:rPr>
          <w:rFonts w:ascii="Consolas" w:cs="Consolas" w:eastAsia="Consolas" w:hAnsi="Consolas"/>
          <w:color w:val="8A1F11"/>
          <w:sz w:val="19"/>
          <w:szCs w:val="19"/>
        </w:rPr>
        <w:t xml:space="preserve">ranker_id</w:t>
      </w:r>
      <w:r>
        <w:rPr>
          <w:rFonts w:ascii="Calibri" w:cs="Calibri" w:eastAsia="Calibri" w:hAnsi="Calibri"/>
        </w:rPr>
        <w:t xml:space="preserve">, </w:t>
      </w:r>
      <w:r>
        <w:rPr>
          <w:rFonts w:ascii="Consolas" w:cs="Consolas" w:eastAsia="Consolas" w:hAnsi="Consolas"/>
          <w:color w:val="8A1F11"/>
          <w:sz w:val="19"/>
          <w:szCs w:val="19"/>
        </w:rPr>
        <w:t xml:space="preserve">corpus_version</w:t>
      </w:r>
      <w:r>
        <w:rPr>
          <w:rFonts w:ascii="Calibri" w:cs="Calibri" w:eastAsia="Calibri" w:hAnsi="Calibri"/>
        </w:rPr>
        <w:t xml:space="preserve">, </w:t>
      </w:r>
      <w:r>
        <w:rPr>
          <w:rFonts w:ascii="Consolas" w:cs="Consolas" w:eastAsia="Consolas" w:hAnsi="Consolas"/>
          <w:color w:val="8A1F11"/>
          <w:sz w:val="19"/>
          <w:szCs w:val="19"/>
        </w:rPr>
        <w:t xml:space="preserve">is_provisional</w:t>
      </w:r>
      <w:r>
        <w:rPr>
          <w:rFonts w:ascii="Calibri" w:cs="Calibri" w:eastAsia="Calibri" w:hAnsi="Calibri"/>
        </w:rPr>
        <w:t xml:space="preserve">, </w:t>
      </w:r>
      <w:r>
        <w:rPr>
          <w:rFonts w:ascii="Consolas" w:cs="Consolas" w:eastAsia="Consolas" w:hAnsi="Consolas"/>
          <w:color w:val="8A1F11"/>
          <w:sz w:val="19"/>
          <w:szCs w:val="19"/>
        </w:rPr>
        <w:t xml:space="preserve">created_at</w:t>
      </w:r>
      <w:r>
        <w:rPr>
          <w:rFonts w:ascii="Calibri" w:cs="Calibri" w:eastAsia="Calibri" w:hAnsi="Calibri"/>
        </w:rPr>
        <w:t xml:space="preserve">, and the whole frontier. The frontier is what powers scan-time </w:t>
      </w:r>
      <w:r>
        <w:rPr>
          <w:rFonts w:ascii="Consolas" w:cs="Consolas" w:eastAsia="Consolas" w:hAnsi="Consolas"/>
          <w:color w:val="8A1F11"/>
          <w:sz w:val="19"/>
          <w:szCs w:val="19"/>
        </w:rPr>
        <w:t xml:space="preserve">--alpha</w:t>
      </w:r>
      <w:r>
        <w:rPr>
          <w:rFonts w:ascii="Calibri" w:cs="Calibri" w:eastAsia="Calibri" w:hAnsi="Calibri"/>
        </w:rPr>
        <w:t xml:space="preserve">. A user can ask for any α that LTT actually certified. An α that was not certified is refused with a list of the valid ones, and thresholds are </w:t>
      </w:r>
      <w:r>
        <w:rPr>
          <w:rFonts w:ascii="Calibri" w:cs="Calibri" w:eastAsia="Calibri" w:hAnsi="Calibri"/>
          <w:b/>
          <w:bCs/>
        </w:rPr>
        <w:t xml:space="preserve">never interpolated</w:t>
      </w:r>
      <w:r>
        <w:rPr>
          <w:rFonts w:ascii="Calibri" w:cs="Calibri" w:eastAsia="Calibri" w:hAnsi="Calibri"/>
        </w:rPr>
        <w:t xml:space="preserve">, because an interpolated threshold carries no guarantee. </w:t>
      </w:r>
      <w:r>
        <w:rPr>
          <w:rFonts w:ascii="Consolas" w:cs="Consolas" w:eastAsia="Consolas" w:hAnsi="Consolas"/>
          <w:color w:val="8A1F11"/>
          <w:sz w:val="19"/>
          <w:szCs w:val="19"/>
        </w:rPr>
        <w:t xml:space="preserve">is_provisional</w:t>
      </w:r>
      <w:r>
        <w:rPr>
          <w:rFonts w:ascii="Calibri" w:cs="Calibri" w:eastAsia="Calibri" w:hAnsi="Calibri"/>
        </w:rPr>
        <w:t xml:space="preserve"> is true whenever the corpus was simulated, and the PDF and JSON reports surface it.</w:t>
      </w:r>
    </w:p>
    <w:p>
      <w:pPr>
        <w:pStyle w:val="Heading3"/>
      </w:pPr>
      <w:r>
        <w:rPr>
          <w:rFonts w:ascii="Calibri" w:cs="Calibri" w:eastAsia="Calibri" w:hAnsi="Calibri"/>
        </w:rPr>
        <w:t xml:space="preserve">4.7 Evaluation</w:t>
      </w:r>
    </w:p>
    <w:p>
      <w:pPr>
        <w:spacing w:after="140" w:line="288"/>
      </w:pPr>
      <w:r>
        <w:rPr>
          <w:rFonts w:ascii="Consolas" w:cs="Consolas" w:eastAsia="Consolas" w:hAnsi="Consolas"/>
          <w:color w:val="8A1F11"/>
          <w:sz w:val="19"/>
          <w:szCs w:val="19"/>
        </w:rPr>
        <w:t xml:space="preserve">scripts/run_eval.py</w:t>
      </w:r>
      <w:r>
        <w:rPr>
          <w:rFonts w:ascii="Calibri" w:cs="Calibri" w:eastAsia="Calibri" w:hAnsi="Calibri"/>
        </w:rPr>
        <w:t xml:space="preserve"> reports:</w:t>
      </w:r>
    </w:p>
    <w:p>
      <w:pPr>
        <w:pStyle w:val="ListParagraph"/>
        <w:numPr>
          <w:ilvl w:val="0"/>
          <w:numId w:val="15"/>
        </w:numPr>
        <w:spacing w:after="80" w:line="276"/>
      </w:pPr>
      <w:r>
        <w:rPr>
          <w:rFonts w:ascii="Calibri" w:cs="Calibri" w:eastAsia="Calibri" w:hAnsi="Calibri"/>
        </w:rPr>
        <w:t xml:space="preserve">oracle accuracy on hand-labelled fixtures;</w:t>
      </w:r>
    </w:p>
    <w:p>
      <w:pPr>
        <w:pStyle w:val="ListParagraph"/>
        <w:numPr>
          <w:ilvl w:val="0"/>
          <w:numId w:val="15"/>
        </w:numPr>
        <w:spacing w:after="80" w:line="276"/>
      </w:pPr>
      <w:r>
        <w:rPr>
          <w:rFonts w:ascii="Calibri" w:cs="Calibri" w:eastAsia="Calibri" w:hAnsi="Calibri"/>
        </w:rPr>
        <w:t xml:space="preserve">the corpus label distribution, with abstentions shown as their own bar;</w:t>
      </w:r>
    </w:p>
    <w:p>
      <w:pPr>
        <w:pStyle w:val="ListParagraph"/>
        <w:numPr>
          <w:ilvl w:val="0"/>
          <w:numId w:val="15"/>
        </w:numPr>
        <w:spacing w:after="80" w:line="276"/>
      </w:pPr>
      <w:r>
        <w:rPr>
          <w:rFonts w:ascii="Calibri" w:cs="Calibri" w:eastAsia="Calibri" w:hAnsi="Calibri"/>
        </w:rPr>
        <w:t xml:space="preserve">ranker separation (ROC-AUC) on the </w:t>
      </w:r>
      <w:r>
        <w:rPr>
          <w:rFonts w:ascii="Calibri" w:cs="Calibri" w:eastAsia="Calibri" w:hAnsi="Calibri"/>
          <w:b/>
          <w:bCs/>
        </w:rPr>
        <w:t xml:space="preserve">held-out test split</w:t>
      </w:r>
      <w:r>
        <w:rPr>
          <w:rFonts w:ascii="Calibri" w:cs="Calibri" w:eastAsia="Calibri" w:hAnsi="Calibri"/>
        </w:rPr>
        <w:t xml:space="preserve"> — the figure to quote — beside the full-corpus figure, which includes training data;</w:t>
      </w:r>
    </w:p>
    <w:p>
      <w:pPr>
        <w:pStyle w:val="ListParagraph"/>
        <w:numPr>
          <w:ilvl w:val="0"/>
          <w:numId w:val="15"/>
        </w:numPr>
        <w:spacing w:after="80" w:line="276"/>
      </w:pPr>
      <w:r>
        <w:rPr>
          <w:rFonts w:ascii="Calibri" w:cs="Calibri" w:eastAsia="Calibri" w:hAnsi="Calibri"/>
        </w:rPr>
        <w:t xml:space="preserve">the LTT trace;</w:t>
      </w:r>
    </w:p>
    <w:p>
      <w:pPr>
        <w:pStyle w:val="ListParagraph"/>
        <w:numPr>
          <w:ilvl w:val="0"/>
          <w:numId w:val="15"/>
        </w:numPr>
        <w:spacing w:after="80" w:line="276"/>
      </w:pPr>
      <w:r>
        <w:rPr>
          <w:rFonts w:ascii="Calibri" w:cs="Calibri" w:eastAsia="Calibri" w:hAnsi="Calibri"/>
        </w:rPr>
        <w:t xml:space="preserve">an end-to-end scan of </w:t>
      </w:r>
      <w:r>
        <w:rPr>
          <w:rFonts w:ascii="Consolas" w:cs="Consolas" w:eastAsia="Consolas" w:hAnsi="Consolas"/>
          <w:color w:val="8A1F11"/>
          <w:sz w:val="19"/>
          <w:szCs w:val="19"/>
        </w:rPr>
        <w:t xml:space="preserve">examples/vulnerable_app/</w:t>
      </w:r>
      <w:r>
        <w:rPr>
          <w:rFonts w:ascii="Calibri" w:cs="Calibri" w:eastAsia="Calibri" w:hAnsi="Calibri"/>
        </w:rPr>
        <w:t xml:space="preserve"> against its known ground truth, without and (optionally) with the LLM verifier.</w:t>
      </w:r>
    </w:p>
    <w:p>
      <w:pPr>
        <w:spacing w:after="140" w:line="288"/>
      </w:pPr>
      <w:r>
        <w:rPr>
          <w:rFonts w:ascii="Calibri" w:cs="Calibri" w:eastAsia="Calibri" w:hAnsi="Calibri"/>
          <w:b/>
          <w:bCs/>
        </w:rPr>
        <w:t xml:space="preserve">The generator-shift experiment</w:t>
      </w:r>
      <w:r>
        <w:rPr>
          <w:rFonts w:ascii="Calibri" w:cs="Calibri" w:eastAsia="Calibri" w:hAnsi="Calibri"/>
        </w:rPr>
        <w:t xml:space="preserve"> (</w:t>
      </w:r>
      <w:r>
        <w:rPr>
          <w:rFonts w:ascii="Consolas" w:cs="Consolas" w:eastAsia="Consolas" w:hAnsi="Consolas"/>
          <w:color w:val="8A1F11"/>
          <w:sz w:val="19"/>
          <w:szCs w:val="19"/>
        </w:rPr>
        <w:t xml:space="preserve">research/eval/shift.py</w:t>
      </w:r>
      <w:r>
        <w:rPr>
          <w:rFonts w:ascii="Calibri" w:cs="Calibri" w:eastAsia="Calibri" w:hAnsi="Calibri"/>
        </w:rPr>
        <w:t xml:space="preserve">) calibrates LTT on three generators and measures the realized miss rate on the fourth, which was never seen during calibration. It asks whether the certificate survives a change in </w:t>
      </w:r>
      <w:r>
        <w:rPr>
          <w:rFonts w:ascii="Calibri" w:cs="Calibri" w:eastAsia="Calibri" w:hAnsi="Calibri"/>
          <w:i/>
          <w:iCs/>
        </w:rPr>
        <w:t xml:space="preserve">who wrote the code</w:t>
      </w:r>
      <w:r>
        <w:rPr>
          <w:rFonts w:ascii="Calibri" w:cs="Calibri" w:eastAsia="Calibri" w:hAnsi="Calibri"/>
        </w:rPr>
        <w:t xml:space="preserve">, the distribution shift a real deployment faces.</w:t>
      </w:r>
    </w:p>
    <w:p>
      <w:pPr>
        <w:pBdr>
          <w:bottom w:val="single" w:color="BFC7CF" w:sz="6" w:space="4"/>
        </w:pBdr>
        <w:spacing w:after="160"/>
      </w:pPr>
    </w:p>
    <w:p>
      <w:pPr>
        <w:pStyle w:val="Heading2"/>
      </w:pPr>
      <w:r>
        <w:rPr>
          <w:rFonts w:ascii="Calibri" w:cs="Calibri" w:eastAsia="Calibri" w:hAnsi="Calibri"/>
        </w:rPr>
        <w:t xml:space="preserve">5 · The online scanner</w:t>
      </w:r>
    </w:p>
    <w:p>
      <w:pPr>
        <w:spacing w:after="140" w:line="288"/>
      </w:pPr>
      <w:r>
        <w:rPr>
          <w:rFonts w:ascii="Calibri" w:cs="Calibri" w:eastAsia="Calibri" w:hAnsi="Calibri"/>
          <w:b/>
          <w:bCs/>
        </w:rPr>
        <w:t xml:space="preserve">Ingest</w:t>
      </w:r>
      <w:r>
        <w:rPr>
          <w:rFonts w:ascii="Calibri" w:cs="Calibri" w:eastAsia="Calibri" w:hAnsi="Calibri"/>
        </w:rPr>
        <w:t xml:space="preserve"> (</w:t>
      </w:r>
      <w:r>
        <w:rPr>
          <w:rFonts w:ascii="Consolas" w:cs="Consolas" w:eastAsia="Consolas" w:hAnsi="Consolas"/>
          <w:color w:val="8A1F11"/>
          <w:sz w:val="19"/>
          <w:szCs w:val="19"/>
        </w:rPr>
        <w:t xml:space="preserve">scan/ingest.py</w:t>
      </w:r>
      <w:r>
        <w:rPr>
          <w:rFonts w:ascii="Calibri" w:cs="Calibri" w:eastAsia="Calibri" w:hAnsi="Calibri"/>
        </w:rPr>
        <w:t xml:space="preserve">). Walks the target, skips </w:t>
      </w:r>
      <w:r>
        <w:rPr>
          <w:rFonts w:ascii="Consolas" w:cs="Consolas" w:eastAsia="Consolas" w:hAnsi="Consolas"/>
          <w:color w:val="8A1F11"/>
          <w:sz w:val="19"/>
          <w:szCs w:val="19"/>
        </w:rPr>
        <w:t xml:space="preserve">venv</w:t>
      </w:r>
      <w:r>
        <w:rPr>
          <w:rFonts w:ascii="Calibri" w:cs="Calibri" w:eastAsia="Calibri" w:hAnsi="Calibri"/>
        </w:rPr>
        <w:t xml:space="preserve">, </w:t>
      </w:r>
      <w:r>
        <w:rPr>
          <w:rFonts w:ascii="Consolas" w:cs="Consolas" w:eastAsia="Consolas" w:hAnsi="Consolas"/>
          <w:color w:val="8A1F11"/>
          <w:sz w:val="19"/>
          <w:szCs w:val="19"/>
        </w:rPr>
        <w:t xml:space="preserve">.venv</w:t>
      </w:r>
      <w:r>
        <w:rPr>
          <w:rFonts w:ascii="Calibri" w:cs="Calibri" w:eastAsia="Calibri" w:hAnsi="Calibri"/>
        </w:rPr>
        <w:t xml:space="preserve">, </w:t>
      </w:r>
      <w:r>
        <w:rPr>
          <w:rFonts w:ascii="Consolas" w:cs="Consolas" w:eastAsia="Consolas" w:hAnsi="Consolas"/>
          <w:color w:val="8A1F11"/>
          <w:sz w:val="19"/>
          <w:szCs w:val="19"/>
        </w:rPr>
        <w:t xml:space="preserve">site-packages</w:t>
      </w:r>
      <w:r>
        <w:rPr>
          <w:rFonts w:ascii="Calibri" w:cs="Calibri" w:eastAsia="Calibri" w:hAnsi="Calibri"/>
        </w:rPr>
        <w:t xml:space="preserve">, </w:t>
      </w:r>
      <w:r>
        <w:rPr>
          <w:rFonts w:ascii="Consolas" w:cs="Consolas" w:eastAsia="Consolas" w:hAnsi="Consolas"/>
          <w:color w:val="8A1F11"/>
          <w:sz w:val="19"/>
          <w:szCs w:val="19"/>
        </w:rPr>
        <w:t xml:space="preserve">.git</w:t>
      </w:r>
      <w:r>
        <w:rPr>
          <w:rFonts w:ascii="Calibri" w:cs="Calibri" w:eastAsia="Calibri" w:hAnsi="Calibri"/>
        </w:rPr>
        <w:t xml:space="preserve"> and </w:t>
      </w:r>
      <w:r>
        <w:rPr>
          <w:rFonts w:ascii="Consolas" w:cs="Consolas" w:eastAsia="Consolas" w:hAnsi="Consolas"/>
          <w:color w:val="8A1F11"/>
          <w:sz w:val="19"/>
          <w:szCs w:val="19"/>
        </w:rPr>
        <w:t xml:space="preserve">__pycache__</w:t>
      </w:r>
      <w:r>
        <w:rPr>
          <w:rFonts w:ascii="Calibri" w:cs="Calibri" w:eastAsia="Calibri" w:hAnsi="Calibri"/>
        </w:rPr>
        <w:t xml:space="preserve">, honours simple </w:t>
      </w:r>
      <w:r>
        <w:rPr>
          <w:rFonts w:ascii="Consolas" w:cs="Consolas" w:eastAsia="Consolas" w:hAnsi="Consolas"/>
          <w:color w:val="8A1F11"/>
          <w:sz w:val="19"/>
          <w:szCs w:val="19"/>
        </w:rPr>
        <w:t xml:space="preserve">.gitignore</w:t>
      </w:r>
      <w:r>
        <w:rPr>
          <w:rFonts w:ascii="Calibri" w:cs="Calibri" w:eastAsia="Calibri" w:hAnsi="Calibri"/>
        </w:rPr>
        <w:t xml:space="preserve"> patterns, and uses </w:t>
      </w:r>
      <w:r>
        <w:rPr>
          <w:rFonts w:ascii="Consolas" w:cs="Consolas" w:eastAsia="Consolas" w:hAnsi="Consolas"/>
          <w:color w:val="8A1F11"/>
          <w:sz w:val="19"/>
          <w:szCs w:val="19"/>
        </w:rPr>
        <w:t xml:space="preserve">ast</w:t>
      </w:r>
      <w:r>
        <w:rPr>
          <w:rFonts w:ascii="Calibri" w:cs="Calibri" w:eastAsia="Calibri" w:hAnsi="Calibri"/>
        </w:rPr>
        <w:t xml:space="preserve"> to extract every function, method and nested function as a unit. Each unit gets its source, line number, a content hash and a token estimate. Unreadable files and syntax errors are reported, not crashed on.</w:t>
      </w:r>
    </w:p>
    <w:p>
      <w:pPr>
        <w:spacing w:after="140" w:line="288"/>
      </w:pPr>
      <w:r>
        <w:rPr>
          <w:rFonts w:ascii="Calibri" w:cs="Calibri" w:eastAsia="Calibri" w:hAnsi="Calibri"/>
          <w:b/>
          <w:bCs/>
        </w:rPr>
        <w:t xml:space="preserve">Static pass.</w:t>
      </w:r>
      <w:r>
        <w:rPr>
          <w:rFonts w:ascii="Calibri" w:cs="Calibri" w:eastAsia="Calibri" w:hAnsi="Calibri"/>
        </w:rPr>
        <w:t xml:space="preserve"> One semgrep run over the whole target, with a local, hand-written ruleset (</w:t>
      </w:r>
      <w:r>
        <w:rPr>
          <w:rFonts w:ascii="Consolas" w:cs="Consolas" w:eastAsia="Consolas" w:hAnsi="Consolas"/>
          <w:color w:val="8A1F11"/>
          <w:sz w:val="19"/>
          <w:szCs w:val="19"/>
        </w:rPr>
        <w:t xml:space="preserve">data/semgrep_rules/codegate_rules.yaml</w:t>
      </w:r>
      <w:r>
        <w:rPr>
          <w:rFonts w:ascii="Calibri" w:cs="Calibri" w:eastAsia="Calibri" w:hAnsi="Calibri"/>
        </w:rPr>
        <w:t xml:space="preserve">). Its rules are </w:t>
      </w:r>
      <w:r>
        <w:rPr>
          <w:rFonts w:ascii="Consolas" w:cs="Consolas" w:eastAsia="Consolas" w:hAnsi="Consolas"/>
          <w:color w:val="8A1F11"/>
          <w:sz w:val="19"/>
          <w:szCs w:val="19"/>
        </w:rPr>
        <w:t xml:space="preserve">codegate-sqli-string-build</w:t>
      </w:r>
      <w:r>
        <w:rPr>
          <w:rFonts w:ascii="Calibri" w:cs="Calibri" w:eastAsia="Calibri" w:hAnsi="Calibri"/>
        </w:rPr>
        <w:t xml:space="preserve">, </w:t>
      </w:r>
      <w:r>
        <w:rPr>
          <w:rFonts w:ascii="Consolas" w:cs="Consolas" w:eastAsia="Consolas" w:hAnsi="Consolas"/>
          <w:color w:val="8A1F11"/>
          <w:sz w:val="19"/>
          <w:szCs w:val="19"/>
        </w:rPr>
        <w:t xml:space="preserve">codegate-cmdi-shell-true</w:t>
      </w:r>
      <w:r>
        <w:rPr>
          <w:rFonts w:ascii="Calibri" w:cs="Calibri" w:eastAsia="Calibri" w:hAnsi="Calibri"/>
        </w:rPr>
        <w:t xml:space="preserve"> and </w:t>
      </w:r>
      <w:r>
        <w:rPr>
          <w:rFonts w:ascii="Consolas" w:cs="Consolas" w:eastAsia="Consolas" w:hAnsi="Consolas"/>
          <w:color w:val="8A1F11"/>
          <w:sz w:val="19"/>
          <w:szCs w:val="19"/>
        </w:rPr>
        <w:t xml:space="preserve">codegate-hardcoded-credential-assignment</w:t>
      </w:r>
      <w:r>
        <w:rPr>
          <w:rFonts w:ascii="Calibri" w:cs="Calibri" w:eastAsia="Calibri" w:hAnsi="Calibri"/>
        </w:rPr>
        <w:t xml:space="preserve">. The free community packs were measured to produce zero findings on this project's standard-library patterns, because they target framework code. The local ruleset is also fully offline. Findings are mapped back to the function that contains them.</w:t>
      </w:r>
    </w:p>
    <w:p>
      <w:pPr>
        <w:spacing w:after="140" w:line="288"/>
      </w:pPr>
      <w:r>
        <w:rPr>
          <w:rFonts w:ascii="Calibri" w:cs="Calibri" w:eastAsia="Calibri" w:hAnsi="Calibri"/>
          <w:b/>
          <w:bCs/>
        </w:rPr>
        <w:t xml:space="preserve">Rank and gate.</w:t>
      </w:r>
      <w:r>
        <w:rPr>
          <w:rFonts w:ascii="Calibri" w:cs="Calibri" w:eastAsia="Calibri" w:hAnsi="Calibri"/>
        </w:rPr>
        <w:t xml:space="preserve"> Every unit is scored by the shipped ranker. </w:t>
      </w:r>
      <w:r>
        <w:rPr>
          <w:rFonts w:ascii="Consolas" w:cs="Consolas" w:eastAsia="Consolas" w:hAnsi="Consolas"/>
          <w:color w:val="8A1F11"/>
          <w:sz w:val="19"/>
          <w:szCs w:val="19"/>
        </w:rPr>
        <w:t xml:space="preserve">score ≥ t̂</w:t>
      </w:r>
      <w:r>
        <w:rPr>
          <w:rFonts w:ascii="Calibri" w:cs="Calibri" w:eastAsia="Calibri" w:hAnsi="Calibri"/>
        </w:rPr>
        <w:t xml:space="preserve"> auto-approves it under the certificate, with no LLM call. Anything below is escalated. If the calibration certified nothing, everything escalates.</w:t>
      </w:r>
    </w:p>
    <w:p>
      <w:pPr>
        <w:spacing w:after="140" w:line="288"/>
      </w:pPr>
      <w:r>
        <w:rPr>
          <w:rFonts w:ascii="Calibri" w:cs="Calibri" w:eastAsia="Calibri" w:hAnsi="Calibri"/>
          <w:b/>
          <w:bCs/>
        </w:rPr>
        <w:t xml:space="preserve">LLM verifier</w:t>
      </w:r>
      <w:r>
        <w:rPr>
          <w:rFonts w:ascii="Calibri" w:cs="Calibri" w:eastAsia="Calibri" w:hAnsi="Calibri"/>
        </w:rPr>
        <w:t xml:space="preserve"> (</w:t>
      </w:r>
      <w:r>
        <w:rPr>
          <w:rFonts w:ascii="Consolas" w:cs="Consolas" w:eastAsia="Consolas" w:hAnsi="Consolas"/>
          <w:color w:val="8A1F11"/>
          <w:sz w:val="19"/>
          <w:szCs w:val="19"/>
        </w:rPr>
        <w:t xml:space="preserve">scan/verifier.py</w:t>
      </w:r>
      <w:r>
        <w:rPr>
          <w:rFonts w:ascii="Calibri" w:cs="Calibri" w:eastAsia="Calibri" w:hAnsi="Calibri"/>
        </w:rPr>
        <w:t xml:space="preserve">). Each escalated unit gets one call to a Groq-hosted model (</w:t>
      </w:r>
      <w:r>
        <w:rPr>
          <w:rFonts w:ascii="Consolas" w:cs="Consolas" w:eastAsia="Consolas" w:hAnsi="Consolas"/>
          <w:color w:val="8A1F11"/>
          <w:sz w:val="19"/>
          <w:szCs w:val="19"/>
        </w:rPr>
        <w:t xml:space="preserve">openai/gpt-oss-120b</w:t>
      </w:r>
      <w:r>
        <w:rPr>
          <w:rFonts w:ascii="Calibri" w:cs="Calibri" w:eastAsia="Calibri" w:hAnsi="Calibri"/>
        </w:rPr>
        <w:t xml:space="preserve">), with temperature 0 and a system prompt that demands a single JSON object: </w:t>
      </w:r>
      <w:r>
        <w:rPr>
          <w:rFonts w:ascii="Consolas" w:cs="Consolas" w:eastAsia="Consolas" w:hAnsi="Consolas"/>
          <w:color w:val="8A1F11"/>
          <w:sz w:val="19"/>
          <w:szCs w:val="19"/>
        </w:rPr>
        <w:t xml:space="preserve">vulnerable</w:t>
      </w:r>
      <w:r>
        <w:rPr>
          <w:rFonts w:ascii="Calibri" w:cs="Calibri" w:eastAsia="Calibri" w:hAnsi="Calibri"/>
        </w:rPr>
        <w:t xml:space="preserve">, </w:t>
      </w:r>
      <w:r>
        <w:rPr>
          <w:rFonts w:ascii="Consolas" w:cs="Consolas" w:eastAsia="Consolas" w:hAnsi="Consolas"/>
          <w:color w:val="8A1F11"/>
          <w:sz w:val="19"/>
          <w:szCs w:val="19"/>
        </w:rPr>
        <w:t xml:space="preserve">cwe</w:t>
      </w:r>
      <w:r>
        <w:rPr>
          <w:rFonts w:ascii="Calibri" w:cs="Calibri" w:eastAsia="Calibri" w:hAnsi="Calibri"/>
        </w:rPr>
        <w:t xml:space="preserve">, </w:t>
      </w:r>
      <w:r>
        <w:rPr>
          <w:rFonts w:ascii="Consolas" w:cs="Consolas" w:eastAsia="Consolas" w:hAnsi="Consolas"/>
          <w:color w:val="8A1F11"/>
          <w:sz w:val="19"/>
          <w:szCs w:val="19"/>
        </w:rPr>
        <w:t xml:space="preserve">line</w:t>
      </w:r>
      <w:r>
        <w:rPr>
          <w:rFonts w:ascii="Calibri" w:cs="Calibri" w:eastAsia="Calibri" w:hAnsi="Calibri"/>
        </w:rPr>
        <w:t xml:space="preserve">, </w:t>
      </w:r>
      <w:r>
        <w:rPr>
          <w:rFonts w:ascii="Consolas" w:cs="Consolas" w:eastAsia="Consolas" w:hAnsi="Consolas"/>
          <w:color w:val="8A1F11"/>
          <w:sz w:val="19"/>
          <w:szCs w:val="19"/>
        </w:rPr>
        <w:t xml:space="preserve">reason</w:t>
      </w:r>
      <w:r>
        <w:rPr>
          <w:rFonts w:ascii="Calibri" w:cs="Calibri" w:eastAsia="Calibri" w:hAnsi="Calibri"/>
        </w:rPr>
        <w:t xml:space="preserve">, </w:t>
      </w:r>
      <w:r>
        <w:rPr>
          <w:rFonts w:ascii="Consolas" w:cs="Consolas" w:eastAsia="Consolas" w:hAnsi="Consolas"/>
          <w:color w:val="8A1F11"/>
          <w:sz w:val="19"/>
          <w:szCs w:val="19"/>
        </w:rPr>
        <w:t xml:space="preserve">fix_hint</w:t>
      </w:r>
      <w:r>
        <w:rPr>
          <w:rFonts w:ascii="Calibri" w:cs="Calibri" w:eastAsia="Calibri" w:hAnsi="Calibri"/>
        </w:rPr>
        <w:t xml:space="preserve">. Results are cached on disk under </w:t>
      </w:r>
      <w:r>
        <w:rPr>
          <w:rFonts w:ascii="Consolas" w:cs="Consolas" w:eastAsia="Consolas" w:hAnsi="Consolas"/>
          <w:color w:val="8A1F11"/>
          <w:sz w:val="19"/>
          <w:szCs w:val="19"/>
        </w:rPr>
        <w:t xml:space="preserve">.codegate_cache/</w:t>
      </w:r>
      <w:r>
        <w:rPr>
          <w:rFonts w:ascii="Calibri" w:cs="Calibri" w:eastAsia="Calibri" w:hAnsi="Calibri"/>
        </w:rPr>
        <w:t xml:space="preserve"> by content hash, so re-scanning unchanged code costs nothing. The verifier is optional by design: without a key, or on any API failure, escalated units are reported as "needs review" and the scan still completes. Groq was chosen for a free tier, speed (a verifier call sits in the scan's critical path), and an OpenAI-compatible API that makes changing provider a new class, not a redesign.</w:t>
      </w:r>
    </w:p>
    <w:p>
      <w:pPr>
        <w:spacing w:after="140" w:line="288"/>
      </w:pPr>
      <w:r>
        <w:rPr>
          <w:rFonts w:ascii="Calibri" w:cs="Calibri" w:eastAsia="Calibri" w:hAnsi="Calibri"/>
          <w:b/>
          <w:bCs/>
        </w:rPr>
        <w:t xml:space="preserve">Reports</w:t>
      </w:r>
      <w:r>
        <w:rPr>
          <w:rFonts w:ascii="Calibri" w:cs="Calibri" w:eastAsia="Calibri" w:hAnsi="Calibri"/>
        </w:rPr>
        <w:t xml:space="preserve"> (</w:t>
      </w:r>
      <w:r>
        <w:rPr>
          <w:rFonts w:ascii="Consolas" w:cs="Consolas" w:eastAsia="Consolas" w:hAnsi="Consolas"/>
          <w:color w:val="8A1F11"/>
          <w:sz w:val="19"/>
          <w:szCs w:val="19"/>
        </w:rPr>
        <w:t xml:space="preserve">report/</w:t>
      </w:r>
      <w:r>
        <w:rPr>
          <w:rFonts w:ascii="Calibri" w:cs="Calibri" w:eastAsia="Calibri" w:hAnsi="Calibri"/>
        </w:rPr>
        <w:t xml:space="preserve">). All four formats are deterministic, and no LLM writes any report prose:</w:t>
      </w:r>
    </w:p>
    <w:p>
      <w:pPr>
        <w:pStyle w:val="ListParagraph"/>
        <w:numPr>
          <w:ilvl w:val="0"/>
          <w:numId w:val="16"/>
        </w:numPr>
        <w:spacing w:after="80" w:line="276"/>
      </w:pPr>
      <w:r>
        <w:rPr>
          <w:rFonts w:ascii="Calibri" w:cs="Calibri" w:eastAsia="Calibri" w:hAnsi="Calibri"/>
          <w:b/>
          <w:bCs/>
        </w:rPr>
        <w:t xml:space="preserve">Terminal:</w:t>
      </w:r>
      <w:r>
        <w:rPr>
          <w:rFonts w:ascii="Calibri" w:cs="Calibri" w:eastAsia="Calibri" w:hAnsi="Calibri"/>
        </w:rPr>
        <w:t xml:space="preserve"> a summary table and findings via </w:t>
      </w:r>
      <w:r>
        <w:rPr>
          <w:rFonts w:ascii="Consolas" w:cs="Consolas" w:eastAsia="Consolas" w:hAnsi="Consolas"/>
          <w:color w:val="8A1F11"/>
          <w:sz w:val="19"/>
          <w:szCs w:val="19"/>
        </w:rPr>
        <w:t xml:space="preserve">rich</w:t>
      </w:r>
      <w:r>
        <w:rPr>
          <w:rFonts w:ascii="Calibri" w:cs="Calibri" w:eastAsia="Calibri" w:hAnsi="Calibri"/>
        </w:rPr>
        <w:t xml:space="preserve">.</w:t>
      </w:r>
    </w:p>
    <w:p>
      <w:pPr>
        <w:pStyle w:val="ListParagraph"/>
        <w:numPr>
          <w:ilvl w:val="0"/>
          <w:numId w:val="16"/>
        </w:numPr>
        <w:spacing w:after="80" w:line="276"/>
      </w:pPr>
      <w:r>
        <w:rPr>
          <w:rFonts w:ascii="Calibri" w:cs="Calibri" w:eastAsia="Calibri" w:hAnsi="Calibri"/>
          <w:b/>
          <w:bCs/>
        </w:rPr>
        <w:t xml:space="preserve">JSON:</w:t>
      </w:r>
      <w:r>
        <w:rPr>
          <w:rFonts w:ascii="Calibri" w:cs="Calibri" w:eastAsia="Calibri" w:hAnsi="Calibri"/>
        </w:rPr>
        <w:t xml:space="preserve"> machine-readable output, including the certificate.</w:t>
      </w:r>
    </w:p>
    <w:p>
      <w:pPr>
        <w:pStyle w:val="ListParagraph"/>
        <w:numPr>
          <w:ilvl w:val="0"/>
          <w:numId w:val="16"/>
        </w:numPr>
        <w:spacing w:after="80" w:line="276"/>
      </w:pPr>
      <w:r>
        <w:rPr>
          <w:rFonts w:ascii="Calibri" w:cs="Calibri" w:eastAsia="Calibri" w:hAnsi="Calibri"/>
          <w:b/>
          <w:bCs/>
        </w:rPr>
        <w:t xml:space="preserve">SARIF 2.1.0:</w:t>
      </w:r>
      <w:r>
        <w:rPr>
          <w:rFonts w:ascii="Calibri" w:cs="Calibri" w:eastAsia="Calibri" w:hAnsi="Calibri"/>
        </w:rPr>
        <w:t xml:space="preserve"> for code-scanning integrations.</w:t>
      </w:r>
    </w:p>
    <w:p>
      <w:pPr>
        <w:pStyle w:val="ListParagraph"/>
        <w:numPr>
          <w:ilvl w:val="0"/>
          <w:numId w:val="16"/>
        </w:numPr>
        <w:spacing w:after="80" w:line="276"/>
      </w:pPr>
      <w:r>
        <w:rPr>
          <w:rFonts w:ascii="Calibri" w:cs="Calibri" w:eastAsia="Calibri" w:hAnsi="Calibri"/>
          <w:b/>
          <w:bCs/>
        </w:rPr>
        <w:t xml:space="preserve">PDF:</w:t>
      </w:r>
      <w:r>
        <w:rPr>
          <w:rFonts w:ascii="Calibri" w:cs="Calibri" w:eastAsia="Calibri" w:hAnsi="Calibri"/>
        </w:rPr>
        <w:t xml:space="preserve"> built with </w:t>
      </w:r>
      <w:r>
        <w:rPr>
          <w:rFonts w:ascii="Consolas" w:cs="Consolas" w:eastAsia="Consolas" w:hAnsi="Consolas"/>
          <w:color w:val="8A1F11"/>
          <w:sz w:val="19"/>
          <w:szCs w:val="19"/>
        </w:rPr>
        <w:t xml:space="preserve">reportlab</w:t>
      </w:r>
      <w:r>
        <w:rPr>
          <w:rFonts w:ascii="Calibri" w:cs="Calibri" w:eastAsia="Calibri" w:hAnsi="Calibri"/>
        </w:rPr>
        <w:t xml:space="preserve"> and </w:t>
      </w:r>
      <w:r>
        <w:rPr>
          <w:rFonts w:ascii="Consolas" w:cs="Consolas" w:eastAsia="Consolas" w:hAnsi="Consolas"/>
          <w:color w:val="8A1F11"/>
          <w:sz w:val="19"/>
          <w:szCs w:val="19"/>
        </w:rPr>
        <w:t xml:space="preserve">pygments</w:t>
      </w:r>
      <w:r>
        <w:rPr>
          <w:rFonts w:ascii="Calibri" w:cs="Calibri" w:eastAsia="Calibri" w:hAnsi="Calibri"/>
        </w:rPr>
        <w:t xml:space="preserve"> (pure Python, no external binary). Sections: cover, detection attribution, executive summary, cost &amp; token accounting, findings detail with syntax-highlighted excerpts and remediation, coverage &amp; certificate, and methodology &amp; limitations.</w:t>
      </w:r>
    </w:p>
    <w:p>
      <w:pPr>
        <w:spacing w:after="140" w:line="288"/>
      </w:pPr>
      <w:r>
        <w:rPr>
          <w:rFonts w:ascii="Calibri" w:cs="Calibri" w:eastAsia="Calibri" w:hAnsi="Calibri"/>
        </w:rPr>
        <w:t xml:space="preserve">Cost figures are explicitly labelled estimates. The price table is a placeholder, and tokens are estimated at characters ÷ 4.</w:t>
      </w:r>
    </w:p>
    <w:p>
      <w:pPr>
        <w:spacing w:after="140" w:line="288"/>
      </w:pPr>
      <w:r>
        <w:rPr>
          <w:rFonts w:ascii="Calibri" w:cs="Calibri" w:eastAsia="Calibri" w:hAnsi="Calibri"/>
          <w:b/>
          <w:bCs/>
        </w:rPr>
        <w:t xml:space="preserve">CLI</w:t>
      </w:r>
      <w:r>
        <w:rPr>
          <w:rFonts w:ascii="Calibri" w:cs="Calibri" w:eastAsia="Calibri" w:hAnsi="Calibri"/>
        </w:rPr>
        <w:t xml:space="preserve"> (</w:t>
      </w:r>
      <w:r>
        <w:rPr>
          <w:rFonts w:ascii="Consolas" w:cs="Consolas" w:eastAsia="Consolas" w:hAnsi="Consolas"/>
          <w:color w:val="8A1F11"/>
          <w:sz w:val="19"/>
          <w:szCs w:val="19"/>
        </w:rPr>
        <w:t xml:space="preserve">cli.py</w:t>
      </w:r>
      <w:r>
        <w:rPr>
          <w:rFonts w:ascii="Calibri" w:cs="Calibri" w:eastAsia="Calibri" w:hAnsi="Calibri"/>
        </w:rPr>
        <w:t xml:space="preserve">, built with </w:t>
      </w:r>
      <w:r>
        <w:rPr>
          <w:rFonts w:ascii="Consolas" w:cs="Consolas" w:eastAsia="Consolas" w:hAnsi="Consolas"/>
          <w:color w:val="8A1F11"/>
          <w:sz w:val="19"/>
          <w:szCs w:val="19"/>
        </w:rPr>
        <w:t xml:space="preserve">typer</w:t>
      </w:r>
      <w:r>
        <w:rPr>
          <w:rFonts w:ascii="Calibri" w:cs="Calibri" w:eastAsia="Calibri" w:hAnsi="Calibri"/>
        </w:rPr>
        <w:t xml:space="preserve">):</w:t>
      </w:r>
    </w:p>
    <w:p>
      <w:pPr>
        <w:shd w:fill="F3F5F7" w:color="auto" w:val="clear"/>
        <w:spacing w:after="0" w:before="80" w:line="240"/>
        <w:ind w:left="170" w:right="170"/>
      </w:pPr>
      <w:r>
        <w:rPr>
          <w:rFonts w:ascii="Consolas" w:cs="Consolas" w:eastAsia="Consolas" w:hAnsi="Consolas"/>
          <w:sz w:val="17"/>
          <w:szCs w:val="17"/>
        </w:rPr>
        <w:t xml:space="preserve">codegate info                                   # the loaded model and certificate</w:t>
      </w:r>
    </w:p>
    <w:p>
      <w:pPr>
        <w:shd w:fill="F3F5F7" w:color="auto" w:val="clear"/>
        <w:spacing w:after="0" w:before="0" w:line="240"/>
        <w:ind w:left="170" w:right="170"/>
      </w:pPr>
      <w:r>
        <w:rPr>
          <w:rFonts w:ascii="Consolas" w:cs="Consolas" w:eastAsia="Consolas" w:hAnsi="Consolas"/>
          <w:sz w:val="17"/>
          <w:szCs w:val="17"/>
        </w:rPr>
        <w:t xml:space="preserve">codegate scan &lt;path&gt; [--format terminal|json|sarif|pdf] [--output FILE]</w:t>
      </w:r>
    </w:p>
    <w:p>
      <w:pPr>
        <w:shd w:fill="F3F5F7" w:color="auto" w:val="clear"/>
        <w:spacing w:after="0" w:before="0" w:line="240"/>
        <w:ind w:left="170" w:right="170"/>
      </w:pPr>
      <w:r>
        <w:rPr>
          <w:rFonts w:ascii="Consolas" w:cs="Consolas" w:eastAsia="Consolas" w:hAnsi="Consolas"/>
          <w:sz w:val="17"/>
          <w:szCs w:val="17"/>
        </w:rPr>
        <w:t xml:space="preserve">                     [--no-llm] [--alpha A]</w:t>
      </w:r>
    </w:p>
    <w:p>
      <w:pPr>
        <w:shd w:fill="F3F5F7" w:color="auto" w:val="clear"/>
        <w:spacing w:after="160" w:before="0" w:line="240"/>
        <w:ind w:left="170" w:right="170"/>
      </w:pPr>
      <w:r>
        <w:rPr>
          <w:rFonts w:ascii="Consolas" w:cs="Consolas" w:eastAsia="Consolas" w:hAnsi="Consolas"/>
          <w:sz w:val="17"/>
          <w:szCs w:val="17"/>
        </w:rPr>
        <w:t xml:space="preserve">codegate calibrate [--real] [--out-dir DIR]     # rebuild model + certificate (default DIR: data/model)</w:t>
      </w:r>
    </w:p>
    <w:p>
      <w:pPr>
        <w:pBdr>
          <w:bottom w:val="single" w:color="BFC7CF" w:sz="6" w:space="4"/>
        </w:pBdr>
        <w:spacing w:after="160"/>
      </w:pPr>
    </w:p>
    <w:p>
      <w:pPr>
        <w:pStyle w:val="Heading2"/>
      </w:pPr>
      <w:r>
        <w:rPr>
          <w:rFonts w:ascii="Calibri" w:cs="Calibri" w:eastAsia="Calibri" w:hAnsi="Calibri"/>
        </w:rPr>
        <w:t xml:space="preserve">6 · Engineering practice</w:t>
      </w:r>
    </w:p>
    <w:p>
      <w:pPr>
        <w:pStyle w:val="ListParagraph"/>
        <w:numPr>
          <w:ilvl w:val="0"/>
          <w:numId w:val="17"/>
        </w:numPr>
        <w:spacing w:after="80" w:line="276"/>
      </w:pPr>
      <w:r>
        <w:rPr>
          <w:rFonts w:ascii="Calibri" w:cs="Calibri" w:eastAsia="Calibri" w:hAnsi="Calibri"/>
          <w:b/>
          <w:bCs/>
        </w:rPr>
        <w:t xml:space="preserve">Test-driven fixes.</w:t>
      </w:r>
      <w:r>
        <w:rPr>
          <w:rFonts w:ascii="Calibri" w:cs="Calibri" w:eastAsia="Calibri" w:hAnsi="Calibri"/>
        </w:rPr>
        <w:t xml:space="preserve"> Every defect fix in the oracle work started as a failing test reproducing the real sample. The test was then made to pass, and the full suite rerun. The suite has </w:t>
      </w:r>
      <w:r>
        <w:rPr>
          <w:rFonts w:ascii="Calibri" w:cs="Calibri" w:eastAsia="Calibri" w:hAnsi="Calibri"/>
          <w:b/>
          <w:bCs/>
        </w:rPr>
        <w:t xml:space="preserve">417 tests</w:t>
      </w:r>
      <w:r>
        <w:rPr>
          <w:rFonts w:ascii="Calibri" w:cs="Calibri" w:eastAsia="Calibri" w:hAnsi="Calibri"/>
        </w:rPr>
        <w:t xml:space="preserve">. The largest file, </w:t>
      </w:r>
      <w:r>
        <w:rPr>
          <w:rFonts w:ascii="Consolas" w:cs="Consolas" w:eastAsia="Consolas" w:hAnsi="Consolas"/>
          <w:color w:val="8A1F11"/>
          <w:sz w:val="19"/>
          <w:szCs w:val="19"/>
        </w:rPr>
        <w:t xml:space="preserve">tests/test_oracle_ground_truth.py</w:t>
      </w:r>
      <w:r>
        <w:rPr>
          <w:rFonts w:ascii="Calibri" w:cs="Calibri" w:eastAsia="Calibri" w:hAnsi="Calibri"/>
        </w:rPr>
        <w:t xml:space="preserve"> (151 tests), pins hand-verified labels for every defect found on real data. Most detection tests have a deliberately safe twin, so a loosened detector shows up as a failure.</w:t>
      </w:r>
    </w:p>
    <w:p>
      <w:pPr>
        <w:pStyle w:val="ListParagraph"/>
        <w:numPr>
          <w:ilvl w:val="0"/>
          <w:numId w:val="17"/>
        </w:numPr>
        <w:spacing w:after="80" w:line="276"/>
      </w:pPr>
      <w:r>
        <w:rPr>
          <w:rFonts w:ascii="Calibri" w:cs="Calibri" w:eastAsia="Calibri" w:hAnsi="Calibri"/>
          <w:b/>
          <w:bCs/>
        </w:rPr>
        <w:t xml:space="preserve">Guardrail: tests assert structure, never model values.</w:t>
      </w:r>
      <w:r>
        <w:rPr>
          <w:rFonts w:ascii="Calibri" w:cs="Calibri" w:eastAsia="Calibri" w:hAnsi="Calibri"/>
        </w:rPr>
        <w:t xml:space="preserve"> Retraining must not turn the suite red. A test that pinned a model number would be testing the data, not the code.</w:t>
      </w:r>
    </w:p>
    <w:p>
      <w:pPr>
        <w:pStyle w:val="ListParagraph"/>
        <w:numPr>
          <w:ilvl w:val="0"/>
          <w:numId w:val="17"/>
        </w:numPr>
        <w:spacing w:after="80" w:line="276"/>
      </w:pPr>
      <w:r>
        <w:rPr>
          <w:rFonts w:ascii="Calibri" w:cs="Calibri" w:eastAsia="Calibri" w:hAnsi="Calibri"/>
          <w:b/>
          <w:bCs/>
        </w:rPr>
        <w:t xml:space="preserve">Measure before and after, on data already in hand.</w:t>
      </w:r>
      <w:r>
        <w:rPr>
          <w:rFonts w:ascii="Calibri" w:cs="Calibri" w:eastAsia="Calibri" w:hAnsi="Calibri"/>
        </w:rPr>
        <w:t xml:space="preserve"> </w:t>
      </w:r>
      <w:r>
        <w:rPr>
          <w:rFonts w:ascii="Consolas" w:cs="Consolas" w:eastAsia="Consolas" w:hAnsi="Consolas"/>
          <w:color w:val="8A1F11"/>
          <w:sz w:val="19"/>
          <w:szCs w:val="19"/>
        </w:rPr>
        <w:t xml:space="preserve">scripts/relabel.py</w:t>
      </w:r>
      <w:r>
        <w:rPr>
          <w:rFonts w:ascii="Calibri" w:cs="Calibri" w:eastAsia="Calibri" w:hAnsi="Calibri"/>
        </w:rPr>
        <w:t xml:space="preserve"> re-labels an existing corpus with the current oracles in minutes. Every oracle change was judged by its effect on real corpora: abstention rate, yield, and, most importantly, that safe flavors gained no false positives.</w:t>
      </w:r>
    </w:p>
    <w:p>
      <w:pPr>
        <w:pStyle w:val="ListParagraph"/>
        <w:numPr>
          <w:ilvl w:val="0"/>
          <w:numId w:val="17"/>
        </w:numPr>
        <w:spacing w:after="80" w:line="276"/>
      </w:pPr>
      <w:r>
        <w:rPr>
          <w:rFonts w:ascii="Calibri" w:cs="Calibri" w:eastAsia="Calibri" w:hAnsi="Calibri"/>
          <w:b/>
          <w:bCs/>
        </w:rPr>
        <w:t xml:space="preserve">Never write exploratory output to </w:t>
      </w:r>
      <w:r>
        <w:rPr>
          <w:rFonts w:ascii="Consolas" w:cs="Consolas" w:eastAsia="Consolas" w:hAnsi="Consolas"/>
          <w:b/>
          <w:bCs/>
          <w:color w:val="8A1F11"/>
          <w:sz w:val="19"/>
          <w:szCs w:val="19"/>
        </w:rPr>
        <w:t xml:space="preserve">data/model/</w:t>
      </w:r>
      <w:r>
        <w:rPr>
          <w:rFonts w:ascii="Calibri" w:cs="Calibri" w:eastAsia="Calibri" w:hAnsi="Calibri"/>
          <w:b/>
          <w:bCs/>
        </w:rPr>
        <w:t xml:space="preserve">.</w:t>
      </w:r>
      <w:r>
        <w:rPr>
          <w:rFonts w:ascii="Calibri" w:cs="Calibri" w:eastAsia="Calibri" w:hAnsi="Calibri"/>
        </w:rPr>
        <w:t xml:space="preserve"> Training always goes to a scratch directory. Promotion is a deliberate copy. </w:t>
      </w:r>
      <w:r>
        <w:rPr>
          <w:rFonts w:ascii="Consolas" w:cs="Consolas" w:eastAsia="Consolas" w:hAnsi="Consolas"/>
          <w:color w:val="8A1F11"/>
          <w:sz w:val="19"/>
          <w:szCs w:val="19"/>
        </w:rPr>
        <w:t xml:space="preserve">train_from_pregenerated.py</w:t>
      </w:r>
      <w:r>
        <w:rPr>
          <w:rFonts w:ascii="Calibri" w:cs="Calibri" w:eastAsia="Calibri" w:hAnsi="Calibri"/>
        </w:rPr>
        <w:t xml:space="preserve"> used to default to </w:t>
      </w:r>
      <w:r>
        <w:rPr>
          <w:rFonts w:ascii="Consolas" w:cs="Consolas" w:eastAsia="Consolas" w:hAnsi="Consolas"/>
          <w:color w:val="8A1F11"/>
          <w:sz w:val="19"/>
          <w:szCs w:val="19"/>
        </w:rPr>
        <w:t xml:space="preserve">data/model/</w:t>
      </w:r>
      <w:r>
        <w:rPr>
          <w:rFonts w:ascii="Calibri" w:cs="Calibri" w:eastAsia="Calibri" w:hAnsi="Calibri"/>
        </w:rPr>
        <w:t xml:space="preserve">, and now requires </w:t>
      </w:r>
      <w:r>
        <w:rPr>
          <w:rFonts w:ascii="Consolas" w:cs="Consolas" w:eastAsia="Consolas" w:hAnsi="Consolas"/>
          <w:color w:val="8A1F11"/>
          <w:sz w:val="19"/>
          <w:szCs w:val="19"/>
        </w:rPr>
        <w:t xml:space="preserve">--out-dir</w:t>
      </w:r>
      <w:r>
        <w:rPr>
          <w:rFonts w:ascii="Calibri" w:cs="Calibri" w:eastAsia="Calibri" w:hAnsi="Calibri"/>
        </w:rPr>
        <w:t xml:space="preserve">.</w:t>
      </w:r>
    </w:p>
    <w:p>
      <w:pPr>
        <w:pStyle w:val="ListParagraph"/>
        <w:numPr>
          <w:ilvl w:val="0"/>
          <w:numId w:val="17"/>
        </w:numPr>
        <w:spacing w:after="80" w:line="276"/>
      </w:pPr>
      <w:r>
        <w:rPr>
          <w:rFonts w:ascii="Calibri" w:cs="Calibri" w:eastAsia="Calibri" w:hAnsi="Calibri"/>
          <w:b/>
          <w:bCs/>
        </w:rPr>
        <w:t xml:space="preserve">Continuous integration</w:t>
      </w:r>
      <w:r>
        <w:rPr>
          <w:rFonts w:ascii="Calibri" w:cs="Calibri" w:eastAsia="Calibri" w:hAnsi="Calibri"/>
        </w:rPr>
        <w:t xml:space="preserve"> (GitHub Actions, Linux): the full suite on Python 3.11 and 3.13, plus a </w:t>
      </w:r>
      <w:r>
        <w:rPr>
          <w:rFonts w:ascii="Calibri" w:cs="Calibri" w:eastAsia="Calibri" w:hAnsi="Calibri"/>
          <w:i/>
          <w:iCs/>
        </w:rPr>
        <w:t xml:space="preserve">clean-install smoke test</w:t>
      </w:r>
      <w:r>
        <w:rPr>
          <w:rFonts w:ascii="Calibri" w:cs="Calibri" w:eastAsia="Calibri" w:hAnsi="Calibri"/>
        </w:rPr>
        <w:t xml:space="preserve"> that installs with no extras and no keys and runs every report format. The smoke test exists because a clean install was once completely broken. Every developer machine had an optional dependency installed, so nothing local ever noticed.</w:t>
      </w:r>
    </w:p>
    <w:p>
      <w:pPr>
        <w:pStyle w:val="ListParagraph"/>
        <w:numPr>
          <w:ilvl w:val="0"/>
          <w:numId w:val="17"/>
        </w:numPr>
        <w:spacing w:after="80" w:line="276"/>
      </w:pPr>
      <w:r>
        <w:rPr>
          <w:rFonts w:ascii="Calibri" w:cs="Calibri" w:eastAsia="Calibri" w:hAnsi="Calibri"/>
          <w:b/>
          <w:bCs/>
        </w:rPr>
        <w:t xml:space="preserve">Honesty discipline.</w:t>
      </w:r>
      <w:r>
        <w:rPr>
          <w:rFonts w:ascii="Calibri" w:cs="Calibri" w:eastAsia="Calibri" w:hAnsi="Calibri"/>
        </w:rPr>
        <w:t xml:space="preserve"> Provisional certificates, estimated costs, and measurements that haven't been taken are labelled as such in the artifacts and reports themselves, not only in prose.</w:t>
      </w:r>
    </w:p>
    <w:p>
      <w:pPr>
        <w:pBdr>
          <w:bottom w:val="single" w:color="BFC7CF" w:sz="6" w:space="4"/>
        </w:pBdr>
        <w:spacing w:after="160"/>
      </w:pPr>
    </w:p>
    <w:p>
      <w:pPr>
        <w:pStyle w:val="Heading2"/>
      </w:pPr>
      <w:r>
        <w:rPr>
          <w:rFonts w:ascii="Calibri" w:cs="Calibri" w:eastAsia="Calibri" w:hAnsi="Calibri"/>
        </w:rPr>
        <w:t xml:space="preserve">7 ·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3497"/>
        <w:gridCol w:w="5078"/>
      </w:tblGrid>
      <w:tr>
        <w:trPr>
          <w:tblHeader/>
        </w:trPr>
        <w:tc>
          <w:tcPr>
            <w:tcW w:type="dxa" w:w="451"/>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Phase</w:t>
            </w:r>
          </w:p>
        </w:tc>
        <w:tc>
          <w:tcPr>
            <w:tcW w:type="dxa" w:w="3497"/>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What</w:t>
            </w:r>
          </w:p>
        </w:tc>
        <w:tc>
          <w:tcPr>
            <w:tcW w:type="dxa" w:w="5078"/>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Outcome</w:t>
            </w:r>
          </w:p>
        </w:tc>
      </w:tr>
      <w:tr>
        <w:trPr>
          <w:tblHeader w:val="off"/>
        </w:trPr>
        <w:tc>
          <w:tcPr>
            <w:tcW w:type="dxa" w:w="45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w:t>
            </w:r>
          </w:p>
        </w:tc>
        <w:tc>
          <w:tcPr>
            <w:tcW w:type="dxa" w:w="349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New repository; research code migrated; real packaging</w:t>
            </w:r>
          </w:p>
        </w:tc>
        <w:tc>
          <w:tcPr>
            <w:tcW w:type="dxa" w:w="50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pip install -e .</w:t>
            </w:r>
            <w:r>
              <w:rPr>
                <w:rFonts w:ascii="Calibri" w:cs="Calibri" w:eastAsia="Calibri" w:hAnsi="Calibri"/>
                <w:sz w:val="19"/>
                <w:szCs w:val="19"/>
              </w:rPr>
              <w:t xml:space="preserve"> works (it did not in v1)</w:t>
            </w:r>
          </w:p>
        </w:tc>
      </w:tr>
      <w:tr>
        <w:trPr>
          <w:tblHeader w:val="off"/>
        </w:trPr>
        <w:tc>
          <w:tcPr>
            <w:tcW w:type="dxa" w:w="45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1</w:t>
            </w:r>
          </w:p>
        </w:tc>
        <w:tc>
          <w:tcPr>
            <w:tcW w:type="dxa" w:w="349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Foundation fixes</w:t>
            </w:r>
          </w:p>
        </w:tc>
        <w:tc>
          <w:tcPr>
            <w:tcW w:type="dxa" w:w="50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SQLi table-name bug and the abstain-as-safe bug found and fixed (8.1)</w:t>
            </w:r>
          </w:p>
        </w:tc>
      </w:tr>
      <w:tr>
        <w:trPr>
          <w:tblHeader w:val="off"/>
        </w:trPr>
        <w:tc>
          <w:tcPr>
            <w:tcW w:type="dxa" w:w="45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1.5</w:t>
            </w:r>
          </w:p>
        </w:tc>
        <w:tc>
          <w:tcPr>
            <w:tcW w:type="dxa" w:w="349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Ollama-only generation, </w:t>
            </w:r>
            <w:r>
              <w:rPr>
                <w:rFonts w:ascii="Consolas" w:cs="Consolas" w:eastAsia="Consolas" w:hAnsi="Consolas"/>
                <w:color w:val="8A1F11"/>
                <w:sz w:val="17"/>
                <w:szCs w:val="17"/>
              </w:rPr>
              <w:t xml:space="preserve">--generate-only</w:t>
            </w:r>
            <w:r>
              <w:rPr>
                <w:rFonts w:ascii="Calibri" w:cs="Calibri" w:eastAsia="Calibri" w:hAnsi="Calibri"/>
                <w:sz w:val="19"/>
                <w:szCs w:val="19"/>
              </w:rPr>
              <w:t xml:space="preserve">, two-machine workflow</w:t>
            </w:r>
          </w:p>
        </w:tc>
        <w:tc>
          <w:tcPr>
            <w:tcW w:type="dxa" w:w="50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Generation needs no API keys and executes nothing on the host</w:t>
            </w:r>
          </w:p>
        </w:tc>
      </w:tr>
      <w:tr>
        <w:trPr>
          <w:tblHeader w:val="off"/>
        </w:trPr>
        <w:tc>
          <w:tcPr>
            <w:tcW w:type="dxa" w:w="45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w:t>
            </w:r>
          </w:p>
        </w:tc>
        <w:tc>
          <w:tcPr>
            <w:tcW w:type="dxa" w:w="349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Persistence: model + certificate saved together, version guard</w:t>
            </w:r>
          </w:p>
        </w:tc>
        <w:tc>
          <w:tcPr>
            <w:tcW w:type="dxa" w:w="50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Mismatched pairs refused</w:t>
            </w:r>
          </w:p>
        </w:tc>
      </w:tr>
      <w:tr>
        <w:trPr>
          <w:tblHeader w:val="off"/>
        </w:trPr>
        <w:tc>
          <w:tcPr>
            <w:tcW w:type="dxa" w:w="45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3</w:t>
            </w:r>
          </w:p>
        </w:tc>
        <w:tc>
          <w:tcPr>
            <w:tcW w:type="dxa" w:w="349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Packaging and CLI</w:t>
            </w:r>
          </w:p>
        </w:tc>
        <w:tc>
          <w:tcPr>
            <w:tcW w:type="dxa" w:w="50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info</w:t>
            </w:r>
            <w:r>
              <w:rPr>
                <w:rFonts w:ascii="Calibri" w:cs="Calibri" w:eastAsia="Calibri" w:hAnsi="Calibri"/>
                <w:sz w:val="19"/>
                <w:szCs w:val="19"/>
              </w:rPr>
              <w:t xml:space="preserve">, </w:t>
            </w:r>
            <w:r>
              <w:rPr>
                <w:rFonts w:ascii="Consolas" w:cs="Consolas" w:eastAsia="Consolas" w:hAnsi="Consolas"/>
                <w:color w:val="8A1F11"/>
                <w:sz w:val="17"/>
                <w:szCs w:val="17"/>
              </w:rPr>
              <w:t xml:space="preserve">calibrate</w:t>
            </w:r>
          </w:p>
        </w:tc>
      </w:tr>
      <w:tr>
        <w:trPr>
          <w:tblHeader w:val="off"/>
        </w:trPr>
        <w:tc>
          <w:tcPr>
            <w:tcW w:type="dxa" w:w="45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4</w:t>
            </w:r>
          </w:p>
        </w:tc>
        <w:tc>
          <w:tcPr>
            <w:tcW w:type="dxa" w:w="349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Ingest</w:t>
            </w:r>
          </w:p>
        </w:tc>
        <w:tc>
          <w:tcPr>
            <w:tcW w:type="dxa" w:w="50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Function-level units</w:t>
            </w:r>
          </w:p>
        </w:tc>
      </w:tr>
      <w:tr>
        <w:trPr>
          <w:tblHeader w:val="off"/>
        </w:trPr>
        <w:tc>
          <w:tcPr>
            <w:tcW w:type="dxa" w:w="45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5</w:t>
            </w:r>
          </w:p>
        </w:tc>
        <w:tc>
          <w:tcPr>
            <w:tcW w:type="dxa" w:w="349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Scan pipeline</w:t>
            </w:r>
          </w:p>
        </w:tc>
        <w:tc>
          <w:tcPr>
            <w:tcW w:type="dxa" w:w="50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Static pass + certified gate</w:t>
            </w:r>
          </w:p>
        </w:tc>
      </w:tr>
      <w:tr>
        <w:trPr>
          <w:tblHeader w:val="off"/>
        </w:trPr>
        <w:tc>
          <w:tcPr>
            <w:tcW w:type="dxa" w:w="45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6</w:t>
            </w:r>
          </w:p>
        </w:tc>
        <w:tc>
          <w:tcPr>
            <w:tcW w:type="dxa" w:w="349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LLM verifier</w:t>
            </w:r>
          </w:p>
        </w:tc>
        <w:tc>
          <w:tcPr>
            <w:tcW w:type="dxa" w:w="50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Live-verified; deprecated model found and replaced (8.3)</w:t>
            </w:r>
          </w:p>
        </w:tc>
      </w:tr>
      <w:tr>
        <w:trPr>
          <w:tblHeader w:val="off"/>
        </w:trPr>
        <w:tc>
          <w:tcPr>
            <w:tcW w:type="dxa" w:w="45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7</w:t>
            </w:r>
          </w:p>
        </w:tc>
        <w:tc>
          <w:tcPr>
            <w:tcW w:type="dxa" w:w="349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Reports and CLI wiring</w:t>
            </w:r>
          </w:p>
        </w:tc>
        <w:tc>
          <w:tcPr>
            <w:tcW w:type="dxa" w:w="50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Four deterministic formats</w:t>
            </w:r>
          </w:p>
        </w:tc>
      </w:tr>
      <w:tr>
        <w:trPr>
          <w:tblHeader w:val="off"/>
        </w:trPr>
        <w:tc>
          <w:tcPr>
            <w:tcW w:type="dxa" w:w="45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9</w:t>
            </w:r>
          </w:p>
        </w:tc>
        <w:tc>
          <w:tcPr>
            <w:tcW w:type="dxa" w:w="349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Demo assets</w:t>
            </w:r>
          </w:p>
        </w:tc>
        <w:tc>
          <w:tcPr>
            <w:tcW w:type="dxa" w:w="50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examples/vulnerable_app/</w:t>
            </w:r>
            <w:r>
              <w:rPr>
                <w:rFonts w:ascii="Calibri" w:cs="Calibri" w:eastAsia="Calibri" w:hAnsi="Calibri"/>
                <w:sz w:val="19"/>
                <w:szCs w:val="19"/>
              </w:rPr>
              <w:t xml:space="preserve"> with known ground truth</w:t>
            </w:r>
          </w:p>
        </w:tc>
      </w:tr>
      <w:tr>
        <w:trPr>
          <w:tblHeader w:val="off"/>
        </w:trPr>
        <w:tc>
          <w:tcPr>
            <w:tcW w:type="dxa" w:w="45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8</w:t>
            </w:r>
          </w:p>
        </w:tc>
        <w:tc>
          <w:tcPr>
            <w:tcW w:type="dxa" w:w="349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Retrain on real data</w:t>
            </w:r>
          </w:p>
        </w:tc>
        <w:tc>
          <w:tcPr>
            <w:tcW w:type="dxa" w:w="50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First attempt certified nothing (Sept); after oracle repairs and a 2,160-sample run, certified and shipped (Oct 2026)</w:t>
            </w:r>
          </w:p>
        </w:tc>
      </w:tr>
    </w:tbl>
    <w:p>
      <w:pPr>
        <w:spacing w:after="120"/>
      </w:pPr>
    </w:p>
    <w:p>
      <w:pPr>
        <w:pBdr>
          <w:bottom w:val="single" w:color="BFC7CF" w:sz="6" w:space="4"/>
        </w:pBdr>
        <w:spacing w:after="160"/>
      </w:pPr>
    </w:p>
    <w:p>
      <w:pPr>
        <w:pStyle w:val="Heading2"/>
      </w:pPr>
      <w:r>
        <w:rPr>
          <w:rFonts w:ascii="Calibri" w:cs="Calibri" w:eastAsia="Calibri" w:hAnsi="Calibri"/>
        </w:rPr>
        <w:t xml:space="preserve">8 · What went wrong, and how each was found</w:t>
      </w:r>
    </w:p>
    <w:p>
      <w:pPr>
        <w:spacing w:after="140" w:line="288"/>
      </w:pPr>
      <w:r>
        <w:rPr>
          <w:rFonts w:ascii="Calibri" w:cs="Calibri" w:eastAsia="Calibri" w:hAnsi="Calibri"/>
        </w:rPr>
        <w:t xml:space="preserve">The defects below matter more than the features. Each was a way for the tool to produce a </w:t>
      </w:r>
      <w:r>
        <w:rPr>
          <w:rFonts w:ascii="Calibri" w:cs="Calibri" w:eastAsia="Calibri" w:hAnsi="Calibri"/>
          <w:i/>
          <w:iCs/>
        </w:rPr>
        <w:t xml:space="preserve">confident wrong answer</w:t>
      </w:r>
      <w:r>
        <w:rPr>
          <w:rFonts w:ascii="Calibri" w:cs="Calibri" w:eastAsia="Calibri" w:hAnsi="Calibri"/>
        </w:rPr>
        <w:t xml:space="preserve">, the exact failure a certified scanner exists to prevent.</w:t>
      </w:r>
    </w:p>
    <w:p>
      <w:pPr>
        <w:pStyle w:val="Heading3"/>
      </w:pPr>
      <w:r>
        <w:rPr>
          <w:rFonts w:ascii="Calibri" w:cs="Calibri" w:eastAsia="Calibri" w:hAnsi="Calibri"/>
        </w:rPr>
        <w:t xml:space="preserve">8.1 The table-name bug hidden by abstain-as-safe</w:t>
      </w:r>
    </w:p>
    <w:p>
      <w:pPr>
        <w:spacing w:after="140" w:line="288"/>
      </w:pPr>
      <w:r>
        <w:rPr>
          <w:rFonts w:ascii="Calibri" w:cs="Calibri" w:eastAsia="Calibri" w:hAnsi="Calibri"/>
        </w:rPr>
        <w:t xml:space="preserve">The SQLi harness created a table named </w:t>
      </w:r>
      <w:r>
        <w:rPr>
          <w:rFonts w:ascii="Consolas" w:cs="Consolas" w:eastAsia="Consolas" w:hAnsi="Consolas"/>
          <w:color w:val="8A1F11"/>
          <w:sz w:val="19"/>
          <w:szCs w:val="19"/>
        </w:rPr>
        <w:t xml:space="preserve">users</w:t>
      </w:r>
      <w:r>
        <w:rPr>
          <w:rFonts w:ascii="Calibri" w:cs="Calibri" w:eastAsia="Calibri" w:hAnsi="Calibri"/>
        </w:rPr>
        <w:t xml:space="preserve">, while the prompts produced queries against </w:t>
      </w:r>
      <w:r>
        <w:rPr>
          <w:rFonts w:ascii="Consolas" w:cs="Consolas" w:eastAsia="Consolas" w:hAnsi="Consolas"/>
          <w:color w:val="8A1F11"/>
          <w:sz w:val="19"/>
          <w:szCs w:val="19"/>
        </w:rPr>
        <w:t xml:space="preserve">t</w:t>
      </w:r>
      <w:r>
        <w:rPr>
          <w:rFonts w:ascii="Calibri" w:cs="Calibri" w:eastAsia="Calibri" w:hAnsi="Calibri"/>
        </w:rPr>
        <w:t xml:space="preserve">. Every CWE-89 sample raised </w:t>
      </w:r>
      <w:r>
        <w:rPr>
          <w:rFonts w:ascii="Consolas" w:cs="Consolas" w:eastAsia="Consolas" w:hAnsi="Consolas"/>
          <w:color w:val="8A1F11"/>
          <w:sz w:val="19"/>
          <w:szCs w:val="19"/>
        </w:rPr>
        <w:t xml:space="preserve">no such table</w:t>
      </w:r>
      <w:r>
        <w:rPr>
          <w:rFonts w:ascii="Calibri" w:cs="Calibri" w:eastAsia="Calibri" w:hAnsi="Calibri"/>
        </w:rPr>
        <w:t xml:space="preserve">, the oracle abstained, and abstention was silently recorded as safe. The corpus </w:t>
      </w:r>
      <w:r>
        <w:rPr>
          <w:rFonts w:ascii="Calibri" w:cs="Calibri" w:eastAsia="Calibri" w:hAnsi="Calibri"/>
          <w:i/>
          <w:iCs/>
        </w:rPr>
        <w:t xml:space="preserve">looked</w:t>
      </w:r>
      <w:r>
        <w:rPr>
          <w:rFonts w:ascii="Calibri" w:cs="Calibri" w:eastAsia="Calibri" w:hAnsi="Calibri"/>
        </w:rPr>
        <w:t xml:space="preserve"> plausible. It was found by comparing the measured label distribution with the rate the prompt design guarantees (22.2% measured vs 33.3% by design). Fixed by widening the fixture and, more importantly, by making abstention a third label state.</w:t>
      </w:r>
    </w:p>
    <w:p>
      <w:pPr>
        <w:pStyle w:val="Heading3"/>
      </w:pPr>
      <w:r>
        <w:rPr>
          <w:rFonts w:ascii="Calibri" w:cs="Calibri" w:eastAsia="Calibri" w:hAnsi="Calibri"/>
        </w:rPr>
        <w:t xml:space="preserve">8.2 A clean install that never worked</w:t>
      </w:r>
    </w:p>
    <w:p>
      <w:pPr>
        <w:spacing w:after="140" w:line="288"/>
      </w:pPr>
      <w:r>
        <w:rPr>
          <w:rFonts w:ascii="Consolas" w:cs="Consolas" w:eastAsia="Consolas" w:hAnsi="Consolas"/>
          <w:color w:val="8A1F11"/>
          <w:sz w:val="19"/>
          <w:szCs w:val="19"/>
        </w:rPr>
        <w:t xml:space="preserve">cli.py</w:t>
      </w:r>
      <w:r>
        <w:rPr>
          <w:rFonts w:ascii="Calibri" w:cs="Calibri" w:eastAsia="Calibri" w:hAnsi="Calibri"/>
        </w:rPr>
        <w:t xml:space="preserve"> eagerly imported the research pipeline, which imported </w:t>
      </w:r>
      <w:r>
        <w:rPr>
          <w:rFonts w:ascii="Consolas" w:cs="Consolas" w:eastAsia="Consolas" w:hAnsi="Consolas"/>
          <w:color w:val="8A1F11"/>
          <w:sz w:val="19"/>
          <w:szCs w:val="19"/>
        </w:rPr>
        <w:t xml:space="preserve">matplotlib</w:t>
      </w:r>
      <w:r>
        <w:rPr>
          <w:rFonts w:ascii="Calibri" w:cs="Calibri" w:eastAsia="Calibri" w:hAnsi="Calibri"/>
        </w:rPr>
        <w:t xml:space="preserve">, an optional dependency. Every command crashed on a plain install, and no developer noticed, because every machine had the extra installed. Found by setting up the clean-install CI job. Fixed with a lazy import, and by moving semgrep into the core dependencies.</w:t>
      </w:r>
    </w:p>
    <w:p>
      <w:pPr>
        <w:pStyle w:val="Heading3"/>
      </w:pPr>
      <w:r>
        <w:rPr>
          <w:rFonts w:ascii="Calibri" w:cs="Calibri" w:eastAsia="Calibri" w:hAnsi="Calibri"/>
        </w:rPr>
        <w:t xml:space="preserve">8.3 The verifier model vanished</w:t>
      </w:r>
    </w:p>
    <w:p>
      <w:pPr>
        <w:spacing w:after="140" w:line="288"/>
      </w:pPr>
      <w:r>
        <w:rPr>
          <w:rFonts w:ascii="Calibri" w:cs="Calibri" w:eastAsia="Calibri" w:hAnsi="Calibri"/>
        </w:rPr>
        <w:t xml:space="preserve">The configured Groq model had been removed from Groq's catalog without warning, and every call returned 404. The scanner's degrade-safely design absorbed it (findings fell back to "needs review"), which also made it invisible. Diagnosed with a direct </w:t>
      </w:r>
      <w:r>
        <w:rPr>
          <w:rFonts w:ascii="Consolas" w:cs="Consolas" w:eastAsia="Consolas" w:hAnsi="Consolas"/>
          <w:color w:val="8A1F11"/>
          <w:sz w:val="19"/>
          <w:szCs w:val="19"/>
        </w:rPr>
        <w:t xml:space="preserve">GET /models</w:t>
      </w:r>
      <w:r>
        <w:rPr>
          <w:rFonts w:ascii="Calibri" w:cs="Calibri" w:eastAsia="Calibri" w:hAnsi="Calibri"/>
        </w:rPr>
        <w:t xml:space="preserve"> call, and remapped to </w:t>
      </w:r>
      <w:r>
        <w:rPr>
          <w:rFonts w:ascii="Consolas" w:cs="Consolas" w:eastAsia="Consolas" w:hAnsi="Consolas"/>
          <w:color w:val="8A1F11"/>
          <w:sz w:val="19"/>
          <w:szCs w:val="19"/>
        </w:rPr>
        <w:t xml:space="preserve">openai/gpt-oss-120b</w:t>
      </w:r>
      <w:r>
        <w:rPr>
          <w:rFonts w:ascii="Calibri" w:cs="Calibri" w:eastAsia="Calibri" w:hAnsi="Calibri"/>
        </w:rPr>
        <w:t xml:space="preserve">.</w:t>
      </w:r>
    </w:p>
    <w:p>
      <w:pPr>
        <w:pStyle w:val="Heading3"/>
      </w:pPr>
      <w:r>
        <w:rPr>
          <w:rFonts w:ascii="Calibri" w:cs="Calibri" w:eastAsia="Calibri" w:hAnsi="Calibri"/>
        </w:rPr>
        <w:t xml:space="preserve">8.4 The first real corpus certified nothing — and it wasn't the data size</w:t>
      </w:r>
    </w:p>
    <w:p>
      <w:pPr>
        <w:spacing w:after="140" w:line="288"/>
      </w:pPr>
      <w:r>
        <w:rPr>
          <w:rFonts w:ascii="Calibri" w:cs="Calibri" w:eastAsia="Calibri" w:hAnsi="Calibri"/>
        </w:rPr>
        <w:t xml:space="preserve">The first real corpus (516 samples, September 2026) produced </w:t>
      </w:r>
      <w:r>
        <w:rPr>
          <w:rFonts w:ascii="Consolas" w:cs="Consolas" w:eastAsia="Consolas" w:hAnsi="Consolas"/>
          <w:color w:val="8A1F11"/>
          <w:sz w:val="19"/>
          <w:szCs w:val="19"/>
        </w:rPr>
        <w:t xml:space="preserve">t̂ = None</w:t>
      </w:r>
      <w:r>
        <w:rPr>
          <w:rFonts w:ascii="Calibri" w:cs="Calibri" w:eastAsia="Calibri" w:hAnsi="Calibri"/>
        </w:rPr>
        <w:t xml:space="preserve"> at every α up to 0.30. Only </w:t>
      </w:r>
      <w:r>
        <w:rPr>
          <w:rFonts w:ascii="Calibri" w:cs="Calibri" w:eastAsia="Calibri" w:hAnsi="Calibri"/>
          <w:b/>
          <w:bCs/>
        </w:rPr>
        <w:t xml:space="preserve">8</w:t>
      </w:r>
      <w:r>
        <w:rPr>
          <w:rFonts w:ascii="Calibri" w:cs="Calibri" w:eastAsia="Calibri" w:hAnsi="Calibri"/>
        </w:rPr>
        <w:t xml:space="preserve"> vulnerable samples reached calibration, one short of the 9 needed even at α = 0.30. The obvious reading was "too little data". Direct testing of the oracles showed </w:t>
      </w:r>
      <w:r>
        <w:rPr>
          <w:rFonts w:ascii="Calibri" w:cs="Calibri" w:eastAsia="Calibri" w:hAnsi="Calibri"/>
          <w:b/>
          <w:bCs/>
        </w:rPr>
        <w:t xml:space="preserve">four defects</w:t>
      </w:r>
      <w:r>
        <w:rPr>
          <w:rFonts w:ascii="Calibri" w:cs="Calibri" w:eastAsia="Calibri" w:hAnsi="Calibri"/>
        </w:rPr>
        <w:t xml:space="preserve"> instead:</w:t>
      </w:r>
    </w:p>
    <w:p>
      <w:pPr>
        <w:pStyle w:val="ListParagraph"/>
        <w:numPr>
          <w:ilvl w:val="0"/>
          <w:numId w:val="18"/>
        </w:numPr>
        <w:spacing w:after="80" w:line="276"/>
      </w:pPr>
      <w:r>
        <w:rPr>
          <w:rFonts w:ascii="Calibri" w:cs="Calibri" w:eastAsia="Calibri" w:hAnsi="Calibri"/>
          <w:b/>
          <w:bCs/>
        </w:rPr>
        <w:t xml:space="preserve">Fixed-arity harnesses</w:t>
      </w:r>
      <w:r>
        <w:rPr>
          <w:rFonts w:ascii="Calibri" w:cs="Calibri" w:eastAsia="Calibri" w:hAnsi="Calibri"/>
        </w:rPr>
        <w:t xml:space="preserve">: about 44% of prompts could never be judged. Every CWE-78 vulnerable label came from one-argument prompts.</w:t>
      </w:r>
    </w:p>
    <w:p>
      <w:pPr>
        <w:pStyle w:val="ListParagraph"/>
        <w:numPr>
          <w:ilvl w:val="0"/>
          <w:numId w:val="18"/>
        </w:numPr>
        <w:spacing w:after="80" w:line="276"/>
      </w:pPr>
      <w:r>
        <w:rPr>
          <w:rFonts w:ascii="Calibri" w:cs="Calibri" w:eastAsia="Calibri" w:hAnsi="Calibri"/>
          <w:b/>
          <w:bCs/>
        </w:rPr>
        <w:t xml:space="preserve">The SQLi oracle judged by row count</w:t>
      </w:r>
      <w:r>
        <w:rPr>
          <w:rFonts w:ascii="Calibri" w:cs="Calibri" w:eastAsia="Calibri" w:hAnsi="Calibri"/>
        </w:rPr>
        <w:t xml:space="preserve">: it labelled injectable DELETEs safe and safe </w:t>
      </w:r>
      <w:r>
        <w:rPr>
          <w:rFonts w:ascii="Consolas" w:cs="Consolas" w:eastAsia="Consolas" w:hAnsi="Consolas"/>
          <w:color w:val="8A1F11"/>
          <w:sz w:val="19"/>
          <w:szCs w:val="19"/>
        </w:rPr>
        <w:t xml:space="preserve">COUNT(*)</w:t>
      </w:r>
      <w:r>
        <w:rPr>
          <w:rFonts w:ascii="Calibri" w:cs="Calibri" w:eastAsia="Calibri" w:hAnsi="Calibri"/>
        </w:rPr>
        <w:t xml:space="preserve"> queries vulnerable. That is label noise </w:t>
      </w:r>
      <w:r>
        <w:rPr>
          <w:rFonts w:ascii="Calibri" w:cs="Calibri" w:eastAsia="Calibri" w:hAnsi="Calibri"/>
          <w:i/>
          <w:iCs/>
        </w:rPr>
        <w:t xml:space="preserve">in</w:t>
      </w:r>
      <w:r>
        <w:rPr>
          <w:rFonts w:ascii="Calibri" w:cs="Calibri" w:eastAsia="Calibri" w:hAnsi="Calibri"/>
        </w:rPr>
        <w:t xml:space="preserve"> the training data, which is worse than abstention.</w:t>
      </w:r>
    </w:p>
    <w:p>
      <w:pPr>
        <w:pStyle w:val="ListParagraph"/>
        <w:numPr>
          <w:ilvl w:val="0"/>
          <w:numId w:val="18"/>
        </w:numPr>
        <w:spacing w:after="80" w:line="276"/>
      </w:pPr>
      <w:r>
        <w:rPr>
          <w:rFonts w:ascii="Calibri" w:cs="Calibri" w:eastAsia="Calibri" w:hAnsi="Calibri"/>
          <w:b/>
          <w:bCs/>
        </w:rPr>
        <w:t xml:space="preserve">An entropy gate on passwords</w:t>
      </w:r>
      <w:r>
        <w:rPr>
          <w:rFonts w:ascii="Calibri" w:cs="Calibri" w:eastAsia="Calibri" w:hAnsi="Calibri"/>
        </w:rPr>
        <w:t xml:space="preserve">: it missed most realistic secrets.</w:t>
      </w:r>
    </w:p>
    <w:p>
      <w:pPr>
        <w:pStyle w:val="ListParagraph"/>
        <w:numPr>
          <w:ilvl w:val="0"/>
          <w:numId w:val="18"/>
        </w:numPr>
        <w:spacing w:after="80" w:line="276"/>
      </w:pPr>
      <w:r>
        <w:rPr>
          <w:rFonts w:ascii="Calibri" w:cs="Calibri" w:eastAsia="Calibri" w:hAnsi="Calibri"/>
          <w:b/>
          <w:bCs/>
        </w:rPr>
        <w:t xml:space="preserve">A base model that produced no vulnerable code</w:t>
      </w:r>
      <w:r>
        <w:rPr>
          <w:rFonts w:ascii="Calibri" w:cs="Calibri" w:eastAsia="Calibri" w:hAnsi="Calibri"/>
        </w:rPr>
        <w:t xml:space="preserve"> (</w:t>
      </w:r>
      <w:r>
        <w:rPr>
          <w:rFonts w:ascii="Consolas" w:cs="Consolas" w:eastAsia="Consolas" w:hAnsi="Consolas"/>
          <w:color w:val="8A1F11"/>
          <w:sz w:val="19"/>
          <w:szCs w:val="19"/>
        </w:rPr>
        <w:t xml:space="preserve">starcoder2</w:t>
      </w:r>
      <w:r>
        <w:rPr>
          <w:rFonts w:ascii="Calibri" w:cs="Calibri" w:eastAsia="Calibri" w:hAnsi="Calibri"/>
        </w:rPr>
        <w:t xml:space="preserve">).</w:t>
      </w:r>
    </w:p>
    <w:p>
      <w:pPr>
        <w:spacing w:after="140" w:line="288"/>
      </w:pPr>
      <w:r>
        <w:rPr>
          <w:rFonts w:ascii="Calibri" w:cs="Calibri" w:eastAsia="Calibri" w:hAnsi="Calibri"/>
        </w:rPr>
        <w:t xml:space="preserve">Re-labelling the </w:t>
      </w:r>
      <w:r>
        <w:rPr>
          <w:rFonts w:ascii="Calibri" w:cs="Calibri" w:eastAsia="Calibri" w:hAnsi="Calibri"/>
          <w:i/>
          <w:iCs/>
        </w:rPr>
        <w:t xml:space="preserve">same</w:t>
      </w:r>
      <w:r>
        <w:rPr>
          <w:rFonts w:ascii="Calibri" w:cs="Calibri" w:eastAsia="Calibri" w:hAnsi="Calibri"/>
        </w:rPr>
        <w:t xml:space="preserve"> 516 samples after the fixes took vulnerable calibration samples from 8 to 25, without generating anything. Only then was scaling the corpus worth doing.</w:t>
      </w:r>
    </w:p>
    <w:p>
      <w:pPr>
        <w:pStyle w:val="Heading3"/>
      </w:pPr>
      <w:r>
        <w:rPr>
          <w:rFonts w:ascii="Calibri" w:cs="Calibri" w:eastAsia="Calibri" w:hAnsi="Calibri"/>
        </w:rPr>
        <w:t xml:space="preserve">8.5 Postgres idiom and the recording connection</w:t>
      </w:r>
    </w:p>
    <w:p>
      <w:pPr>
        <w:spacing w:after="140" w:line="288"/>
      </w:pPr>
      <w:r>
        <w:rPr>
          <w:rFonts w:ascii="Calibri" w:cs="Calibri" w:eastAsia="Calibri" w:hAnsi="Calibri"/>
        </w:rPr>
        <w:t xml:space="preserve">After the first fixes, most remaining SQLi abstentions had one cause: models write Postgres-style code (</w:t>
      </w:r>
      <w:r>
        <w:rPr>
          <w:rFonts w:ascii="Consolas" w:cs="Consolas" w:eastAsia="Consolas" w:hAnsi="Consolas"/>
          <w:color w:val="8A1F11"/>
          <w:sz w:val="19"/>
          <w:szCs w:val="19"/>
        </w:rPr>
        <w:t xml:space="preserve">%s</w:t>
      </w:r>
      <w:r>
        <w:rPr>
          <w:rFonts w:ascii="Calibri" w:cs="Calibri" w:eastAsia="Calibri" w:hAnsi="Calibri"/>
        </w:rPr>
        <w:t xml:space="preserve"> placeholders, </w:t>
      </w:r>
      <w:r>
        <w:rPr>
          <w:rFonts w:ascii="Consolas" w:cs="Consolas" w:eastAsia="Consolas" w:hAnsi="Consolas"/>
          <w:color w:val="8A1F11"/>
          <w:sz w:val="19"/>
          <w:szCs w:val="19"/>
        </w:rPr>
        <w:t xml:space="preserve">psycopg2</w:t>
      </w:r>
      <w:r>
        <w:rPr>
          <w:rFonts w:ascii="Calibri" w:cs="Calibri" w:eastAsia="Calibri" w:hAnsi="Calibri"/>
        </w:rPr>
        <w:t xml:space="preserve">), which SQLite rejects before anything can be observed. The recording DB-API connection moved the observation point to the </w:t>
      </w:r>
      <w:r>
        <w:rPr>
          <w:rFonts w:ascii="Consolas" w:cs="Consolas" w:eastAsia="Consolas" w:hAnsi="Consolas"/>
          <w:color w:val="8A1F11"/>
          <w:sz w:val="19"/>
          <w:szCs w:val="19"/>
        </w:rPr>
        <w:t xml:space="preserve">execute()</w:t>
      </w:r>
      <w:r>
        <w:rPr>
          <w:rFonts w:ascii="Calibri" w:cs="Calibri" w:eastAsia="Calibri" w:hAnsi="Calibri"/>
        </w:rPr>
        <w:t xml:space="preserve"> call, which made detection independent of whether the SQL is valid SQLite.</w:t>
      </w:r>
    </w:p>
    <w:p>
      <w:pPr>
        <w:pStyle w:val="Heading3"/>
      </w:pPr>
      <w:r>
        <w:rPr>
          <w:rFonts w:ascii="Calibri" w:cs="Calibri" w:eastAsia="Calibri" w:hAnsi="Calibri"/>
        </w:rPr>
        <w:t xml:space="preserve">8.6 The resume bug</w:t>
      </w:r>
    </w:p>
    <w:p>
      <w:pPr>
        <w:spacing w:after="140" w:line="288"/>
      </w:pPr>
      <w:r>
        <w:rPr>
          <w:rFonts w:ascii="Calibri" w:cs="Calibri" w:eastAsia="Calibri" w:hAnsi="Calibri"/>
        </w:rPr>
        <w:t xml:space="preserve">The full 2,160-sample run was written into a folder that still held the September run's checkpoint. Resume matched samples by id alone, and the id does not include the prompt's wording. So it silently reused </w:t>
      </w:r>
      <w:r>
        <w:rPr>
          <w:rFonts w:ascii="Calibri" w:cs="Calibri" w:eastAsia="Calibri" w:hAnsi="Calibri"/>
          <w:b/>
          <w:bCs/>
        </w:rPr>
        <w:t xml:space="preserve">404</w:t>
      </w:r>
      <w:r>
        <w:rPr>
          <w:rFonts w:ascii="Calibri" w:cs="Calibri" w:eastAsia="Calibri" w:hAnsi="Calibri"/>
        </w:rPr>
        <w:t xml:space="preserve"> September answers: 78 to credential prompts reworded since, and 189 with a split reassigned since. Found by checking each sample's split against the prompt bank and diffing code against the September corpus. Fixed with prompt fingerprints. The corpus was repaired reproducibly (</w:t>
      </w:r>
      <w:r>
        <w:rPr>
          <w:rFonts w:ascii="Consolas" w:cs="Consolas" w:eastAsia="Consolas" w:hAnsi="Consolas"/>
          <w:color w:val="8A1F11"/>
          <w:sz w:val="19"/>
          <w:szCs w:val="19"/>
        </w:rPr>
        <w:t xml:space="preserve">scripts/repair_real_2160.py</w:t>
      </w:r>
      <w:r>
        <w:rPr>
          <w:rFonts w:ascii="Calibri" w:cs="Calibri" w:eastAsia="Calibri" w:hAnsi="Calibri"/>
        </w:rPr>
        <w:t xml:space="preserve">).</w:t>
      </w:r>
    </w:p>
    <w:p>
      <w:pPr>
        <w:pStyle w:val="Heading3"/>
      </w:pPr>
      <w:r>
        <w:rPr>
          <w:rFonts w:ascii="Calibri" w:cs="Calibri" w:eastAsia="Calibri" w:hAnsi="Calibri"/>
        </w:rPr>
        <w:t xml:space="preserve">8.7 The second labelling round</w:t>
      </w:r>
    </w:p>
    <w:p>
      <w:pPr>
        <w:spacing w:after="140" w:line="288"/>
      </w:pPr>
      <w:r>
        <w:rPr>
          <w:rFonts w:ascii="Calibri" w:cs="Calibri" w:eastAsia="Calibri" w:hAnsi="Calibri"/>
        </w:rPr>
        <w:t xml:space="preserve">Reading the full corpus showed the credentials oracle labelling </w:t>
      </w:r>
      <w:r>
        <w:rPr>
          <w:rFonts w:ascii="Calibri" w:cs="Calibri" w:eastAsia="Calibri" w:hAnsi="Calibri"/>
          <w:b/>
          <w:bCs/>
        </w:rPr>
        <w:t xml:space="preserve">51 of 60</w:t>
      </w:r>
      <w:r>
        <w:rPr>
          <w:rFonts w:ascii="Calibri" w:cs="Calibri" w:eastAsia="Calibri" w:hAnsi="Calibri"/>
        </w:rPr>
        <w:t xml:space="preserve"> vulnerable samples "safe" even though the pinned secret was present verbatim. The secrets were in shapes the rules never reached: bytes literals, tuples, webhook URLs, connection strings and more. A command oracle was also abstaining on proven injections whose output parsing raised afterwards, and on safe code whose input checks rejected every guessed value. Each was fixed test-first.</w:t>
      </w:r>
    </w:p>
    <w:p>
      <w:pPr>
        <w:spacing w:after="140" w:line="288"/>
      </w:pPr>
      <w:r>
        <w:rPr>
          <w:rFonts w:ascii="Calibri" w:cs="Calibri" w:eastAsia="Calibri" w:hAnsi="Calibri"/>
        </w:rPr>
        <w:t xml:space="preserve">Every changed verdict was checked against the oracle as it stood before. Across three corpora, all credential flips moved from SAFE to VULNERABLE. The only safe-flavor VULN labels left were read by hand: each is code the model really wrote vulnerable despite a safe prompt.</w:t>
      </w:r>
    </w:p>
    <w:p>
      <w:pPr>
        <w:pStyle w:val="Heading3"/>
      </w:pPr>
      <w:r>
        <w:rPr>
          <w:rFonts w:ascii="Calibri" w:cs="Calibri" w:eastAsia="Calibri" w:hAnsi="Calibri"/>
        </w:rPr>
        <w:t xml:space="preserve">8.8 A Windows-only success</w:t>
      </w:r>
    </w:p>
    <w:p>
      <w:pPr>
        <w:spacing w:after="140" w:line="288"/>
      </w:pPr>
      <w:r>
        <w:rPr>
          <w:rFonts w:ascii="Calibri" w:cs="Calibri" w:eastAsia="Calibri" w:hAnsi="Calibri"/>
        </w:rPr>
        <w:t xml:space="preserve">All labelling ran on Windows. The first CI run of the new code on Linux showed every command-injection check abstaining. The missing-module stub finder had faked </w:t>
      </w:r>
      <w:r>
        <w:rPr>
          <w:rFonts w:ascii="Consolas" w:cs="Consolas" w:eastAsia="Consolas" w:hAnsi="Consolas"/>
          <w:color w:val="8A1F11"/>
          <w:sz w:val="19"/>
          <w:szCs w:val="19"/>
        </w:rPr>
        <w:t xml:space="preserve">msvcrt</w:t>
      </w:r>
      <w:r>
        <w:rPr>
          <w:rFonts w:ascii="Calibri" w:cs="Calibri" w:eastAsia="Calibri" w:hAnsi="Calibri"/>
        </w:rPr>
        <w:t xml:space="preserve">, the module Python's </w:t>
      </w:r>
      <w:r>
        <w:rPr>
          <w:rFonts w:ascii="Consolas" w:cs="Consolas" w:eastAsia="Consolas" w:hAnsi="Consolas"/>
          <w:color w:val="8A1F11"/>
          <w:sz w:val="19"/>
          <w:szCs w:val="19"/>
        </w:rPr>
        <w:t xml:space="preserve">subprocess</w:t>
      </w:r>
      <w:r>
        <w:rPr>
          <w:rFonts w:ascii="Calibri" w:cs="Calibri" w:eastAsia="Calibri" w:hAnsi="Calibri"/>
        </w:rPr>
        <w:t xml:space="preserve"> uses to detect Windows. Fixed by never stubbing a standard-library name. No shipped label was affected, because no corpus sample imports a platform-absent standard module.</w:t>
      </w:r>
    </w:p>
    <w:p>
      <w:pPr>
        <w:pBdr>
          <w:bottom w:val="single" w:color="BFC7CF" w:sz="6" w:space="4"/>
        </w:pBdr>
        <w:spacing w:after="160"/>
      </w:pPr>
    </w:p>
    <w:p>
      <w:pPr>
        <w:pStyle w:val="Heading2"/>
      </w:pPr>
      <w:r>
        <w:rPr>
          <w:rFonts w:ascii="Calibri" w:cs="Calibri" w:eastAsia="Calibri" w:hAnsi="Calibri"/>
        </w:rPr>
        <w:t xml:space="preserve">9 · Results</w:t>
      </w:r>
    </w:p>
    <w:p>
      <w:pPr>
        <w:pStyle w:val="Heading3"/>
      </w:pPr>
      <w:r>
        <w:rPr>
          <w:rFonts w:ascii="Calibri" w:cs="Calibri" w:eastAsia="Calibri" w:hAnsi="Calibri"/>
        </w:rPr>
        <w:t xml:space="preserve">9.1 The corpus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3"/>
        <w:gridCol w:w="3523"/>
      </w:tblGrid>
      <w:tr>
        <w:trPr>
          <w:tblHeader w:val="off"/>
        </w:trPr>
        <w:tc>
          <w:tcPr>
            <w:tcW w:type="dxa" w:w="55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Generated (full run)</w:t>
            </w:r>
          </w:p>
        </w:tc>
        <w:tc>
          <w:tcPr>
            <w:tcW w:type="dxa" w:w="35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2,156 of 2,160</w:t>
            </w:r>
          </w:p>
        </w:tc>
      </w:tr>
      <w:tr>
        <w:trPr>
          <w:tblHeader w:val="off"/>
        </w:trPr>
        <w:tc>
          <w:tcPr>
            <w:tcW w:type="dxa" w:w="55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Repaired (stale answers removed, splits corrected)</w:t>
            </w:r>
          </w:p>
        </w:tc>
        <w:tc>
          <w:tcPr>
            <w:tcW w:type="dxa" w:w="35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2,078</w:t>
            </w:r>
          </w:p>
        </w:tc>
      </w:tr>
      <w:tr>
        <w:trPr>
          <w:tblHeader w:val="off"/>
        </w:trPr>
        <w:tc>
          <w:tcPr>
            <w:tcW w:type="dxa" w:w="55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Shipped corpus</w:t>
            </w:r>
            <w:r>
              <w:rPr>
                <w:rFonts w:ascii="Calibri" w:cs="Calibri" w:eastAsia="Calibri" w:hAnsi="Calibri"/>
                <w:sz w:val="19"/>
                <w:szCs w:val="19"/>
              </w:rPr>
              <w:t xml:space="preserve"> (prompts answered by all 4 models)</w:t>
            </w:r>
          </w:p>
        </w:tc>
        <w:tc>
          <w:tcPr>
            <w:tcW w:type="dxa" w:w="35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2,040 = 510 prompts × 4</w:t>
            </w:r>
          </w:p>
        </w:tc>
      </w:tr>
      <w:tr>
        <w:trPr>
          <w:tblHeader w:val="off"/>
        </w:trPr>
        <w:tc>
          <w:tcPr>
            <w:tcW w:type="dxa" w:w="55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Abstentions</w:t>
            </w:r>
          </w:p>
        </w:tc>
        <w:tc>
          <w:tcPr>
            <w:tcW w:type="dxa" w:w="35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136 (6.7%)</w:t>
            </w:r>
          </w:p>
        </w:tc>
      </w:tr>
      <w:tr>
        <w:trPr>
          <w:tblHeader w:val="off"/>
        </w:trPr>
        <w:tc>
          <w:tcPr>
            <w:tcW w:type="dxa" w:w="55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Vulnerable among decided</w:t>
            </w:r>
          </w:p>
        </w:tc>
        <w:tc>
          <w:tcPr>
            <w:tcW w:type="dxa" w:w="35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26.9%</w:t>
            </w:r>
          </w:p>
        </w:tc>
      </w:tr>
      <w:tr>
        <w:trPr>
          <w:tblHeader w:val="off"/>
        </w:trPr>
        <w:tc>
          <w:tcPr>
            <w:tcW w:type="dxa" w:w="55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Splits (samples)</w:t>
            </w:r>
          </w:p>
        </w:tc>
        <w:tc>
          <w:tcPr>
            <w:tcW w:type="dxa" w:w="35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train 820 / calib 812 / test 408</w:t>
            </w:r>
          </w:p>
        </w:tc>
      </w:tr>
    </w:tbl>
    <w:p>
      <w:pPr>
        <w:spacing w:after="120"/>
      </w:pPr>
    </w:p>
    <w:p>
      <w:pPr>
        <w:spacing w:after="140" w:line="288"/>
      </w:pPr>
      <w:r>
        <w:rPr>
          <w:rFonts w:ascii="Calibri" w:cs="Calibri" w:eastAsia="Calibri" w:hAnsi="Calibri"/>
        </w:rPr>
        <w:t xml:space="preserve">Abstention on the same pipeline was 28.3% in September and 19.2% after the first repairs, and is 6.5–6.7% now.</w:t>
      </w:r>
    </w:p>
    <w:p>
      <w:pPr>
        <w:pStyle w:val="Heading3"/>
      </w:pPr>
      <w:r>
        <w:rPr>
          <w:rFonts w:ascii="Calibri" w:cs="Calibri" w:eastAsia="Calibri" w:hAnsi="Calibri"/>
        </w:rPr>
        <w:t xml:space="preserve">9.2 The certificate (shipped)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3"/>
        <w:gridCol w:w="1203"/>
        <w:gridCol w:w="4514"/>
      </w:tblGrid>
      <w:tr>
        <w:trPr>
          <w:tblHeader/>
        </w:trPr>
        <w:tc>
          <w:tcPr>
            <w:tcW w:type="dxa" w:w="2106"/>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α</w:t>
            </w:r>
          </w:p>
        </w:tc>
        <w:tc>
          <w:tcPr>
            <w:tcW w:type="dxa" w:w="1203"/>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t̂</w:t>
            </w:r>
          </w:p>
        </w:tc>
        <w:tc>
          <w:tcPr>
            <w:tcW w:type="dxa" w:w="1203"/>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coverage</w:t>
            </w:r>
          </w:p>
        </w:tc>
        <w:tc>
          <w:tcPr>
            <w:tcW w:type="dxa" w:w="4514"/>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vulnerable calibration samples</w:t>
            </w:r>
          </w:p>
        </w:tc>
      </w:tr>
      <w:tr>
        <w:trPr>
          <w:tblHeader w:val="off"/>
        </w:trPr>
        <w:tc>
          <w:tcPr>
            <w:tcW w:type="dxa" w:w="210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0.05</w:t>
            </w:r>
          </w:p>
        </w:tc>
        <w:tc>
          <w:tcPr>
            <w:tcW w:type="dxa" w:w="12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0.8276</w:t>
            </w:r>
          </w:p>
        </w:tc>
        <w:tc>
          <w:tcPr>
            <w:tcW w:type="dxa" w:w="12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48.9%</w:t>
            </w:r>
          </w:p>
        </w:tc>
        <w:tc>
          <w:tcPr>
            <w:tcW w:type="dxa" w:w="451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206</w:t>
            </w:r>
          </w:p>
        </w:tc>
      </w:tr>
      <w:tr>
        <w:trPr>
          <w:tblHeader w:val="off"/>
        </w:trPr>
        <w:tc>
          <w:tcPr>
            <w:tcW w:type="dxa" w:w="210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0.10 (shipped)</w:t>
            </w:r>
          </w:p>
        </w:tc>
        <w:tc>
          <w:tcPr>
            <w:tcW w:type="dxa" w:w="12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0.7763</w:t>
            </w:r>
          </w:p>
        </w:tc>
        <w:tc>
          <w:tcPr>
            <w:tcW w:type="dxa" w:w="12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56.4%</w:t>
            </w:r>
          </w:p>
        </w:tc>
        <w:tc>
          <w:tcPr>
            <w:tcW w:type="dxa" w:w="451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206</w:t>
            </w:r>
          </w:p>
        </w:tc>
      </w:tr>
      <w:tr>
        <w:trPr>
          <w:tblHeader w:val="off"/>
        </w:trPr>
        <w:tc>
          <w:tcPr>
            <w:tcW w:type="dxa" w:w="210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0.20</w:t>
            </w:r>
          </w:p>
        </w:tc>
        <w:tc>
          <w:tcPr>
            <w:tcW w:type="dxa" w:w="12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0.7444</w:t>
            </w:r>
          </w:p>
        </w:tc>
        <w:tc>
          <w:tcPr>
            <w:tcW w:type="dxa" w:w="12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63.0%</w:t>
            </w:r>
          </w:p>
        </w:tc>
        <w:tc>
          <w:tcPr>
            <w:tcW w:type="dxa" w:w="451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206</w:t>
            </w:r>
          </w:p>
        </w:tc>
      </w:tr>
      <w:tr>
        <w:trPr>
          <w:tblHeader w:val="off"/>
        </w:trPr>
        <w:tc>
          <w:tcPr>
            <w:tcW w:type="dxa" w:w="2106"/>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0.30</w:t>
            </w:r>
          </w:p>
        </w:tc>
        <w:tc>
          <w:tcPr>
            <w:tcW w:type="dxa" w:w="12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0.6982</w:t>
            </w:r>
          </w:p>
        </w:tc>
        <w:tc>
          <w:tcPr>
            <w:tcW w:type="dxa" w:w="120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69.3%</w:t>
            </w:r>
          </w:p>
        </w:tc>
        <w:tc>
          <w:tcPr>
            <w:tcW w:type="dxa" w:w="451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206</w:t>
            </w:r>
          </w:p>
        </w:tc>
      </w:tr>
    </w:tbl>
    <w:p>
      <w:pPr>
        <w:spacing w:after="120"/>
      </w:pPr>
    </w:p>
    <w:p>
      <w:pPr>
        <w:spacing w:after="140" w:line="288"/>
      </w:pPr>
      <w:r>
        <w:rPr>
          <w:rFonts w:ascii="Calibri" w:cs="Calibri" w:eastAsia="Calibri" w:hAnsi="Calibri"/>
        </w:rPr>
        <w:t xml:space="preserve">Independent check at α = 0.05: 4 of 206 vulnerable calibration samples score above t̂, and </w:t>
      </w:r>
      <w:r>
        <w:rPr>
          <w:rFonts w:ascii="Consolas" w:cs="Consolas" w:eastAsia="Consolas" w:hAnsi="Consolas"/>
          <w:color w:val="8A1F11"/>
          <w:sz w:val="19"/>
          <w:szCs w:val="19"/>
        </w:rPr>
        <w:t xml:space="preserve">binom.cdf(4, 206, 0.05) = 0.022 ≤ δ</w:t>
      </w:r>
      <w:r>
        <w:rPr>
          <w:rFonts w:ascii="Calibri" w:cs="Calibri" w:eastAsia="Calibri" w:hAnsi="Calibri"/>
        </w:rPr>
        <w:t xml:space="preserve">. At α = 0.10: 13 of 206, with p = 0.043.</w:t>
      </w:r>
    </w:p>
    <w:p>
      <w:pPr>
        <w:pStyle w:val="Heading3"/>
      </w:pPr>
      <w:r>
        <w:rPr>
          <w:rFonts w:ascii="Calibri" w:cs="Calibri" w:eastAsia="Calibri" w:hAnsi="Calibri"/>
        </w:rPr>
        <w:t xml:space="preserve">9.3 Generalization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81"/>
        <w:gridCol w:w="5845"/>
      </w:tblGrid>
      <w:tr>
        <w:trPr>
          <w:tblHeader/>
        </w:trPr>
        <w:tc>
          <w:tcPr>
            <w:tcW w:type="dxa" w:w="3181"/>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Measure</w:t>
            </w:r>
          </w:p>
        </w:tc>
        <w:tc>
          <w:tcPr>
            <w:tcW w:type="dxa" w:w="5845"/>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Result</w:t>
            </w:r>
          </w:p>
        </w:tc>
      </w:tr>
      <w:tr>
        <w:trPr>
          <w:tblHeader w:val="off"/>
        </w:trPr>
        <w:tc>
          <w:tcPr>
            <w:tcW w:type="dxa" w:w="318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Ranker ROC-AUC, held-out test split</w:t>
            </w:r>
          </w:p>
        </w:tc>
        <w:tc>
          <w:tcPr>
            <w:tcW w:type="dxa" w:w="584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0.891</w:t>
            </w:r>
            <w:r>
              <w:rPr>
                <w:rFonts w:ascii="Calibri" w:cs="Calibri" w:eastAsia="Calibri" w:hAnsi="Calibri"/>
                <w:sz w:val="19"/>
                <w:szCs w:val="19"/>
              </w:rPr>
              <w:t xml:space="preserve"> (0.926 including training data)</w:t>
            </w:r>
          </w:p>
        </w:tc>
      </w:tr>
      <w:tr>
        <w:trPr>
          <w:tblHeader w:val="off"/>
        </w:trPr>
        <w:tc>
          <w:tcPr>
            <w:tcW w:type="dxa" w:w="318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Generator shift (calibrate on 3, test on the 4th)</w:t>
            </w:r>
          </w:p>
        </w:tc>
        <w:tc>
          <w:tcPr>
            <w:tcW w:type="dxa" w:w="584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held for all four: realized 2.7% (codegemma), 3.5% (codellama), 2.2% (deepseek), 4.5% (qwen) vs α = 0.05</w:t>
            </w:r>
          </w:p>
        </w:tc>
      </w:tr>
      <w:tr>
        <w:trPr>
          <w:tblHeader w:val="off"/>
        </w:trPr>
        <w:tc>
          <w:tcPr>
            <w:tcW w:type="dxa" w:w="318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Demo app, static + gate only</w:t>
            </w:r>
          </w:p>
        </w:tc>
        <w:tc>
          <w:tcPr>
            <w:tcW w:type="dxa" w:w="584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precision 0.33, recall 1.00</w:t>
            </w:r>
          </w:p>
        </w:tc>
      </w:tr>
      <w:tr>
        <w:trPr>
          <w:tblHeader w:val="off"/>
        </w:trPr>
        <w:tc>
          <w:tcPr>
            <w:tcW w:type="dxa" w:w="318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Demo app, with verifier</w:t>
            </w:r>
          </w:p>
        </w:tc>
        <w:tc>
          <w:tcPr>
            <w:tcW w:type="dxa" w:w="584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not yet re-measured on the real model</w:t>
            </w:r>
          </w:p>
        </w:tc>
      </w:tr>
      <w:tr>
        <w:trPr>
          <w:tblHeader w:val="off"/>
        </w:trPr>
        <w:tc>
          <w:tcPr>
            <w:tcW w:type="dxa" w:w="3181"/>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Held-out test split, realized miss rate</w:t>
            </w:r>
          </w:p>
        </w:tc>
        <w:tc>
          <w:tcPr>
            <w:tcW w:type="dxa" w:w="584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8.4% at α = 0.05; 13.1% at α = 0.10</w:t>
            </w:r>
          </w:p>
        </w:tc>
      </w:tr>
    </w:tbl>
    <w:p>
      <w:pPr>
        <w:spacing w:after="120"/>
      </w:pPr>
    </w:p>
    <w:p>
      <w:pPr>
        <w:pBdr>
          <w:bottom w:val="single" w:color="BFC7CF" w:sz="6" w:space="4"/>
        </w:pBdr>
        <w:spacing w:after="160"/>
      </w:pPr>
    </w:p>
    <w:p>
      <w:pPr>
        <w:pStyle w:val="Heading2"/>
      </w:pPr>
      <w:r>
        <w:rPr>
          <w:rFonts w:ascii="Calibri" w:cs="Calibri" w:eastAsia="Calibri" w:hAnsi="Calibri"/>
        </w:rPr>
        <w:t xml:space="preserve">10 · Limitations and open issues</w:t>
      </w:r>
    </w:p>
    <w:p>
      <w:pPr>
        <w:spacing w:after="140" w:line="288"/>
      </w:pPr>
      <w:r>
        <w:rPr>
          <w:rFonts w:ascii="Calibri" w:cs="Calibri" w:eastAsia="Calibri" w:hAnsi="Calibri"/>
          <w:b/>
          <w:bCs/>
        </w:rPr>
        <w:t xml:space="preserve">The certificate is somewhat optimistic.</w:t>
      </w:r>
      <w:r>
        <w:rPr>
          <w:rFonts w:ascii="Calibri" w:cs="Calibri" w:eastAsia="Calibri" w:hAnsi="Calibri"/>
        </w:rPr>
        <w:t xml:space="preserve"> LTT assumes independent calibration samples. The 206 vulnerable calibration samples come from only 67 prompts, because four models answered each one, so they are correlated and the effective evidence is smaller than 206. The held-out realized miss rates (8.4% at α = 0.05, 13.1% at α = 0.10) exceed their targets. Neither is significant on its own (P = 0.088 and 0.18), but both point the same way, and most misses cluster in two credential tasks. That is why the shipped operating point is α = 0.10 rather than 0.05. A cluster-aware certificate is the next piece of work (branch </w:t>
      </w:r>
      <w:r>
        <w:rPr>
          <w:rFonts w:ascii="Consolas" w:cs="Consolas" w:eastAsia="Consolas" w:hAnsi="Consolas"/>
          <w:color w:val="8A1F11"/>
          <w:sz w:val="19"/>
          <w:szCs w:val="19"/>
        </w:rPr>
        <w:t xml:space="preserve">feat/cluster-aware-certificate</w:t>
      </w:r>
      <w:r>
        <w:rPr>
          <w:rFonts w:ascii="Calibri" w:cs="Calibri" w:eastAsia="Calibri" w:hAnsi="Calibri"/>
        </w:rPr>
        <w:t xml:space="preserve">). On today's data its simplest form does not certify, so it is real design work.</w:t>
      </w:r>
    </w:p>
    <w:p>
      <w:pPr>
        <w:spacing w:after="140" w:line="288"/>
      </w:pPr>
      <w:r>
        <w:rPr>
          <w:rFonts w:ascii="Calibri" w:cs="Calibri" w:eastAsia="Calibri" w:hAnsi="Calibri"/>
          <w:b/>
          <w:bCs/>
        </w:rPr>
        <w:t xml:space="preserve">Other open items:</w:t>
      </w:r>
    </w:p>
    <w:p>
      <w:pPr>
        <w:pStyle w:val="ListParagraph"/>
        <w:numPr>
          <w:ilvl w:val="0"/>
          <w:numId w:val="19"/>
        </w:numPr>
        <w:spacing w:after="80" w:line="276"/>
      </w:pPr>
      <w:r>
        <w:rPr>
          <w:rFonts w:ascii="Calibri" w:cs="Calibri" w:eastAsia="Calibri" w:hAnsi="Calibri"/>
        </w:rPr>
        <w:t xml:space="preserve">32% of safe command-execution samples still can't be judged: their validation demands real directories or paths under a base directory that no generated value satisfies. These samples are excluded, not mislabelled, but they are valuable hard negatives.</w:t>
      </w:r>
    </w:p>
    <w:p>
      <w:pPr>
        <w:pStyle w:val="ListParagraph"/>
        <w:numPr>
          <w:ilvl w:val="0"/>
          <w:numId w:val="19"/>
        </w:numPr>
        <w:spacing w:after="80" w:line="276"/>
      </w:pPr>
      <w:r>
        <w:rPr>
          <w:rFonts w:ascii="Calibri" w:cs="Calibri" w:eastAsia="Calibri" w:hAnsi="Calibri"/>
        </w:rPr>
        <w:t xml:space="preserve">Three credential shapes remain undetected: vendor constructors taking a key positionally.</w:t>
      </w:r>
    </w:p>
    <w:p>
      <w:pPr>
        <w:pStyle w:val="ListParagraph"/>
        <w:numPr>
          <w:ilvl w:val="0"/>
          <w:numId w:val="19"/>
        </w:numPr>
        <w:spacing w:after="80" w:line="276"/>
      </w:pPr>
      <w:r>
        <w:rPr>
          <w:rFonts w:ascii="Calibri" w:cs="Calibri" w:eastAsia="Calibri" w:hAnsi="Calibri"/>
        </w:rPr>
        <w:t xml:space="preserve">The live verifier has not been re-measured on the real model.</w:t>
      </w:r>
    </w:p>
    <w:p>
      <w:pPr>
        <w:pStyle w:val="ListParagraph"/>
        <w:numPr>
          <w:ilvl w:val="0"/>
          <w:numId w:val="19"/>
        </w:numPr>
        <w:spacing w:after="80" w:line="276"/>
      </w:pPr>
      <w:r>
        <w:rPr>
          <w:rFonts w:ascii="Calibri" w:cs="Calibri" w:eastAsia="Calibri" w:hAnsi="Calibri"/>
        </w:rPr>
        <w:t xml:space="preserve">Cost figures are estimates (placeholder price table, characters ÷ 4).</w:t>
      </w:r>
    </w:p>
    <w:p>
      <w:pPr>
        <w:pStyle w:val="ListParagraph"/>
        <w:numPr>
          <w:ilvl w:val="0"/>
          <w:numId w:val="19"/>
        </w:numPr>
        <w:spacing w:after="80" w:line="276"/>
      </w:pPr>
      <w:r>
        <w:rPr>
          <w:rFonts w:ascii="Calibri" w:cs="Calibri" w:eastAsia="Calibri" w:hAnsi="Calibri"/>
        </w:rPr>
        <w:t xml:space="preserve">The sandbox is process-level isolation, adequate for code the team's own prompts generated, not for adversarial code.</w:t>
      </w:r>
    </w:p>
    <w:p>
      <w:pPr>
        <w:pStyle w:val="ListParagraph"/>
        <w:numPr>
          <w:ilvl w:val="0"/>
          <w:numId w:val="19"/>
        </w:numPr>
        <w:spacing w:after="80" w:line="276"/>
      </w:pPr>
      <w:r>
        <w:rPr>
          <w:rFonts w:ascii="Calibri" w:cs="Calibri" w:eastAsia="Calibri" w:hAnsi="Calibri"/>
        </w:rPr>
        <w:t xml:space="preserve">Three CWEs, Python only.</w:t>
      </w:r>
    </w:p>
    <w:p>
      <w:pPr>
        <w:pBdr>
          <w:bottom w:val="single" w:color="BFC7CF" w:sz="6" w:space="4"/>
        </w:pBdr>
        <w:spacing w:after="160"/>
      </w:pPr>
    </w:p>
    <w:p>
      <w:pPr>
        <w:pStyle w:val="Heading2"/>
      </w:pPr>
      <w:r>
        <w:rPr>
          <w:rFonts w:ascii="Calibri" w:cs="Calibri" w:eastAsia="Calibri" w:hAnsi="Calibri"/>
        </w:rPr>
        <w:t xml:space="preserve">11 · Future work</w:t>
      </w:r>
    </w:p>
    <w:p>
      <w:pPr>
        <w:pStyle w:val="ListParagraph"/>
        <w:numPr>
          <w:ilvl w:val="0"/>
          <w:numId w:val="20"/>
        </w:numPr>
        <w:spacing w:after="80" w:line="276"/>
      </w:pPr>
      <w:r>
        <w:rPr>
          <w:rFonts w:ascii="Calibri" w:cs="Calibri" w:eastAsia="Calibri" w:hAnsi="Calibri"/>
        </w:rPr>
        <w:t xml:space="preserve">A </w:t>
      </w:r>
      <w:r>
        <w:rPr>
          <w:rFonts w:ascii="Calibri" w:cs="Calibri" w:eastAsia="Calibri" w:hAnsi="Calibri"/>
          <w:b/>
          <w:bCs/>
        </w:rPr>
        <w:t xml:space="preserve">cluster-aware certificate</w:t>
      </w:r>
      <w:r>
        <w:rPr>
          <w:rFonts w:ascii="Calibri" w:cs="Calibri" w:eastAsia="Calibri" w:hAnsi="Calibri"/>
        </w:rPr>
        <w:t xml:space="preserve"> that treats the prompt as the unit of evidence.</w:t>
      </w:r>
    </w:p>
    <w:p>
      <w:pPr>
        <w:pStyle w:val="ListParagraph"/>
        <w:numPr>
          <w:ilvl w:val="0"/>
          <w:numId w:val="20"/>
        </w:numPr>
        <w:spacing w:after="80" w:line="276"/>
      </w:pPr>
      <w:r>
        <w:rPr>
          <w:rFonts w:ascii="Calibri" w:cs="Calibri" w:eastAsia="Calibri" w:hAnsi="Calibri"/>
          <w:b/>
          <w:bCs/>
        </w:rPr>
        <w:t xml:space="preserve">More task groups.</w:t>
      </w:r>
      <w:r>
        <w:rPr>
          <w:rFonts w:ascii="Calibri" w:cs="Calibri" w:eastAsia="Calibri" w:hAnsi="Calibri"/>
        </w:rPr>
        <w:t xml:space="preserve"> The prompt, not the sample, is the independent unit, so certifying at α = 0.05 at prompt level needs at least 59 vulnerable calibration prompts with no misses.</w:t>
      </w:r>
    </w:p>
    <w:p>
      <w:pPr>
        <w:pStyle w:val="ListParagraph"/>
        <w:numPr>
          <w:ilvl w:val="0"/>
          <w:numId w:val="20"/>
        </w:numPr>
        <w:spacing w:after="80" w:line="276"/>
      </w:pPr>
      <w:r>
        <w:rPr>
          <w:rFonts w:ascii="Calibri" w:cs="Calibri" w:eastAsia="Calibri" w:hAnsi="Calibri"/>
        </w:rPr>
        <w:t xml:space="preserve">Re-measure the live verifier; record real token usage from the API's </w:t>
      </w:r>
      <w:r>
        <w:rPr>
          <w:rFonts w:ascii="Consolas" w:cs="Consolas" w:eastAsia="Consolas" w:hAnsi="Consolas"/>
          <w:color w:val="8A1F11"/>
          <w:sz w:val="19"/>
          <w:szCs w:val="19"/>
        </w:rPr>
        <w:t xml:space="preserve">usage</w:t>
      </w:r>
      <w:r>
        <w:rPr>
          <w:rFonts w:ascii="Calibri" w:cs="Calibri" w:eastAsia="Calibri" w:hAnsi="Calibri"/>
        </w:rPr>
        <w:t xml:space="preserve"> field.</w:t>
      </w:r>
    </w:p>
    <w:p>
      <w:pPr>
        <w:pStyle w:val="ListParagraph"/>
        <w:numPr>
          <w:ilvl w:val="0"/>
          <w:numId w:val="20"/>
        </w:numPr>
        <w:spacing w:after="80" w:line="276"/>
      </w:pPr>
      <w:r>
        <w:rPr>
          <w:rFonts w:ascii="Calibri" w:cs="Calibri" w:eastAsia="Calibri" w:hAnsi="Calibri"/>
        </w:rPr>
        <w:t xml:space="preserve">Better harness values for path- and directory-validated code.</w:t>
      </w:r>
    </w:p>
    <w:p>
      <w:pPr>
        <w:pStyle w:val="ListParagraph"/>
        <w:numPr>
          <w:ilvl w:val="0"/>
          <w:numId w:val="20"/>
        </w:numPr>
        <w:spacing w:after="80" w:line="276"/>
      </w:pPr>
      <w:r>
        <w:rPr>
          <w:rFonts w:ascii="Calibri" w:cs="Calibri" w:eastAsia="Calibri" w:hAnsi="Calibri"/>
        </w:rPr>
        <w:t xml:space="preserve">A code-embedding ranker for more coverage at the same guarantee.</w:t>
      </w:r>
    </w:p>
    <w:p>
      <w:pPr>
        <w:pStyle w:val="ListParagraph"/>
        <w:numPr>
          <w:ilvl w:val="0"/>
          <w:numId w:val="20"/>
        </w:numPr>
        <w:spacing w:after="80" w:line="276"/>
      </w:pPr>
      <w:r>
        <w:rPr>
          <w:rFonts w:ascii="Calibri" w:cs="Calibri" w:eastAsia="Calibri" w:hAnsi="Calibri"/>
        </w:rPr>
        <w:t xml:space="preserve">More CWEs, each only once it has a reliable automatic ground truth.</w:t>
      </w:r>
    </w:p>
    <w:p>
      <w:pPr>
        <w:pBdr>
          <w:bottom w:val="single" w:color="BFC7CF" w:sz="6" w:space="4"/>
        </w:pBdr>
        <w:spacing w:after="160"/>
      </w:pPr>
    </w:p>
    <w:p>
      <w:pPr>
        <w:pStyle w:val="Heading2"/>
      </w:pPr>
      <w:r>
        <w:rPr>
          <w:rFonts w:ascii="Calibri" w:cs="Calibri" w:eastAsia="Calibri" w:hAnsi="Calibri"/>
        </w:rPr>
        <w:t xml:space="preserve">12 · Reproducing the results</w:t>
      </w:r>
    </w:p>
    <w:p>
      <w:pPr>
        <w:shd w:fill="F3F5F7" w:color="auto" w:val="clear"/>
        <w:spacing w:after="0" w:before="80" w:line="240"/>
        <w:ind w:left="170" w:right="170"/>
      </w:pPr>
      <w:r>
        <w:rPr>
          <w:rFonts w:ascii="Consolas" w:cs="Consolas" w:eastAsia="Consolas" w:hAnsi="Consolas"/>
          <w:sz w:val="17"/>
          <w:szCs w:val="17"/>
        </w:rPr>
        <w:t xml:space="preserve">pip install -e ".[dev,research]"</w:t>
      </w:r>
    </w:p>
    <w:p>
      <w:pPr>
        <w:shd w:fill="F3F5F7" w:color="auto" w:val="clear"/>
        <w:spacing w:after="0" w:before="0" w:line="240"/>
        <w:ind w:left="170" w:right="170"/>
      </w:pPr>
      <w:r>
        <w:rPr>
          <w:rFonts w:ascii="Consolas" w:cs="Consolas" w:eastAsia="Consolas" w:hAnsi="Consolas"/>
          <w:sz w:val="17"/>
          <w:szCs w:val="17"/>
        </w:rPr>
        <w:t xml:space="preserve">python -m pytest tests/ -q                                  # 417 tests</w:t>
      </w:r>
    </w:p>
    <w:p>
      <w:pPr>
        <w:shd w:fill="F3F5F7" w:color="auto" w:val="clear"/>
        <w:spacing w:after="0" w:before="0" w:line="240"/>
        <w:ind w:left="170" w:right="170"/>
      </w:pPr>
      <w:r>
        <w:rPr>
          <w:rFonts w:ascii="Consolas" w:cs="Consolas" w:eastAsia="Consolas" w:hAnsi="Consolas"/>
          <w:sz w:val="17"/>
          <w:szCs w:val="17"/>
        </w:rPr>
        <w:t xml:space="preserve"> </w:t>
      </w:r>
    </w:p>
    <w:p>
      <w:pPr>
        <w:shd w:fill="F3F5F7" w:color="auto" w:val="clear"/>
        <w:spacing w:after="0" w:before="0" w:line="240"/>
        <w:ind w:left="170" w:right="170"/>
      </w:pPr>
      <w:r>
        <w:rPr>
          <w:rFonts w:ascii="Consolas" w:cs="Consolas" w:eastAsia="Consolas" w:hAnsi="Consolas"/>
          <w:sz w:val="17"/>
          <w:szCs w:val="17"/>
        </w:rPr>
        <w:t xml:space="preserve"># label a corpus with the current oracles</w:t>
      </w:r>
    </w:p>
    <w:p>
      <w:pPr>
        <w:shd w:fill="F3F5F7" w:color="auto" w:val="clear"/>
        <w:spacing w:after="0" w:before="0" w:line="240"/>
        <w:ind w:left="170" w:right="170"/>
      </w:pPr>
      <w:r>
        <w:rPr>
          <w:rFonts w:ascii="Consolas" w:cs="Consolas" w:eastAsia="Consolas" w:hAnsi="Consolas"/>
          <w:sz w:val="17"/>
          <w:szCs w:val="17"/>
        </w:rPr>
        <w:t xml:space="preserve">python scripts/relabel.py --generations &lt;generations.parquet&gt; --out-dir &lt;dir&gt;</w:t>
      </w:r>
    </w:p>
    <w:p>
      <w:pPr>
        <w:shd w:fill="F3F5F7" w:color="auto" w:val="clear"/>
        <w:spacing w:after="0" w:before="0" w:line="240"/>
        <w:ind w:left="170" w:right="170"/>
      </w:pPr>
      <w:r>
        <w:rPr>
          <w:rFonts w:ascii="Consolas" w:cs="Consolas" w:eastAsia="Consolas" w:hAnsi="Consolas"/>
          <w:sz w:val="17"/>
          <w:szCs w:val="17"/>
        </w:rPr>
        <w:t xml:space="preserve"> </w:t>
      </w:r>
    </w:p>
    <w:p>
      <w:pPr>
        <w:shd w:fill="F3F5F7" w:color="auto" w:val="clear"/>
        <w:spacing w:after="0" w:before="0" w:line="240"/>
        <w:ind w:left="170" w:right="170"/>
      </w:pPr>
      <w:r>
        <w:rPr>
          <w:rFonts w:ascii="Consolas" w:cs="Consolas" w:eastAsia="Consolas" w:hAnsi="Consolas"/>
          <w:sz w:val="17"/>
          <w:szCs w:val="17"/>
        </w:rPr>
        <w:t xml:space="preserve"># rebuild the shipped corpus from the pushed run</w:t>
      </w:r>
    </w:p>
    <w:p>
      <w:pPr>
        <w:shd w:fill="F3F5F7" w:color="auto" w:val="clear"/>
        <w:spacing w:after="0" w:before="0" w:line="240"/>
        <w:ind w:left="170" w:right="170"/>
      </w:pPr>
      <w:r>
        <w:rPr>
          <w:rFonts w:ascii="Consolas" w:cs="Consolas" w:eastAsia="Consolas" w:hAnsi="Consolas"/>
          <w:sz w:val="17"/>
          <w:szCs w:val="17"/>
        </w:rPr>
        <w:t xml:space="preserve">python scripts/repair_real_2160.py --generations &lt;as-received parquet&gt; --out-dir data/runs/real_sym --symmetric</w:t>
      </w:r>
    </w:p>
    <w:p>
      <w:pPr>
        <w:shd w:fill="F3F5F7" w:color="auto" w:val="clear"/>
        <w:spacing w:after="0" w:before="0" w:line="240"/>
        <w:ind w:left="170" w:right="170"/>
      </w:pPr>
      <w:r>
        <w:rPr>
          <w:rFonts w:ascii="Consolas" w:cs="Consolas" w:eastAsia="Consolas" w:hAnsi="Consolas"/>
          <w:sz w:val="17"/>
          <w:szCs w:val="17"/>
        </w:rPr>
        <w:t xml:space="preserve"> </w:t>
      </w:r>
    </w:p>
    <w:p>
      <w:pPr>
        <w:shd w:fill="F3F5F7" w:color="auto" w:val="clear"/>
        <w:spacing w:after="0" w:before="0" w:line="240"/>
        <w:ind w:left="170" w:right="170"/>
      </w:pPr>
      <w:r>
        <w:rPr>
          <w:rFonts w:ascii="Consolas" w:cs="Consolas" w:eastAsia="Consolas" w:hAnsi="Consolas"/>
          <w:sz w:val="17"/>
          <w:szCs w:val="17"/>
        </w:rPr>
        <w:t xml:space="preserve"># train + calibrate into a scratch directory</w:t>
      </w:r>
    </w:p>
    <w:p>
      <w:pPr>
        <w:shd w:fill="F3F5F7" w:color="auto" w:val="clear"/>
        <w:spacing w:after="0" w:before="0" w:line="240"/>
        <w:ind w:left="170" w:right="170"/>
      </w:pPr>
      <w:r>
        <w:rPr>
          <w:rFonts w:ascii="Consolas" w:cs="Consolas" w:eastAsia="Consolas" w:hAnsi="Consolas"/>
          <w:sz w:val="17"/>
          <w:szCs w:val="17"/>
        </w:rPr>
        <w:t xml:space="preserve">python scripts/train_from_pregenerated.py data/runs/real_sym/generations.parquet --out-dir data/runs/real_sym_train --corpus-version real-2040-sym</w:t>
      </w:r>
    </w:p>
    <w:p>
      <w:pPr>
        <w:shd w:fill="F3F5F7" w:color="auto" w:val="clear"/>
        <w:spacing w:after="0" w:before="0" w:line="240"/>
        <w:ind w:left="170" w:right="170"/>
      </w:pPr>
      <w:r>
        <w:rPr>
          <w:rFonts w:ascii="Consolas" w:cs="Consolas" w:eastAsia="Consolas" w:hAnsi="Consolas"/>
          <w:sz w:val="17"/>
          <w:szCs w:val="17"/>
        </w:rPr>
        <w:t xml:space="preserve"> </w:t>
      </w:r>
    </w:p>
    <w:p>
      <w:pPr>
        <w:shd w:fill="F3F5F7" w:color="auto" w:val="clear"/>
        <w:spacing w:after="0" w:before="0" w:line="240"/>
        <w:ind w:left="170" w:right="170"/>
      </w:pPr>
      <w:r>
        <w:rPr>
          <w:rFonts w:ascii="Consolas" w:cs="Consolas" w:eastAsia="Consolas" w:hAnsi="Consolas"/>
          <w:sz w:val="17"/>
          <w:szCs w:val="17"/>
        </w:rPr>
        <w:t xml:space="preserve">python scripts/run_eval.py                                  # metrics</w:t>
      </w:r>
    </w:p>
    <w:p>
      <w:pPr>
        <w:shd w:fill="F3F5F7" w:color="auto" w:val="clear"/>
        <w:spacing w:after="0" w:before="0" w:line="240"/>
        <w:ind w:left="170" w:right="170"/>
      </w:pPr>
      <w:r>
        <w:rPr>
          <w:rFonts w:ascii="Consolas" w:cs="Consolas" w:eastAsia="Consolas" w:hAnsi="Consolas"/>
          <w:sz w:val="17"/>
          <w:szCs w:val="17"/>
        </w:rPr>
        <w:t xml:space="preserve">codegate info</w:t>
      </w:r>
    </w:p>
    <w:p>
      <w:pPr>
        <w:shd w:fill="F3F5F7" w:color="auto" w:val="clear"/>
        <w:spacing w:after="160" w:before="0" w:line="240"/>
        <w:ind w:left="170" w:right="170"/>
      </w:pPr>
      <w:r>
        <w:rPr>
          <w:rFonts w:ascii="Consolas" w:cs="Consolas" w:eastAsia="Consolas" w:hAnsi="Consolas"/>
          <w:sz w:val="17"/>
          <w:szCs w:val="17"/>
        </w:rPr>
        <w:t xml:space="preserve">codegate scan examples/vulnerable_app --no-llm</w:t>
      </w:r>
    </w:p>
    <w:p>
      <w:pPr>
        <w:spacing w:after="140" w:line="288"/>
      </w:pPr>
      <w:r>
        <w:rPr>
          <w:rFonts w:ascii="Calibri" w:cs="Calibri" w:eastAsia="Calibri" w:hAnsi="Calibri"/>
        </w:rPr>
        <w:t xml:space="preserve">The as-received corpus is on branch </w:t>
      </w:r>
      <w:r>
        <w:rPr>
          <w:rFonts w:ascii="Consolas" w:cs="Consolas" w:eastAsia="Consolas" w:hAnsi="Consolas"/>
          <w:color w:val="8A1F11"/>
          <w:sz w:val="19"/>
          <w:szCs w:val="19"/>
        </w:rPr>
        <w:t xml:space="preserve">corpus/real-540</w:t>
      </w:r>
      <w:r>
        <w:rPr>
          <w:rFonts w:ascii="Calibri" w:cs="Calibri" w:eastAsia="Calibri" w:hAnsi="Calibri"/>
        </w:rPr>
        <w:t xml:space="preserve"> (</w:t>
      </w:r>
      <w:r>
        <w:rPr>
          <w:rFonts w:ascii="Consolas" w:cs="Consolas" w:eastAsia="Consolas" w:hAnsi="Consolas"/>
          <w:color w:val="8A1F11"/>
          <w:sz w:val="19"/>
          <w:szCs w:val="19"/>
        </w:rPr>
        <w:t xml:space="preserve">data/runs/real_540/generations.parquet</w:t>
      </w:r>
      <w:r>
        <w:rPr>
          <w:rFonts w:ascii="Calibri" w:cs="Calibri" w:eastAsia="Calibri" w:hAnsi="Calibri"/>
        </w:rPr>
        <w:t xml:space="preserve">).</w:t>
      </w:r>
    </w:p>
    <w:p>
      <w:pPr>
        <w:pBdr>
          <w:bottom w:val="single" w:color="BFC7CF" w:sz="6" w:space="4"/>
        </w:pBdr>
        <w:spacing w:after="160"/>
      </w:pPr>
    </w:p>
    <w:p>
      <w:pPr>
        <w:pStyle w:val="Heading2"/>
      </w:pPr>
      <w:r>
        <w:rPr>
          <w:rFonts w:ascii="Calibri" w:cs="Calibri" w:eastAsia="Calibri" w:hAnsi="Calibri"/>
        </w:rPr>
        <w:t xml:space="preserve">13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9"/>
        <w:gridCol w:w="7477"/>
      </w:tblGrid>
      <w:tr>
        <w:trPr>
          <w:tblHeader/>
        </w:trPr>
        <w:tc>
          <w:tcPr>
            <w:tcW w:type="dxa" w:w="1549"/>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Term</w:t>
            </w:r>
          </w:p>
        </w:tc>
        <w:tc>
          <w:tcPr>
            <w:tcW w:type="dxa" w:w="7477"/>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Meaning</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Abstention</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oracle could not reach a verdict. Excluded, never counted as safe</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α (alpha)</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certified maximum miss rate</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δ (delta)</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allowed probability that the certificate itself is wrong</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Calibration split</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Labelled data used only to certify the threshold</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Coverage</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share of functions auto-approved at the threshold</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Detonation</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Running generated code against an exploit payload to observe the outcome</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Exchangeable</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Calibration data behaves like an independent sample of the data the tool will see</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Flavor</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vulnerable / near_miss / neutral version of one task</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Frontier</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certified threshold and coverage at each α</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LTT</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Learn-Then-Test: the fixed-sequence testing procedure that certifies the threshold</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Miss rate, R(t)</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share of vulnerable code scoring above t (auto-approved)</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Near-miss</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Safe code shaped like the vulnerable pattern</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Oracle</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An automatic labeller for one CWE</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 (t-hat)</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certified auto-approval threshold</w:t>
            </w:r>
          </w:p>
        </w:tc>
      </w:tr>
      <w:tr>
        <w:trPr>
          <w:tblHeader w:val="off"/>
        </w:trPr>
        <w:tc>
          <w:tcPr>
            <w:tcW w:type="dxa" w:w="1549"/>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Task group</w:t>
            </w:r>
          </w:p>
        </w:tc>
        <w:tc>
          <w:tcPr>
            <w:tcW w:type="dxa" w:w="7477"/>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One task with its three flavors; the unit of splitting</w:t>
            </w:r>
          </w:p>
        </w:tc>
      </w:tr>
    </w:tbl>
    <w:p>
      <w:pPr>
        <w:spacing w:after="120"/>
      </w:pP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CodeGate — Complete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964" w:hanging="283"/>
      </w:pPr>
    </w:lvl>
    <w:lvl w:ilvl="2" w:tentative="1">
      <w:start w:val="1"/>
      <w:numFmt w:val="bullet"/>
      <w:lvlText w:val="◦"/>
      <w:lvlJc w:val="left"/>
      <w:pPr>
        <w:ind w:left="1361" w:hanging="283"/>
      </w:pPr>
    </w:lvl>
  </w:abstractNum>
  <w:abstractNum w:abstractNumId="3" w15:restartNumberingAfterBreak="0">
    <w:multiLevelType w:val="hybridMultilevel"/>
    <w:lvl w:ilvl="0" w:tentative="1">
      <w:start w:val="1"/>
      <w:numFmt w:val="decimal"/>
      <w:lvlText w:val="%1."/>
      <w:lvlJc w:val="left"/>
      <w:pPr>
        <w:ind w:left="567" w:hanging="340"/>
      </w:pPr>
    </w:lvl>
    <w:lvl w:ilvl="1" w:tentative="1">
      <w:start w:val="1"/>
      <w:numFmt w:val="lowerLetter"/>
      <w:lvlText w:val="%2."/>
      <w:lvlJc w:val="left"/>
      <w:pPr>
        <w:ind w:left="964" w:hanging="340"/>
      </w:pPr>
    </w:lvl>
    <w:lvl w:ilvl="2" w:tentative="1">
      <w:start w:val="1"/>
      <w:numFmt w:val="lowerRoman"/>
      <w:lvlText w:val="%3."/>
      <w:lvlJc w:val="left"/>
      <w:pPr>
        <w:ind w:left="1361"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F3A5F"/>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3A5F"/>
      <w:sz w:val="28"/>
      <w:szCs w:val="28"/>
    </w:rPr>
  </w:style>
  <w:style w:type="paragraph" w:styleId="Heading3">
    <w:name w:val="Heading 3"/>
    <w:basedOn w:val="Normal"/>
    <w:next w:val="Normal"/>
    <w:qFormat/>
    <w:pPr>
      <w:keepNext/>
      <w:spacing w:after="100" w:before="220"/>
      <w:outlineLvl w:val="2"/>
    </w:pPr>
    <w:rPr>
      <w:rFonts w:ascii="Cambria" w:cs="Cambria" w:eastAsia="Cambria" w:hAnsi="Cambria"/>
      <w:b/>
      <w:bCs/>
      <w:color w:val="2C4A6B"/>
      <w:sz w:val="24"/>
      <w:szCs w:val="24"/>
    </w:rPr>
  </w:style>
  <w:style w:type="paragraph" w:styleId="Heading4">
    <w:name w:val="Heading 4"/>
    <w:basedOn w:val="Normal"/>
    <w:next w:val="Normal"/>
    <w:qFormat/>
    <w:pPr>
      <w:keepNext/>
      <w:spacing w:after="80" w:before="180"/>
      <w:outlineLvl w:val="3"/>
    </w:pPr>
    <w:rPr>
      <w:rFonts w:ascii="Cambria" w:cs="Cambria" w:eastAsia="Cambria" w:hAnsi="Cambria"/>
      <w:b/>
      <w:bCs/>
      <w:color w:val="2C4A6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CodeGate — Complete Project Report</dc:title>
  <dc:creator>CodeGate project team</dc:creator>
  <cp:lastModifiedBy>Un-named</cp:lastModifiedBy>
  <cp:revision>1</cp:revision>
  <dcterms:created xsi:type="dcterms:W3CDTF">2026-10-04T16:18:46.607Z</dcterms:created>
  <dcterms:modified xsi:type="dcterms:W3CDTF">2026-10-04T16:18:46.607Z</dcterms:modified>
</cp:coreProperties>
</file>

<file path=docProps/custom.xml><?xml version="1.0" encoding="utf-8"?>
<Properties xmlns="http://schemas.openxmlformats.org/officeDocument/2006/custom-properties" xmlns:vt="http://schemas.openxmlformats.org/officeDocument/2006/docPropsVTypes"/>
</file>