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00" w:before="0"/>
        <w:jc w:val="center"/>
      </w:pPr>
      <w:r>
        <w:rPr>
          <w:rFonts w:ascii="Arial" w:cs="Arial" w:eastAsia="Arial" w:hAnsi="Arial"/>
          <w:b/>
          <w:bCs/>
          <w:color w:val="1E40AF"/>
          <w:sz w:val="64"/>
          <w:szCs w:val="64"/>
        </w:rPr>
        <w:t xml:space="preserve">WAF Category Classifier</w:t>
      </w:r>
    </w:p>
    <w:p>
      <w:pPr>
        <w:spacing w:after="120" w:before="0"/>
        <w:jc w:val="center"/>
      </w:pPr>
      <w:r>
        <w:rPr>
          <w:rFonts w:ascii="Arial" w:cs="Arial" w:eastAsia="Arial" w:hAnsi="Arial"/>
          <w:color w:val="1F2937"/>
          <w:sz w:val="40"/>
          <w:szCs w:val="40"/>
        </w:rPr>
        <w:t xml:space="preserve">User Guide</w:t>
      </w:r>
    </w:p>
    <w:p>
      <w:pPr>
        <w:spacing w:after="80" w:before="0"/>
        <w:jc w:val="center"/>
      </w:pPr>
      <w:r>
        <w:rPr>
          <w:rFonts w:ascii="Arial" w:cs="Arial" w:eastAsia="Arial" w:hAnsi="Arial"/>
          <w:color w:val="6B7280"/>
          <w:sz w:val="24"/>
          <w:szCs w:val="24"/>
        </w:rPr>
        <w:t xml:space="preserve">Version 2.2  |  March 2026</w:t>
      </w:r>
    </w:p>
    <w:p>
      <w:pPr>
        <w:spacing w:after="80" w:before="0"/>
        <w:jc w:val="center"/>
      </w:pPr>
      <w:r>
        <w:rPr>
          <w:rFonts w:ascii="Arial" w:cs="Arial" w:eastAsia="Arial" w:hAnsi="Arial"/>
          <w:i/>
          <w:iCs/>
          <w:color w:val="6B7280"/>
          <w:sz w:val="22"/>
          <w:szCs w:val="22"/>
        </w:rPr>
        <w:t xml:space="preserve">Internal Use Only</w:t>
      </w:r>
    </w:p>
    <w:p>
      <w:r>
        <w:t xml:space="preserve"/>
      </w:r>
    </w:p>
    <w:p>
      <w:r>
        <w:t xml:space="preserve"/>
      </w:r>
    </w:p>
    <w:p>
      <w:pPr>
        <w:pBdr>
          <w:bottom w:val="single" w:color="D1D5DB" w:sz="4"/>
        </w:pBdr>
        <w:spacing w:after="120" w:before="120"/>
      </w:pPr>
    </w:p>
    <w:p>
      <w:r>
        <w:t xml:space="preserve"/>
      </w:r>
    </w:p>
    <w:p>
      <w:r>
        <w:t xml:space="preserve"/>
      </w:r>
    </w:p>
    <w:p>
      <w:pPr>
        <w:jc w:val="center"/>
      </w:pPr>
      <w:r>
        <w:rPr>
          <w:rFonts w:ascii="Arial" w:cs="Arial" w:eastAsia="Arial" w:hAnsi="Arial"/>
          <w:i/>
          <w:iCs/>
          <w:color w:val="6B7280"/>
          <w:sz w:val="24"/>
          <w:szCs w:val="24"/>
        </w:rPr>
        <w:t xml:space="preserve">AI-powered JIRA story classification against the Work Alignment Framework</w:t>
      </w:r>
    </w:p>
    <w:p>
      <w:r>
        <w:br w:type="page"/>
      </w:r>
    </w:p>
    <w:p>
      <w:pPr>
        <w:pStyle w:val="Heading1"/>
        <w:spacing w:after="120" w:before="360"/>
      </w:pPr>
      <w:r>
        <w:rPr>
          <w:rFonts w:ascii="Arial" w:cs="Arial" w:eastAsia="Arial" w:hAnsi="Arial"/>
          <w:b/>
          <w:bCs/>
          <w:color w:val="1E40AF"/>
          <w:sz w:val="36"/>
          <w:szCs w:val="36"/>
        </w:rPr>
        <w:t xml:space="preserve">1. Overview</w:t>
      </w:r>
    </w:p>
    <w:p>
      <w:pPr>
        <w:spacing w:after="60" w:before="60"/>
      </w:pPr>
      <w:r>
        <w:rPr>
          <w:rFonts w:ascii="Arial" w:cs="Arial" w:eastAsia="Arial" w:hAnsi="Arial"/>
          <w:color w:val="1F2937"/>
          <w:sz w:val="22"/>
          <w:szCs w:val="22"/>
        </w:rPr>
        <w:t xml:space="preserve">The WAF Category Classifier is an internal tool that uses Anthropic’s Claude AI to classify JIRA stories into your organization’s 8-category Work Alignment Framework (WAF). It helps teams tag stories consistently, identify misclassifications in existing backlogs, and produce reliable portfolio-level investment reports.</w:t>
      </w:r>
    </w:p>
    <w:p>
      <w:r>
        <w:t xml:space="preserve"/>
      </w:r>
    </w:p>
    <w:p>
      <w:pPr>
        <w:pStyle w:val="Heading2"/>
        <w:spacing w:after="100" w:before="280"/>
      </w:pPr>
      <w:r>
        <w:rPr>
          <w:rFonts w:ascii="Arial" w:cs="Arial" w:eastAsia="Arial" w:hAnsi="Arial"/>
          <w:b/>
          <w:bCs/>
          <w:color w:val="1F2937"/>
          <w:sz w:val="28"/>
          <w:szCs w:val="28"/>
        </w:rPr>
        <w:t xml:space="preserve">Key Capabilities</w:t>
      </w:r>
    </w:p>
    <w:p>
      <w:pPr>
        <w:pStyle w:val="ListParagraph"/>
        <w:numPr>
          <w:ilvl w:val="0"/>
          <w:numId w:val="2"/>
        </w:numPr>
        <w:spacing w:after="40" w:before="40"/>
      </w:pPr>
      <w:r>
        <w:rPr>
          <w:rFonts w:ascii="Arial" w:cs="Arial" w:eastAsia="Arial" w:hAnsi="Arial"/>
          <w:color w:val="1F2937"/>
          <w:sz w:val="22"/>
          <w:szCs w:val="22"/>
        </w:rPr>
        <w:t xml:space="preserve">Classify individual stories in real-time via a chat interface</w:t>
      </w:r>
    </w:p>
    <w:p>
      <w:pPr>
        <w:pStyle w:val="ListParagraph"/>
        <w:numPr>
          <w:ilvl w:val="0"/>
          <w:numId w:val="2"/>
        </w:numPr>
        <w:spacing w:after="40" w:before="40"/>
      </w:pPr>
      <w:r>
        <w:rPr>
          <w:rFonts w:ascii="Arial" w:cs="Arial" w:eastAsia="Arial" w:hAnsi="Arial"/>
          <w:color w:val="1F2937"/>
          <w:sz w:val="22"/>
          <w:szCs w:val="22"/>
        </w:rPr>
        <w:t xml:space="preserve">Bulk-verify entire JIRA exports (CSV or Excel) with AI review</w:t>
      </w:r>
    </w:p>
    <w:p>
      <w:pPr>
        <w:pStyle w:val="ListParagraph"/>
        <w:numPr>
          <w:ilvl w:val="0"/>
          <w:numId w:val="2"/>
        </w:numPr>
        <w:spacing w:after="40" w:before="40"/>
      </w:pPr>
      <w:r>
        <w:rPr>
          <w:rFonts w:ascii="Arial" w:cs="Arial" w:eastAsia="Arial" w:hAnsi="Arial"/>
          <w:color w:val="1F2937"/>
          <w:sz w:val="22"/>
          <w:szCs w:val="22"/>
        </w:rPr>
        <w:t xml:space="preserve">Detect mismatches between existing WAF tags and AI recommendations</w:t>
      </w:r>
    </w:p>
    <w:p>
      <w:pPr>
        <w:pStyle w:val="ListParagraph"/>
        <w:numPr>
          <w:ilvl w:val="0"/>
          <w:numId w:val="2"/>
        </w:numPr>
        <w:spacing w:after="40" w:before="40"/>
      </w:pPr>
      <w:r>
        <w:rPr>
          <w:rFonts w:ascii="Arial" w:cs="Arial" w:eastAsia="Arial" w:hAnsi="Arial"/>
          <w:color w:val="1F2937"/>
          <w:sz w:val="22"/>
          <w:szCs w:val="22"/>
        </w:rPr>
        <w:t xml:space="preserve">Track story classification through Epic → Feature → Story lineage</w:t>
      </w:r>
    </w:p>
    <w:p>
      <w:pPr>
        <w:pStyle w:val="ListParagraph"/>
        <w:numPr>
          <w:ilvl w:val="0"/>
          <w:numId w:val="2"/>
        </w:numPr>
        <w:spacing w:after="40" w:before="40"/>
      </w:pPr>
      <w:r>
        <w:rPr>
          <w:rFonts w:ascii="Arial" w:cs="Arial" w:eastAsia="Arial" w:hAnsi="Arial"/>
          <w:color w:val="1F2937"/>
          <w:sz w:val="22"/>
          <w:szCs w:val="22"/>
        </w:rPr>
        <w:t xml:space="preserve">Explore trends and distributions across sprints and months</w:t>
      </w:r>
    </w:p>
    <w:p>
      <w:pPr>
        <w:pStyle w:val="ListParagraph"/>
        <w:numPr>
          <w:ilvl w:val="0"/>
          <w:numId w:val="2"/>
        </w:numPr>
        <w:spacing w:after="40" w:before="40"/>
      </w:pPr>
      <w:r>
        <w:rPr>
          <w:rFonts w:ascii="Arial" w:cs="Arial" w:eastAsia="Arial" w:hAnsi="Arial"/>
          <w:color w:val="1F2937"/>
          <w:sz w:val="22"/>
          <w:szCs w:val="22"/>
        </w:rPr>
        <w:t xml:space="preserve">Export clean, formatted Excel and CSV reports</w:t>
      </w:r>
    </w:p>
    <w:p>
      <w:r>
        <w:t xml:space="preserve"/>
      </w:r>
    </w:p>
    <w:p>
      <w:pPr>
        <w:pStyle w:val="Heading2"/>
        <w:spacing w:after="100" w:before="280"/>
      </w:pPr>
      <w:r>
        <w:rPr>
          <w:rFonts w:ascii="Arial" w:cs="Arial" w:eastAsia="Arial" w:hAnsi="Arial"/>
          <w:b/>
          <w:bCs/>
          <w:color w:val="1F2937"/>
          <w:sz w:val="28"/>
          <w:szCs w:val="28"/>
        </w:rPr>
        <w:t xml:space="preserve">Application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3"/>
              <w:left w:val="single" w:color="1E40AF" w:sz="12"/>
              <w:bottom w:val="single" w:color="1E40AF" w:sz="3"/>
              <w:right w:val="none" w:color="FFFFFF" w:sz="0"/>
            </w:tcBorders>
            <w:shd w:fill="DBEAFE" w:val="clear"/>
            <w:tcMar>
              <w:top w:type="dxa" w:w="100"/>
              <w:left w:type="dxa" w:w="180"/>
              <w:bottom w:type="dxa" w:w="100"/>
              <w:right w:type="dxa" w:w="180"/>
            </w:tcMar>
          </w:tcPr>
          <w:p>
            <w:r>
              <w:rPr>
                <w:rFonts w:ascii="Arial" w:cs="Arial" w:eastAsia="Arial" w:hAnsi="Arial"/>
                <w:color w:val="1E3A8A"/>
                <w:sz w:val="20"/>
                <w:szCs w:val="20"/>
              </w:rPr>
              <w:t xml:space="preserve">Open http://localhost:8080 in your browser to access the app. The server must be running (python app.py).</w:t>
            </w:r>
          </w:p>
        </w:tc>
      </w:tr>
    </w:tbl>
    <w:p>
      <w:r>
        <w:t xml:space="preserve"/>
      </w:r>
    </w:p>
    <w:p>
      <w:pPr>
        <w:pStyle w:val="Heading2"/>
        <w:spacing w:after="100" w:before="280"/>
      </w:pPr>
      <w:r>
        <w:rPr>
          <w:rFonts w:ascii="Arial" w:cs="Arial" w:eastAsia="Arial" w:hAnsi="Arial"/>
          <w:b/>
          <w:bCs/>
          <w:color w:val="1F2937"/>
          <w:sz w:val="28"/>
          <w:szCs w:val="28"/>
        </w:rPr>
        <w:t xml:space="preserve">Pages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9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Home  /</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Navigation hub. System status (API key, WAF loaded, Ground Truth, DB).</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Classify  /classify</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Chat-based AI classification for individual or batch stories.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Analytics  /history</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Three-tab workspace: Upload Data, Summary, Epic Lineage.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WAF Reference  /waf-reference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Browse all 8 WAF categories with definitions, decision rules, and examples.</w:t>
            </w:r>
          </w:p>
        </w:tc>
      </w:tr>
    </w:tbl>
    <w:p>
      <w:r>
        <w:br w:type="page"/>
      </w:r>
    </w:p>
    <w:p>
      <w:pPr>
        <w:pStyle w:val="Heading1"/>
        <w:spacing w:after="120" w:before="360"/>
      </w:pPr>
      <w:r>
        <w:rPr>
          <w:rFonts w:ascii="Arial" w:cs="Arial" w:eastAsia="Arial" w:hAnsi="Arial"/>
          <w:b/>
          <w:bCs/>
          <w:color w:val="1E40AF"/>
          <w:sz w:val="36"/>
          <w:szCs w:val="36"/>
        </w:rPr>
        <w:t xml:space="preserve">2. WAF Framework Reference</w:t>
      </w:r>
    </w:p>
    <w:p>
      <w:pPr>
        <w:spacing w:after="60" w:before="60"/>
      </w:pPr>
      <w:r>
        <w:rPr>
          <w:rFonts w:ascii="Arial" w:cs="Arial" w:eastAsia="Arial" w:hAnsi="Arial"/>
          <w:color w:val="1F2937"/>
          <w:sz w:val="22"/>
          <w:szCs w:val="22"/>
        </w:rPr>
        <w:t xml:space="preserve">The WAF framework categorizes all work into 8 categories across two types: Run (sustaining the business) and Change (transforming the business). Each category has a color code used throughout the application.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4560"/>
      </w:tblGrid>
      <w:tr>
        <w:trPr>
          <w:tblHeader/>
        </w:trPr>
        <w:tc>
          <w:tcPr>
            <w:tcW w:type="dxa" w:w="1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Run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GRAY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KTLO (Keep the Lights On)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Emergency fixes, production outages, SLA-required work, break-fix. Non-discretionary.</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Run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BLACK</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Business Maintenance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Recurring operational processes, compliance reporting, vendor renewals. Keeps business running.</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Run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BLACK</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Technical Maintenance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Tech debt reduction, dependency upgrades, patching, code quality, infrastructure upkeep.</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Run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Regulatory (Operational)</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Mandatory compliance or audit work to maintain current state. Not a new capability.</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Change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Regulatory Mandated Change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New capability required by regulation or law. Builds something net-new.</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Change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ORANGE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Enterprise Strategic Priority</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Org-wide strategic initiative. Approved at the highest level.</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Change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YELLOW</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Top Divisional Priority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Divisional priority approved at leadership level. Drives revenue or efficiency.</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Change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GREEN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Other Blocked Priority</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Valuable work blocked from a higher bucket. Delivered opportunistically.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3"/>
              <w:left w:val="single" w:color="1E40AF" w:sz="12"/>
              <w:bottom w:val="single" w:color="1E40AF" w:sz="3"/>
              <w:right w:val="none" w:color="FFFFFF" w:sz="0"/>
            </w:tcBorders>
            <w:shd w:fill="DBEAFE" w:val="clear"/>
            <w:tcMar>
              <w:top w:type="dxa" w:w="100"/>
              <w:left w:type="dxa" w:w="180"/>
              <w:bottom w:type="dxa" w:w="100"/>
              <w:right w:type="dxa" w:w="180"/>
            </w:tcMar>
          </w:tcPr>
          <w:p>
            <w:r>
              <w:rPr>
                <w:rFonts w:ascii="Arial" w:cs="Arial" w:eastAsia="Arial" w:hAnsi="Arial"/>
                <w:color w:val="1E3A8A"/>
                <w:sz w:val="20"/>
                <w:szCs w:val="20"/>
              </w:rPr>
              <w:t xml:space="preserve">Tip: When in doubt between two categories, ask: Is this work required to keep the lights on (Run), or is it building new capability (Change)?</w:t>
            </w:r>
          </w:p>
        </w:tc>
      </w:tr>
    </w:tbl>
    <w:p>
      <w:r>
        <w:br w:type="page"/>
      </w:r>
    </w:p>
    <w:p>
      <w:pPr>
        <w:pStyle w:val="Heading1"/>
        <w:spacing w:after="120" w:before="360"/>
      </w:pPr>
      <w:r>
        <w:rPr>
          <w:rFonts w:ascii="Arial" w:cs="Arial" w:eastAsia="Arial" w:hAnsi="Arial"/>
          <w:b/>
          <w:bCs/>
          <w:color w:val="1E40AF"/>
          <w:sz w:val="36"/>
          <w:szCs w:val="36"/>
        </w:rPr>
        <w:t xml:space="preserve">3. Getting Started</w:t>
      </w:r>
    </w:p>
    <w:p>
      <w:pPr>
        <w:pStyle w:val="Heading2"/>
        <w:spacing w:after="100" w:before="280"/>
      </w:pPr>
      <w:r>
        <w:rPr>
          <w:rFonts w:ascii="Arial" w:cs="Arial" w:eastAsia="Arial" w:hAnsi="Arial"/>
          <w:b/>
          <w:bCs/>
          <w:color w:val="1F2937"/>
          <w:sz w:val="28"/>
          <w:szCs w:val="28"/>
        </w:rPr>
        <w:t xml:space="preserve">Prerequisites</w:t>
      </w:r>
    </w:p>
    <w:p>
      <w:pPr>
        <w:pStyle w:val="ListParagraph"/>
        <w:numPr>
          <w:ilvl w:val="0"/>
          <w:numId w:val="2"/>
        </w:numPr>
        <w:spacing w:after="40" w:before="40"/>
      </w:pPr>
      <w:r>
        <w:rPr>
          <w:rFonts w:ascii="Arial" w:cs="Arial" w:eastAsia="Arial" w:hAnsi="Arial"/>
          <w:color w:val="1F2937"/>
          <w:sz w:val="22"/>
          <w:szCs w:val="22"/>
        </w:rPr>
        <w:t xml:space="preserve">Python 3.9 or higher</w:t>
      </w:r>
    </w:p>
    <w:p>
      <w:pPr>
        <w:pStyle w:val="ListParagraph"/>
        <w:numPr>
          <w:ilvl w:val="0"/>
          <w:numId w:val="2"/>
        </w:numPr>
        <w:spacing w:after="40" w:before="40"/>
      </w:pPr>
      <w:r>
        <w:rPr>
          <w:rFonts w:ascii="Arial" w:cs="Arial" w:eastAsia="Arial" w:hAnsi="Arial"/>
          <w:color w:val="1F2937"/>
          <w:sz w:val="22"/>
          <w:szCs w:val="22"/>
        </w:rPr>
        <w:t xml:space="preserve">An Anthropic API key (get one at console.anthropic.com)</w:t>
      </w:r>
    </w:p>
    <w:p>
      <w:r>
        <w:t xml:space="preserve"/>
      </w:r>
    </w:p>
    <w:p>
      <w:pPr>
        <w:pStyle w:val="Heading2"/>
        <w:spacing w:after="100" w:before="280"/>
      </w:pPr>
      <w:r>
        <w:rPr>
          <w:rFonts w:ascii="Arial" w:cs="Arial" w:eastAsia="Arial" w:hAnsi="Arial"/>
          <w:b/>
          <w:bCs/>
          <w:color w:val="1F2937"/>
          <w:sz w:val="28"/>
          <w:szCs w:val="28"/>
        </w:rPr>
        <w:t xml:space="preserve">Installation</w:t>
      </w:r>
    </w:p>
    <w:p>
      <w:pPr>
        <w:spacing w:after="60" w:before="60"/>
      </w:pPr>
      <w:r>
        <w:rPr>
          <w:rFonts w:ascii="Arial" w:cs="Arial" w:eastAsia="Arial" w:hAnsi="Arial"/>
          <w:b w:val="false"/>
          <w:bCs w:val="false"/>
          <w:color w:val="1F2937"/>
          <w:sz w:val="22"/>
          <w:szCs w:val="22"/>
        </w:rPr>
        <w:t xml:space="preserve">1. Clone the repository and install dependencies:</w:t>
      </w:r>
    </w:p>
    <w:p>
      <w:pPr>
        <w:shd w:fill="1F2937" w:val="clear"/>
        <w:spacing w:after="80" w:before="80"/>
      </w:pPr>
      <w:r>
        <w:rPr>
          <w:rFonts w:ascii="Courier New" w:cs="Courier New" w:eastAsia="Courier New" w:hAnsi="Courier New"/>
          <w:color w:val="D1FAE5"/>
          <w:sz w:val="20"/>
          <w:szCs w:val="20"/>
        </w:rPr>
        <w:t xml:space="preserve">  pip install -r requirements.txt</w:t>
      </w:r>
    </w:p>
    <w:p>
      <w:pPr>
        <w:spacing w:after="60" w:before="60"/>
      </w:pPr>
      <w:r>
        <w:rPr>
          <w:rFonts w:ascii="Arial" w:cs="Arial" w:eastAsia="Arial" w:hAnsi="Arial"/>
          <w:color w:val="1F2937"/>
          <w:sz w:val="22"/>
          <w:szCs w:val="22"/>
        </w:rPr>
        <w:t xml:space="preserve">2. Create a .env file in the project root:</w:t>
      </w:r>
    </w:p>
    <w:p>
      <w:pPr>
        <w:shd w:fill="1F2937" w:val="clear"/>
        <w:spacing w:after="80" w:before="80"/>
      </w:pPr>
      <w:r>
        <w:rPr>
          <w:rFonts w:ascii="Courier New" w:cs="Courier New" w:eastAsia="Courier New" w:hAnsi="Courier New"/>
          <w:color w:val="D1FAE5"/>
          <w:sz w:val="20"/>
          <w:szCs w:val="20"/>
        </w:rPr>
        <w:t xml:space="preserve">  ANTHROPIC_API_KEY=your-api-key-here</w:t>
      </w:r>
    </w:p>
    <w:p>
      <w:pPr>
        <w:spacing w:after="60" w:before="60"/>
      </w:pPr>
      <w:r>
        <w:rPr>
          <w:rFonts w:ascii="Arial" w:cs="Arial" w:eastAsia="Arial" w:hAnsi="Arial"/>
          <w:color w:val="1F2937"/>
          <w:sz w:val="22"/>
          <w:szCs w:val="22"/>
        </w:rPr>
        <w:t xml:space="preserve">3. Start the server:</w:t>
      </w:r>
    </w:p>
    <w:p>
      <w:pPr>
        <w:shd w:fill="1F2937" w:val="clear"/>
        <w:spacing w:after="80" w:before="80"/>
      </w:pPr>
      <w:r>
        <w:rPr>
          <w:rFonts w:ascii="Courier New" w:cs="Courier New" w:eastAsia="Courier New" w:hAnsi="Courier New"/>
          <w:color w:val="D1FAE5"/>
          <w:sz w:val="20"/>
          <w:szCs w:val="20"/>
        </w:rPr>
        <w:t xml:space="preserve">  python app.py</w:t>
      </w:r>
    </w:p>
    <w:p>
      <w:pPr>
        <w:spacing w:after="60" w:before="60"/>
      </w:pPr>
      <w:r>
        <w:rPr>
          <w:rFonts w:ascii="Arial" w:cs="Arial" w:eastAsia="Arial" w:hAnsi="Arial"/>
          <w:color w:val="1F2937"/>
          <w:sz w:val="22"/>
          <w:szCs w:val="22"/>
        </w:rPr>
        <w:t xml:space="preserve">4. Open http://localhost:8080 in your browser.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3"/>
              <w:left w:val="single" w:color="1E40AF" w:sz="12"/>
              <w:bottom w:val="single" w:color="1E40AF" w:sz="3"/>
              <w:right w:val="none" w:color="FFFFFF" w:sz="0"/>
            </w:tcBorders>
            <w:shd w:fill="DBEAFE" w:val="clear"/>
            <w:tcMar>
              <w:top w:type="dxa" w:w="100"/>
              <w:left w:type="dxa" w:w="180"/>
              <w:bottom w:type="dxa" w:w="100"/>
              <w:right w:type="dxa" w:w="180"/>
            </w:tcMar>
          </w:tcPr>
          <w:p>
            <w:r>
              <w:rPr>
                <w:rFonts w:ascii="Arial" w:cs="Arial" w:eastAsia="Arial" w:hAnsi="Arial"/>
                <w:color w:val="1E3A8A"/>
                <w:sz w:val="20"/>
                <w:szCs w:val="20"/>
              </w:rPr>
              <w:t xml:space="preserve">On startup the app auto-loads WAF definitions and 18 ground truth examples from the sample-data/ folder. No manual upload is needed to get started.</w:t>
            </w:r>
          </w:p>
        </w:tc>
      </w:tr>
    </w:tbl>
    <w:p>
      <w:r>
        <w:br w:type="page"/>
      </w:r>
    </w:p>
    <w:p>
      <w:pPr>
        <w:pStyle w:val="Heading1"/>
        <w:spacing w:after="120" w:before="360"/>
      </w:pPr>
      <w:r>
        <w:rPr>
          <w:rFonts w:ascii="Arial" w:cs="Arial" w:eastAsia="Arial" w:hAnsi="Arial"/>
          <w:b/>
          <w:bCs/>
          <w:color w:val="1E40AF"/>
          <w:sz w:val="36"/>
          <w:szCs w:val="36"/>
        </w:rPr>
        <w:t xml:space="preserve">4. Classify Stories</w:t>
      </w:r>
    </w:p>
    <w:p>
      <w:pPr>
        <w:spacing w:after="60" w:before="60"/>
      </w:pPr>
      <w:r>
        <w:rPr>
          <w:rFonts w:ascii="Arial" w:cs="Arial" w:eastAsia="Arial" w:hAnsi="Arial"/>
          <w:color w:val="1F2937"/>
          <w:sz w:val="22"/>
          <w:szCs w:val="22"/>
        </w:rPr>
        <w:t xml:space="preserve">The Classify page provides a real-time chat interface for classifying individual or small batches of stories. Navigate to it from the Home page or via /classify.</w:t>
      </w:r>
    </w:p>
    <w:p>
      <w:r>
        <w:t xml:space="preserve"/>
      </w:r>
    </w:p>
    <w:p>
      <w:pPr>
        <w:pStyle w:val="Heading2"/>
        <w:spacing w:after="100" w:before="280"/>
      </w:pPr>
      <w:r>
        <w:rPr>
          <w:rFonts w:ascii="Arial" w:cs="Arial" w:eastAsia="Arial" w:hAnsi="Arial"/>
          <w:b/>
          <w:bCs/>
          <w:color w:val="1F2937"/>
          <w:sz w:val="28"/>
          <w:szCs w:val="28"/>
        </w:rPr>
        <w:t xml:space="preserve">Single Story Classification</w:t>
      </w:r>
    </w:p>
    <w:p>
      <w:pPr>
        <w:pStyle w:val="ListParagraph"/>
        <w:numPr>
          <w:ilvl w:val="0"/>
          <w:numId w:val="3"/>
        </w:numPr>
        <w:spacing w:after="40" w:before="40"/>
      </w:pPr>
      <w:r>
        <w:rPr>
          <w:rFonts w:ascii="Arial" w:cs="Arial" w:eastAsia="Arial" w:hAnsi="Arial"/>
          <w:color w:val="1F2937"/>
          <w:sz w:val="22"/>
          <w:szCs w:val="22"/>
        </w:rPr>
        <w:t xml:space="preserve">Type your story in the chat input. Include both the title and description for best accuracy.</w:t>
      </w:r>
    </w:p>
    <w:p>
      <w:pPr>
        <w:pStyle w:val="ListParagraph"/>
        <w:numPr>
          <w:ilvl w:val="0"/>
          <w:numId w:val="3"/>
        </w:numPr>
        <w:spacing w:after="40" w:before="40"/>
      </w:pPr>
      <w:r>
        <w:rPr>
          <w:rFonts w:ascii="Arial" w:cs="Arial" w:eastAsia="Arial" w:hAnsi="Arial"/>
          <w:color w:val="1F2937"/>
          <w:sz w:val="22"/>
          <w:szCs w:val="22"/>
        </w:rPr>
        <w:t xml:space="preserve">Optionally enter an Epic and Parent Feature in the fields above the chat box to link the classification to your portfolio structure.</w:t>
      </w:r>
    </w:p>
    <w:p>
      <w:pPr>
        <w:pStyle w:val="ListParagraph"/>
        <w:numPr>
          <w:ilvl w:val="0"/>
          <w:numId w:val="3"/>
        </w:numPr>
        <w:spacing w:after="40" w:before="40"/>
      </w:pPr>
      <w:r>
        <w:rPr>
          <w:rFonts w:ascii="Arial" w:cs="Arial" w:eastAsia="Arial" w:hAnsi="Arial"/>
          <w:color w:val="1F2937"/>
          <w:sz w:val="22"/>
          <w:szCs w:val="22"/>
        </w:rPr>
        <w:t xml:space="preserve">The AI responds with: WAF Category, Sub-category, WAF Color, Run/Change type, Confidence level (High / Medium / Low), and Reasoning.</w:t>
      </w:r>
    </w:p>
    <w:p>
      <w:pPr>
        <w:pStyle w:val="ListParagraph"/>
        <w:numPr>
          <w:ilvl w:val="0"/>
          <w:numId w:val="3"/>
        </w:numPr>
        <w:spacing w:after="40" w:before="40"/>
      </w:pPr>
      <w:r>
        <w:rPr>
          <w:rFonts w:ascii="Arial" w:cs="Arial" w:eastAsia="Arial" w:hAnsi="Arial"/>
          <w:color w:val="1F2937"/>
          <w:sz w:val="22"/>
          <w:szCs w:val="22"/>
        </w:rPr>
        <w:t xml:space="preserve">If the story already has a WAF tag, include it in your message. The AI will flag a Mismatch if it disagrees.</w:t>
      </w:r>
    </w:p>
    <w:p>
      <w:pPr>
        <w:pStyle w:val="ListParagraph"/>
        <w:numPr>
          <w:ilvl w:val="0"/>
          <w:numId w:val="3"/>
        </w:numPr>
        <w:spacing w:after="40" w:before="40"/>
      </w:pPr>
      <w:r>
        <w:rPr>
          <w:rFonts w:ascii="Arial" w:cs="Arial" w:eastAsia="Arial" w:hAnsi="Arial"/>
          <w:color w:val="1F2937"/>
          <w:sz w:val="22"/>
          <w:szCs w:val="22"/>
        </w:rPr>
        <w:t xml:space="preserve">Click Approve to save the classification as ground truth, improving future accuracy.</w:t>
      </w:r>
    </w:p>
    <w:p>
      <w:r>
        <w:t xml:space="preserve"/>
      </w:r>
    </w:p>
    <w:p>
      <w:pPr>
        <w:pStyle w:val="Heading2"/>
        <w:spacing w:after="100" w:before="280"/>
      </w:pPr>
      <w:r>
        <w:rPr>
          <w:rFonts w:ascii="Arial" w:cs="Arial" w:eastAsia="Arial" w:hAnsi="Arial"/>
          <w:b/>
          <w:bCs/>
          <w:color w:val="1F2937"/>
          <w:sz w:val="28"/>
          <w:szCs w:val="28"/>
        </w:rPr>
        <w:t xml:space="preserve">Example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2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Example Input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New story</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Classify: Fix production database connection pool exhaustion causing 504 errors on loan lookup service.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Mismatch check</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This story is tagged as 'New Feature': Remediate audit finding on insufficient access control logging. Is this correct?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Full context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Title: Upgrade Spring Boot to 3.2. Description: Current version has 3 critical CVEs. Update all microservices. Current tag: Technical Maintenance.</w:t>
            </w:r>
          </w:p>
        </w:tc>
      </w:tr>
    </w:tbl>
    <w:p>
      <w:r>
        <w:t xml:space="preserve"/>
      </w:r>
    </w:p>
    <w:p>
      <w:pPr>
        <w:pStyle w:val="Heading2"/>
        <w:spacing w:after="100" w:before="280"/>
      </w:pPr>
      <w:r>
        <w:rPr>
          <w:rFonts w:ascii="Arial" w:cs="Arial" w:eastAsia="Arial" w:hAnsi="Arial"/>
          <w:b/>
          <w:bCs/>
          <w:color w:val="1F2937"/>
          <w:sz w:val="28"/>
          <w:szCs w:val="28"/>
        </w:rPr>
        <w:t xml:space="preserve">Batch Classification</w:t>
      </w:r>
    </w:p>
    <w:p>
      <w:pPr>
        <w:spacing w:after="60" w:before="60"/>
      </w:pPr>
      <w:r>
        <w:rPr>
          <w:rFonts w:ascii="Arial" w:cs="Arial" w:eastAsia="Arial" w:hAnsi="Arial"/>
          <w:color w:val="1F2937"/>
          <w:sz w:val="22"/>
          <w:szCs w:val="22"/>
        </w:rPr>
        <w:t xml:space="preserve">To classify multiple stories at once, paste them in the format:</w:t>
      </w:r>
    </w:p>
    <w:p>
      <w:pPr>
        <w:shd w:fill="1F2937" w:val="clear"/>
        <w:spacing w:after="80" w:before="80"/>
      </w:pPr>
      <w:r>
        <w:rPr>
          <w:rFonts w:ascii="Courier New" w:cs="Courier New" w:eastAsia="Courier New" w:hAnsi="Courier New"/>
          <w:color w:val="D1FAE5"/>
          <w:sz w:val="20"/>
          <w:szCs w:val="20"/>
        </w:rPr>
        <w:t xml:space="preserve">  Story Title | Description | Current Tag</w:t>
      </w:r>
    </w:p>
    <w:p>
      <w:pPr>
        <w:spacing w:after="60" w:before="60"/>
      </w:pPr>
      <w:r>
        <w:rPr>
          <w:rFonts w:ascii="Arial" w:cs="Arial" w:eastAsia="Arial" w:hAnsi="Arial"/>
          <w:color w:val="1F2937"/>
          <w:sz w:val="22"/>
          <w:szCs w:val="22"/>
        </w:rPr>
        <w:t xml:space="preserve">Separate each story with a new line. The AI classifies all stories in a single response.</w:t>
      </w:r>
    </w:p>
    <w:p>
      <w:r>
        <w:br w:type="page"/>
      </w:r>
    </w:p>
    <w:p>
      <w:pPr>
        <w:pStyle w:val="Heading1"/>
        <w:spacing w:after="120" w:before="360"/>
      </w:pPr>
      <w:r>
        <w:rPr>
          <w:rFonts w:ascii="Arial" w:cs="Arial" w:eastAsia="Arial" w:hAnsi="Arial"/>
          <w:b/>
          <w:bCs/>
          <w:color w:val="1E40AF"/>
          <w:sz w:val="36"/>
          <w:szCs w:val="36"/>
        </w:rPr>
        <w:t xml:space="preserve">5. Analytics — Upload Data</w:t>
      </w:r>
    </w:p>
    <w:p>
      <w:pPr>
        <w:spacing w:after="60" w:before="60"/>
      </w:pPr>
      <w:r>
        <w:rPr>
          <w:rFonts w:ascii="Arial" w:cs="Arial" w:eastAsia="Arial" w:hAnsi="Arial"/>
          <w:color w:val="1F2937"/>
          <w:sz w:val="22"/>
          <w:szCs w:val="22"/>
        </w:rPr>
        <w:t xml:space="preserve">The Upload Data tab is the starting point for analyzing a JIRA backlog export. The AI reviews every story in the file and flags mismatches against the WAF framework.</w:t>
      </w:r>
    </w:p>
    <w:p>
      <w:r>
        <w:t xml:space="preserve"/>
      </w:r>
    </w:p>
    <w:p>
      <w:pPr>
        <w:pStyle w:val="Heading2"/>
        <w:spacing w:after="100" w:before="280"/>
      </w:pPr>
      <w:r>
        <w:rPr>
          <w:rFonts w:ascii="Arial" w:cs="Arial" w:eastAsia="Arial" w:hAnsi="Arial"/>
          <w:b/>
          <w:bCs/>
          <w:color w:val="1F2937"/>
          <w:sz w:val="28"/>
          <w:szCs w:val="28"/>
        </w:rPr>
        <w:t xml:space="preserve">Supported File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2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73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Required Columns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CSV (.csv)</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title or story_title, description, waf_tag or category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Excel (.xlsx)</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Same column names as CSV</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Optional columns</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epic, parent_feature or feature, team</w:t>
            </w:r>
          </w:p>
        </w:tc>
      </w:tr>
    </w:tbl>
    <w:p>
      <w:r>
        <w:t xml:space="preserve"/>
      </w:r>
    </w:p>
    <w:p>
      <w:pPr>
        <w:pStyle w:val="Heading2"/>
        <w:spacing w:after="100" w:before="280"/>
      </w:pPr>
      <w:r>
        <w:rPr>
          <w:rFonts w:ascii="Arial" w:cs="Arial" w:eastAsia="Arial" w:hAnsi="Arial"/>
          <w:b/>
          <w:bCs/>
          <w:color w:val="1F2937"/>
          <w:sz w:val="28"/>
          <w:szCs w:val="28"/>
        </w:rPr>
        <w:t xml:space="preserve">Upload Workflow</w:t>
      </w:r>
    </w:p>
    <w:p>
      <w:pPr>
        <w:pStyle w:val="ListParagraph"/>
        <w:numPr>
          <w:ilvl w:val="0"/>
          <w:numId w:val="3"/>
        </w:numPr>
        <w:spacing w:after="40" w:before="40"/>
      </w:pPr>
      <w:r>
        <w:rPr>
          <w:rFonts w:ascii="Arial" w:cs="Arial" w:eastAsia="Arial" w:hAnsi="Arial"/>
          <w:color w:val="1F2937"/>
          <w:sz w:val="22"/>
          <w:szCs w:val="22"/>
        </w:rPr>
        <w:t xml:space="preserve">Click Choose File and select your CSV or Excel export from JIRA.</w:t>
      </w:r>
    </w:p>
    <w:p>
      <w:pPr>
        <w:pStyle w:val="ListParagraph"/>
        <w:numPr>
          <w:ilvl w:val="0"/>
          <w:numId w:val="3"/>
        </w:numPr>
        <w:spacing w:after="40" w:before="40"/>
      </w:pPr>
      <w:r>
        <w:rPr>
          <w:rFonts w:ascii="Arial" w:cs="Arial" w:eastAsia="Arial" w:hAnsi="Arial"/>
          <w:color w:val="1F2937"/>
          <w:sz w:val="22"/>
          <w:szCs w:val="22"/>
        </w:rPr>
        <w:t xml:space="preserve">Click Upload &amp; Verify. The AI classifies all stories against the WAF framework.</w:t>
      </w:r>
    </w:p>
    <w:p>
      <w:pPr>
        <w:pStyle w:val="ListParagraph"/>
        <w:numPr>
          <w:ilvl w:val="0"/>
          <w:numId w:val="3"/>
        </w:numPr>
        <w:spacing w:after="40" w:before="40"/>
      </w:pPr>
      <w:r>
        <w:rPr>
          <w:rFonts w:ascii="Arial" w:cs="Arial" w:eastAsia="Arial" w:hAnsi="Arial"/>
          <w:color w:val="1F2937"/>
          <w:sz w:val="22"/>
          <w:szCs w:val="22"/>
        </w:rPr>
        <w:t xml:space="preserve">For files with 200 or fewer stories, results appear immediately. For larger files, a progress bar tracks background processing — the browser stays responsive throughout.</w:t>
      </w:r>
    </w:p>
    <w:p>
      <w:pPr>
        <w:pStyle w:val="ListParagraph"/>
        <w:numPr>
          <w:ilvl w:val="0"/>
          <w:numId w:val="3"/>
        </w:numPr>
        <w:spacing w:after="40" w:before="40"/>
      </w:pPr>
      <w:r>
        <w:rPr>
          <w:rFonts w:ascii="Arial" w:cs="Arial" w:eastAsia="Arial" w:hAnsi="Arial"/>
          <w:color w:val="1F2937"/>
          <w:sz w:val="22"/>
          <w:szCs w:val="22"/>
        </w:rPr>
        <w:t xml:space="preserve">The results table shows each story’s File Tag alongside the AI recommendation. Mismatches are highlighted in red.</w:t>
      </w:r>
    </w:p>
    <w:p>
      <w:pPr>
        <w:pStyle w:val="ListParagraph"/>
        <w:numPr>
          <w:ilvl w:val="0"/>
          <w:numId w:val="3"/>
        </w:numPr>
        <w:spacing w:after="40" w:before="40"/>
      </w:pPr>
      <w:r>
        <w:rPr>
          <w:rFonts w:ascii="Arial" w:cs="Arial" w:eastAsia="Arial" w:hAnsi="Arial"/>
          <w:color w:val="1F2937"/>
          <w:sz w:val="22"/>
          <w:szCs w:val="22"/>
        </w:rPr>
        <w:t xml:space="preserve">Review the results. All rows are pre-selected by default. Use the checkboxes to deselect any rows you do not want to save, or click Select Mismatches Only to focus on disagreements.</w:t>
      </w:r>
    </w:p>
    <w:p>
      <w:pPr>
        <w:pStyle w:val="ListParagraph"/>
        <w:numPr>
          <w:ilvl w:val="0"/>
          <w:numId w:val="3"/>
        </w:numPr>
        <w:spacing w:after="40" w:before="40"/>
      </w:pPr>
      <w:r>
        <w:rPr>
          <w:rFonts w:ascii="Arial" w:cs="Arial" w:eastAsia="Arial" w:hAnsi="Arial"/>
          <w:color w:val="1F2937"/>
          <w:sz w:val="22"/>
          <w:szCs w:val="22"/>
        </w:rPr>
        <w:t xml:space="preserve">Click Save Selected to write the chosen rows to the database. The page navigates to the Summary tab automatically.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3"/>
              <w:left w:val="single" w:color="1E40AF" w:sz="12"/>
              <w:bottom w:val="single" w:color="1E40AF" w:sz="3"/>
              <w:right w:val="none" w:color="FFFFFF" w:sz="0"/>
            </w:tcBorders>
            <w:shd w:fill="DBEAFE" w:val="clear"/>
            <w:tcMar>
              <w:top w:type="dxa" w:w="100"/>
              <w:left w:type="dxa" w:w="180"/>
              <w:bottom w:type="dxa" w:w="100"/>
              <w:right w:type="dxa" w:w="180"/>
            </w:tcMar>
          </w:tcPr>
          <w:p>
            <w:r>
              <w:rPr>
                <w:rFonts w:ascii="Arial" w:cs="Arial" w:eastAsia="Arial" w:hAnsi="Arial"/>
                <w:color w:val="1E3A8A"/>
                <w:sz w:val="20"/>
                <w:szCs w:val="20"/>
              </w:rPr>
              <w:t xml:space="preserve">Processing speed: batches of 50 stories run in parallel across 5 concurrent threads. A 5,000-story file takes approximately 3–4 minutes.</w:t>
            </w:r>
          </w:p>
        </w:tc>
      </w:tr>
    </w:tbl>
    <w:p>
      <w:r>
        <w:t xml:space="preserve"/>
      </w:r>
    </w:p>
    <w:p>
      <w:pPr>
        <w:pStyle w:val="Heading2"/>
        <w:spacing w:after="100" w:before="280"/>
      </w:pPr>
      <w:r>
        <w:rPr>
          <w:rFonts w:ascii="Arial" w:cs="Arial" w:eastAsia="Arial" w:hAnsi="Arial"/>
          <w:b/>
          <w:bCs/>
          <w:color w:val="1F2937"/>
          <w:sz w:val="28"/>
          <w:szCs w:val="28"/>
        </w:rPr>
        <w:t xml:space="preserve">Upload History</w:t>
      </w:r>
    </w:p>
    <w:p>
      <w:pPr>
        <w:spacing w:after="60" w:before="60"/>
      </w:pPr>
      <w:r>
        <w:rPr>
          <w:rFonts w:ascii="Arial" w:cs="Arial" w:eastAsia="Arial" w:hAnsi="Arial"/>
          <w:color w:val="1F2937"/>
          <w:sz w:val="22"/>
          <w:szCs w:val="22"/>
        </w:rPr>
        <w:t xml:space="preserve">Previously uploaded files are listed in the history panel below the upload area. Each entry shows the filename, row count, and upload date. Click any entry to reload that file’s results without re-uploading.</w:t>
      </w:r>
    </w:p>
    <w:p>
      <w:r>
        <w:t xml:space="preserve"/>
      </w:r>
    </w:p>
    <w:p>
      <w:pPr>
        <w:pStyle w:val="Heading2"/>
        <w:spacing w:after="100" w:before="280"/>
      </w:pPr>
      <w:r>
        <w:rPr>
          <w:rFonts w:ascii="Arial" w:cs="Arial" w:eastAsia="Arial" w:hAnsi="Arial"/>
          <w:b/>
          <w:bCs/>
          <w:color w:val="1F2937"/>
          <w:sz w:val="28"/>
          <w:szCs w:val="28"/>
        </w:rPr>
        <w:t xml:space="preserve">Data Source Filter</w:t>
      </w:r>
    </w:p>
    <w:p>
      <w:pPr>
        <w:spacing w:after="60" w:before="60"/>
      </w:pPr>
      <w:r>
        <w:rPr>
          <w:rFonts w:ascii="Arial" w:cs="Arial" w:eastAsia="Arial" w:hAnsi="Arial"/>
          <w:color w:val="1F2937"/>
          <w:sz w:val="22"/>
          <w:szCs w:val="22"/>
        </w:rPr>
        <w:t xml:space="preserve">The dropdown at the top of the Analytics page lets you view data from a specific upload or all uploads combined. Changing this filter resets all three tabs to reflect the selected dataset.</w:t>
      </w:r>
    </w:p>
    <w:p>
      <w:r>
        <w:br w:type="page"/>
      </w:r>
    </w:p>
    <w:p>
      <w:pPr>
        <w:pStyle w:val="Heading1"/>
        <w:spacing w:after="120" w:before="360"/>
      </w:pPr>
      <w:r>
        <w:rPr>
          <w:rFonts w:ascii="Arial" w:cs="Arial" w:eastAsia="Arial" w:hAnsi="Arial"/>
          <w:b/>
          <w:bCs/>
          <w:color w:val="1E40AF"/>
          <w:sz w:val="36"/>
          <w:szCs w:val="36"/>
        </w:rPr>
        <w:t xml:space="preserve">6. Analytics — Summary</w:t>
      </w:r>
    </w:p>
    <w:p>
      <w:pPr>
        <w:spacing w:after="60" w:before="60"/>
      </w:pPr>
      <w:r>
        <w:rPr>
          <w:rFonts w:ascii="Arial" w:cs="Arial" w:eastAsia="Arial" w:hAnsi="Arial"/>
          <w:color w:val="1F2937"/>
          <w:sz w:val="22"/>
          <w:szCs w:val="22"/>
        </w:rPr>
        <w:t xml:space="preserve">The Summary tab gives a portfolio-level view of your classification data with KPI cards and interactive charts.</w:t>
      </w:r>
    </w:p>
    <w:p>
      <w:r>
        <w:t xml:space="preserve"/>
      </w:r>
    </w:p>
    <w:p>
      <w:pPr>
        <w:pStyle w:val="Heading2"/>
        <w:spacing w:after="100" w:before="280"/>
      </w:pPr>
      <w:r>
        <w:rPr>
          <w:rFonts w:ascii="Arial" w:cs="Arial" w:eastAsia="Arial" w:hAnsi="Arial"/>
          <w:b/>
          <w:bCs/>
          <w:color w:val="1F2937"/>
          <w:sz w:val="28"/>
          <w:szCs w:val="28"/>
        </w:rPr>
        <w:t xml:space="preserve">KPI Cards</w:t>
      </w:r>
    </w:p>
    <w:p>
      <w:pPr>
        <w:spacing w:after="60" w:before="60"/>
      </w:pPr>
      <w:r>
        <w:rPr>
          <w:rFonts w:ascii="Arial" w:cs="Arial" w:eastAsia="Arial" w:hAnsi="Arial"/>
          <w:color w:val="1F2937"/>
          <w:sz w:val="22"/>
          <w:szCs w:val="22"/>
        </w:rPr>
        <w:t xml:space="preserve">Six cards appear at the top of the Summary tab. Each card is clickable and opens a drill-down panel showing the individual stories behind that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69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Total Stories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All classified stories in the selected dataset.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Correct</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Stories where AI agreed with the file tag.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Mismatches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Stories where AI disagreed with the file tag.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High Confidence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Stories the AI classified with high confidence.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Run Work</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Stories classified as Run type.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Change Work</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Stories classified as Change type.</w:t>
            </w:r>
          </w:p>
        </w:tc>
      </w:tr>
    </w:tbl>
    <w:p>
      <w:r>
        <w:t xml:space="preserve"/>
      </w:r>
    </w:p>
    <w:p>
      <w:pPr>
        <w:pStyle w:val="Heading2"/>
        <w:spacing w:after="100" w:before="280"/>
      </w:pPr>
      <w:r>
        <w:rPr>
          <w:rFonts w:ascii="Arial" w:cs="Arial" w:eastAsia="Arial" w:hAnsi="Arial"/>
          <w:b/>
          <w:bCs/>
          <w:color w:val="1F2937"/>
          <w:sz w:val="28"/>
          <w:szCs w:val="28"/>
        </w:rPr>
        <w:t xml:space="preserve">Charts</w:t>
      </w:r>
    </w:p>
    <w:p>
      <w:pPr>
        <w:pStyle w:val="ListParagraph"/>
        <w:numPr>
          <w:ilvl w:val="0"/>
          <w:numId w:val="2"/>
        </w:numPr>
        <w:spacing w:after="40" w:before="40"/>
      </w:pPr>
      <w:r>
        <w:rPr>
          <w:rFonts w:ascii="Arial" w:cs="Arial" w:eastAsia="Arial" w:hAnsi="Arial"/>
          <w:color w:val="1F2937"/>
          <w:sz w:val="22"/>
          <w:szCs w:val="22"/>
        </w:rPr>
        <w:t xml:space="preserve">Category Distribution — horizontal bar chart showing story count and percentage per WAF category</w:t>
      </w:r>
    </w:p>
    <w:p>
      <w:pPr>
        <w:pStyle w:val="ListParagraph"/>
        <w:numPr>
          <w:ilvl w:val="0"/>
          <w:numId w:val="2"/>
        </w:numPr>
        <w:spacing w:after="40" w:before="40"/>
      </w:pPr>
      <w:r>
        <w:rPr>
          <w:rFonts w:ascii="Arial" w:cs="Arial" w:eastAsia="Arial" w:hAnsi="Arial"/>
          <w:color w:val="1F2937"/>
          <w:sz w:val="22"/>
          <w:szCs w:val="22"/>
        </w:rPr>
        <w:t xml:space="preserve">WAF Color Distribution — doughnut chart with percentages</w:t>
      </w:r>
    </w:p>
    <w:p>
      <w:pPr>
        <w:pStyle w:val="ListParagraph"/>
        <w:numPr>
          <w:ilvl w:val="0"/>
          <w:numId w:val="2"/>
        </w:numPr>
        <w:spacing w:after="40" w:before="40"/>
      </w:pPr>
      <w:r>
        <w:rPr>
          <w:rFonts w:ascii="Arial" w:cs="Arial" w:eastAsia="Arial" w:hAnsi="Arial"/>
          <w:color w:val="1F2937"/>
          <w:sz w:val="22"/>
          <w:szCs w:val="22"/>
        </w:rPr>
        <w:t xml:space="preserve">Run vs Change — doughnut chart with percentages</w:t>
      </w:r>
    </w:p>
    <w:p>
      <w:pPr>
        <w:pStyle w:val="ListParagraph"/>
        <w:numPr>
          <w:ilvl w:val="0"/>
          <w:numId w:val="2"/>
        </w:numPr>
        <w:spacing w:after="40" w:before="40"/>
      </w:pPr>
      <w:r>
        <w:rPr>
          <w:rFonts w:ascii="Arial" w:cs="Arial" w:eastAsia="Arial" w:hAnsi="Arial"/>
          <w:color w:val="1F2937"/>
          <w:sz w:val="22"/>
          <w:szCs w:val="22"/>
        </w:rPr>
        <w:t xml:space="preserve">Confidence Distribution — doughnut chart showing High / Medium / Low split</w:t>
      </w:r>
    </w:p>
    <w:p>
      <w:pPr>
        <w:pStyle w:val="ListParagraph"/>
        <w:numPr>
          <w:ilvl w:val="0"/>
          <w:numId w:val="2"/>
        </w:numPr>
        <w:spacing w:after="40" w:before="40"/>
      </w:pPr>
      <w:r>
        <w:rPr>
          <w:rFonts w:ascii="Arial" w:cs="Arial" w:eastAsia="Arial" w:hAnsi="Arial"/>
          <w:color w:val="1F2937"/>
          <w:sz w:val="22"/>
          <w:szCs w:val="22"/>
        </w:rPr>
        <w:t xml:space="preserve">Daily Activity — line chart showing classification volume by date</w:t>
      </w:r>
    </w:p>
    <w:p>
      <w:pPr>
        <w:pStyle w:val="ListParagraph"/>
        <w:numPr>
          <w:ilvl w:val="0"/>
          <w:numId w:val="2"/>
        </w:numPr>
        <w:spacing w:after="40" w:before="40"/>
      </w:pPr>
      <w:r>
        <w:rPr>
          <w:rFonts w:ascii="Arial" w:cs="Arial" w:eastAsia="Arial" w:hAnsi="Arial"/>
          <w:color w:val="1F2937"/>
          <w:sz w:val="22"/>
          <w:szCs w:val="22"/>
        </w:rPr>
        <w:t xml:space="preserve">Recent Classifications — table of the latest 10 stories with status badges</w:t>
      </w:r>
    </w:p>
    <w:p>
      <w:r>
        <w:t xml:space="preserve"/>
      </w:r>
    </w:p>
    <w:p>
      <w:pPr>
        <w:pStyle w:val="Heading2"/>
        <w:spacing w:after="100" w:before="280"/>
      </w:pPr>
      <w:r>
        <w:rPr>
          <w:rFonts w:ascii="Arial" w:cs="Arial" w:eastAsia="Arial" w:hAnsi="Arial"/>
          <w:b/>
          <w:bCs/>
          <w:color w:val="1F2937"/>
          <w:sz w:val="28"/>
          <w:szCs w:val="28"/>
        </w:rPr>
        <w:t xml:space="preserve">Drill-Down Panel</w:t>
      </w:r>
    </w:p>
    <w:p>
      <w:pPr>
        <w:spacing w:after="60" w:before="60"/>
      </w:pPr>
      <w:r>
        <w:rPr>
          <w:rFonts w:ascii="Arial" w:cs="Arial" w:eastAsia="Arial" w:hAnsi="Arial"/>
          <w:color w:val="1F2937"/>
          <w:sz w:val="22"/>
          <w:szCs w:val="22"/>
        </w:rPr>
        <w:t xml:space="preserve">Clicking any KPI card opens a panel with a paginated, sortable table of matching stories. The pagination controls appear at the top of the panel. Click any column header to sort. Click the card again or press the close button to dismiss.</w:t>
      </w:r>
    </w:p>
    <w:p>
      <w:r>
        <w:br w:type="page"/>
      </w:r>
    </w:p>
    <w:p>
      <w:pPr>
        <w:pStyle w:val="Heading1"/>
        <w:spacing w:after="120" w:before="360"/>
      </w:pPr>
      <w:r>
        <w:rPr>
          <w:rFonts w:ascii="Arial" w:cs="Arial" w:eastAsia="Arial" w:hAnsi="Arial"/>
          <w:b/>
          <w:bCs/>
          <w:color w:val="1E40AF"/>
          <w:sz w:val="36"/>
          <w:szCs w:val="36"/>
        </w:rPr>
        <w:t xml:space="preserve">7. Analytics — Sprint Trends &amp; Monthly Rollups</w:t>
      </w:r>
    </w:p>
    <w:p>
      <w:pPr>
        <w:pStyle w:val="Heading2"/>
        <w:spacing w:after="100" w:before="280"/>
      </w:pPr>
      <w:r>
        <w:rPr>
          <w:rFonts w:ascii="Arial" w:cs="Arial" w:eastAsia="Arial" w:hAnsi="Arial"/>
          <w:b/>
          <w:bCs/>
          <w:color w:val="1F2937"/>
          <w:sz w:val="28"/>
          <w:szCs w:val="28"/>
        </w:rPr>
        <w:t xml:space="preserve">Sprint Trends</w:t>
      </w:r>
    </w:p>
    <w:p>
      <w:pPr>
        <w:spacing w:after="60" w:before="60"/>
      </w:pPr>
      <w:r>
        <w:rPr>
          <w:rFonts w:ascii="Arial" w:cs="Arial" w:eastAsia="Arial" w:hAnsi="Arial"/>
          <w:color w:val="1F2937"/>
          <w:sz w:val="22"/>
          <w:szCs w:val="22"/>
        </w:rPr>
        <w:t xml:space="preserve">The Sprint Trends tab organizes classifications into 2-week windows aligned to Mondays. Use the sprint pills at the top to navigate between sprints.</w:t>
      </w:r>
    </w:p>
    <w:p>
      <w:pPr>
        <w:pStyle w:val="ListParagraph"/>
        <w:numPr>
          <w:ilvl w:val="0"/>
          <w:numId w:val="2"/>
        </w:numPr>
        <w:spacing w:after="40" w:before="40"/>
      </w:pPr>
      <w:r>
        <w:rPr>
          <w:rFonts w:ascii="Arial" w:cs="Arial" w:eastAsia="Arial" w:hAnsi="Arial"/>
          <w:color w:val="1F2937"/>
          <w:sz w:val="22"/>
          <w:szCs w:val="22"/>
        </w:rPr>
        <w:t xml:space="preserve">KPI cards show delta indicators (up/down arrows) vs the previous sprint</w:t>
      </w:r>
    </w:p>
    <w:p>
      <w:pPr>
        <w:pStyle w:val="ListParagraph"/>
        <w:numPr>
          <w:ilvl w:val="0"/>
          <w:numId w:val="2"/>
        </w:numPr>
        <w:spacing w:after="40" w:before="40"/>
      </w:pPr>
      <w:r>
        <w:rPr>
          <w:rFonts w:ascii="Arial" w:cs="Arial" w:eastAsia="Arial" w:hAnsi="Arial"/>
          <w:color w:val="1F2937"/>
          <w:sz w:val="22"/>
          <w:szCs w:val="22"/>
        </w:rPr>
        <w:t xml:space="preserve">Charts show volume, mismatch rate, category distribution, and Run/Change split per sprint</w:t>
      </w:r>
    </w:p>
    <w:p>
      <w:r>
        <w:t xml:space="preserve"/>
      </w:r>
    </w:p>
    <w:p>
      <w:pPr>
        <w:pStyle w:val="Heading2"/>
        <w:spacing w:after="100" w:before="280"/>
      </w:pPr>
      <w:r>
        <w:rPr>
          <w:rFonts w:ascii="Arial" w:cs="Arial" w:eastAsia="Arial" w:hAnsi="Arial"/>
          <w:b/>
          <w:bCs/>
          <w:color w:val="1F2937"/>
          <w:sz w:val="28"/>
          <w:szCs w:val="28"/>
        </w:rPr>
        <w:t xml:space="preserve">Monthly Rollups</w:t>
      </w:r>
    </w:p>
    <w:p>
      <w:pPr>
        <w:spacing w:after="60" w:before="60"/>
      </w:pPr>
      <w:r>
        <w:rPr>
          <w:rFonts w:ascii="Arial" w:cs="Arial" w:eastAsia="Arial" w:hAnsi="Arial"/>
          <w:color w:val="1F2937"/>
          <w:sz w:val="22"/>
          <w:szCs w:val="22"/>
        </w:rPr>
        <w:t xml:space="preserve">The Monthly Rollups tab shows month-by-month trends.</w:t>
      </w:r>
    </w:p>
    <w:p>
      <w:pPr>
        <w:pStyle w:val="ListParagraph"/>
        <w:numPr>
          <w:ilvl w:val="0"/>
          <w:numId w:val="2"/>
        </w:numPr>
        <w:spacing w:after="40" w:before="40"/>
      </w:pPr>
      <w:r>
        <w:rPr>
          <w:rFonts w:ascii="Arial" w:cs="Arial" w:eastAsia="Arial" w:hAnsi="Arial"/>
          <w:color w:val="1F2937"/>
          <w:sz w:val="22"/>
          <w:szCs w:val="22"/>
        </w:rPr>
        <w:t xml:space="preserve">Dual-axis overview chart: volume bars and mismatch trend line</w:t>
      </w:r>
    </w:p>
    <w:p>
      <w:pPr>
        <w:pStyle w:val="ListParagraph"/>
        <w:numPr>
          <w:ilvl w:val="0"/>
          <w:numId w:val="2"/>
        </w:numPr>
        <w:spacing w:after="40" w:before="40"/>
      </w:pPr>
      <w:r>
        <w:rPr>
          <w:rFonts w:ascii="Arial" w:cs="Arial" w:eastAsia="Arial" w:hAnsi="Arial"/>
          <w:color w:val="1F2937"/>
          <w:sz w:val="22"/>
          <w:szCs w:val="22"/>
        </w:rPr>
        <w:t xml:space="preserve">Expandable month cards with category distribution breakdown</w:t>
      </w:r>
    </w:p>
    <w:p>
      <w:pPr>
        <w:pStyle w:val="ListParagraph"/>
        <w:numPr>
          <w:ilvl w:val="0"/>
          <w:numId w:val="2"/>
        </w:numPr>
        <w:spacing w:after="40" w:before="40"/>
      </w:pPr>
      <w:r>
        <w:rPr>
          <w:rFonts w:ascii="Arial" w:cs="Arial" w:eastAsia="Arial" w:hAnsi="Arial"/>
          <w:color w:val="1F2937"/>
          <w:sz w:val="22"/>
          <w:szCs w:val="22"/>
        </w:rPr>
        <w:t xml:space="preserve">Period-over-period comparison for each month</w:t>
      </w:r>
    </w:p>
    <w:p>
      <w:pPr>
        <w:pStyle w:val="ListParagraph"/>
        <w:numPr>
          <w:ilvl w:val="0"/>
          <w:numId w:val="2"/>
        </w:numPr>
        <w:spacing w:after="40" w:before="40"/>
      </w:pPr>
      <w:r>
        <w:rPr>
          <w:rFonts w:ascii="Arial" w:cs="Arial" w:eastAsia="Arial" w:hAnsi="Arial"/>
          <w:color w:val="1F2937"/>
          <w:sz w:val="22"/>
          <w:szCs w:val="22"/>
        </w:rPr>
        <w:t xml:space="preserve">Export to CSV or formatted Excel (3 sheets: Summary, Monthly Rollups, Raw Data with conditional formatting)</w:t>
      </w:r>
    </w:p>
    <w:p>
      <w:r>
        <w:br w:type="page"/>
      </w:r>
    </w:p>
    <w:p>
      <w:pPr>
        <w:pStyle w:val="Heading1"/>
        <w:spacing w:after="120" w:before="360"/>
      </w:pPr>
      <w:r>
        <w:rPr>
          <w:rFonts w:ascii="Arial" w:cs="Arial" w:eastAsia="Arial" w:hAnsi="Arial"/>
          <w:b/>
          <w:bCs/>
          <w:color w:val="1E40AF"/>
          <w:sz w:val="36"/>
          <w:szCs w:val="36"/>
        </w:rPr>
        <w:t xml:space="preserve">8. Epic Lineage</w:t>
      </w:r>
    </w:p>
    <w:p>
      <w:pPr>
        <w:spacing w:after="60" w:before="60"/>
      </w:pPr>
      <w:r>
        <w:rPr>
          <w:rFonts w:ascii="Arial" w:cs="Arial" w:eastAsia="Arial" w:hAnsi="Arial"/>
          <w:color w:val="1F2937"/>
          <w:sz w:val="22"/>
          <w:szCs w:val="22"/>
        </w:rPr>
        <w:t xml:space="preserve">The Epic Lineage tab tracks how stories relate to epics and parent features. It surfaces WAF consistency issues at the portfolio level.</w:t>
      </w:r>
    </w:p>
    <w:p>
      <w:r>
        <w:t xml:space="preserve"/>
      </w:r>
    </w:p>
    <w:p>
      <w:pPr>
        <w:pStyle w:val="Heading2"/>
        <w:spacing w:after="100" w:before="280"/>
      </w:pPr>
      <w:r>
        <w:rPr>
          <w:rFonts w:ascii="Arial" w:cs="Arial" w:eastAsia="Arial" w:hAnsi="Arial"/>
          <w:b/>
          <w:bCs/>
          <w:color w:val="1F2937"/>
          <w:sz w:val="28"/>
          <w:szCs w:val="28"/>
        </w:rPr>
        <w:t xml:space="preserve">Overview Panel</w:t>
      </w:r>
    </w:p>
    <w:p>
      <w:pPr>
        <w:spacing w:after="60" w:before="60"/>
      </w:pPr>
      <w:r>
        <w:rPr>
          <w:rFonts w:ascii="Arial" w:cs="Arial" w:eastAsia="Arial" w:hAnsi="Arial"/>
          <w:color w:val="1F2937"/>
          <w:sz w:val="22"/>
          <w:szCs w:val="22"/>
        </w:rPr>
        <w:t xml:space="preserve">The overview shows all epics as a sortable table, defaulting to highest mismatch count first. Each row shows:</w:t>
      </w:r>
    </w:p>
    <w:p>
      <w:pPr>
        <w:pStyle w:val="ListParagraph"/>
        <w:numPr>
          <w:ilvl w:val="0"/>
          <w:numId w:val="2"/>
        </w:numPr>
        <w:spacing w:after="40" w:before="40"/>
      </w:pPr>
      <w:r>
        <w:rPr>
          <w:rFonts w:ascii="Arial" w:cs="Arial" w:eastAsia="Arial" w:hAnsi="Arial"/>
          <w:color w:val="1F2937"/>
          <w:sz w:val="22"/>
          <w:szCs w:val="22"/>
        </w:rPr>
        <w:t xml:space="preserve">Epic name</w:t>
      </w:r>
    </w:p>
    <w:p>
      <w:pPr>
        <w:pStyle w:val="ListParagraph"/>
        <w:numPr>
          <w:ilvl w:val="0"/>
          <w:numId w:val="2"/>
        </w:numPr>
        <w:spacing w:after="40" w:before="40"/>
      </w:pPr>
      <w:r>
        <w:rPr>
          <w:rFonts w:ascii="Arial" w:cs="Arial" w:eastAsia="Arial" w:hAnsi="Arial"/>
          <w:color w:val="1F2937"/>
          <w:sz w:val="22"/>
          <w:szCs w:val="22"/>
        </w:rPr>
        <w:t xml:space="preserve">Total stories, Correct count, Mismatch count</w:t>
      </w:r>
    </w:p>
    <w:p>
      <w:pPr>
        <w:pStyle w:val="ListParagraph"/>
        <w:numPr>
          <w:ilvl w:val="0"/>
          <w:numId w:val="2"/>
        </w:numPr>
        <w:spacing w:after="40" w:before="40"/>
      </w:pPr>
      <w:r>
        <w:rPr>
          <w:rFonts w:ascii="Arial" w:cs="Arial" w:eastAsia="Arial" w:hAnsi="Arial"/>
          <w:color w:val="1F2937"/>
          <w:sz w:val="22"/>
          <w:szCs w:val="22"/>
        </w:rPr>
        <w:t xml:space="preserve">WAF color distribution dots</w:t>
      </w:r>
    </w:p>
    <w:p>
      <w:pPr>
        <w:pStyle w:val="ListParagraph"/>
        <w:numPr>
          <w:ilvl w:val="0"/>
          <w:numId w:val="2"/>
        </w:numPr>
        <w:spacing w:after="40" w:before="40"/>
      </w:pPr>
      <w:r>
        <w:rPr>
          <w:rFonts w:ascii="Arial" w:cs="Arial" w:eastAsia="Arial" w:hAnsi="Arial"/>
          <w:color w:val="1F2937"/>
          <w:sz w:val="22"/>
          <w:szCs w:val="22"/>
        </w:rPr>
        <w:t xml:space="preserve">Health bar (green = correct, red = mismatches)</w:t>
      </w:r>
    </w:p>
    <w:p>
      <w:pPr>
        <w:spacing w:after="60" w:before="60"/>
      </w:pPr>
      <w:r>
        <w:rPr>
          <w:rFonts w:ascii="Arial" w:cs="Arial" w:eastAsia="Arial" w:hAnsi="Arial"/>
          <w:color w:val="1F2937"/>
          <w:sz w:val="22"/>
          <w:szCs w:val="22"/>
        </w:rPr>
        <w:t xml:space="preserve">Click any row to drill into that epic’s detail view.</w:t>
      </w:r>
    </w:p>
    <w:p>
      <w:r>
        <w:t xml:space="preserve"/>
      </w:r>
    </w:p>
    <w:p>
      <w:pPr>
        <w:pStyle w:val="Heading2"/>
        <w:spacing w:after="100" w:before="280"/>
      </w:pPr>
      <w:r>
        <w:rPr>
          <w:rFonts w:ascii="Arial" w:cs="Arial" w:eastAsia="Arial" w:hAnsi="Arial"/>
          <w:b/>
          <w:bCs/>
          <w:color w:val="1F2937"/>
          <w:sz w:val="28"/>
          <w:szCs w:val="28"/>
        </w:rPr>
        <w:t xml:space="preserve">Epic Detail View</w:t>
      </w:r>
    </w:p>
    <w:p>
      <w:pPr>
        <w:spacing w:after="60" w:before="60"/>
      </w:pPr>
      <w:r>
        <w:rPr>
          <w:rFonts w:ascii="Arial" w:cs="Arial" w:eastAsia="Arial" w:hAnsi="Arial"/>
          <w:color w:val="1F2937"/>
          <w:sz w:val="22"/>
          <w:szCs w:val="22"/>
        </w:rPr>
        <w:t xml:space="preserve">The detail view shows five KPI cards at the top. Each card is clickable to filter the story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KPI Card</w:t>
            </w:r>
          </w:p>
        </w:tc>
        <w:tc>
          <w:tcPr>
            <w:tcW w:type="dxa" w:w="69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Filter Applied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Stories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Shows all stories in the epic</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Correct</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Shows only stories where AI agreed with the file tag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Mismatches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Shows only stories where AI disagreed</w:t>
            </w:r>
          </w:p>
        </w:tc>
      </w:tr>
    </w:tbl>
    <w:p>
      <w:pPr>
        <w:spacing w:after="60" w:before="60"/>
      </w:pPr>
      <w:r>
        <w:rPr>
          <w:rFonts w:ascii="Arial" w:cs="Arial" w:eastAsia="Arial" w:hAnsi="Arial"/>
          <w:color w:val="1F2937"/>
          <w:sz w:val="22"/>
          <w:szCs w:val="22"/>
        </w:rPr>
        <w:t xml:space="preserve">Below the KPIs, two charts show the epic’s WAF category distribution and Run/Change split.</w:t>
      </w:r>
    </w:p>
    <w:p>
      <w:r>
        <w:t xml:space="preserve"/>
      </w:r>
    </w:p>
    <w:p>
      <w:pPr>
        <w:pStyle w:val="Heading2"/>
        <w:spacing w:after="100" w:before="280"/>
      </w:pPr>
      <w:r>
        <w:rPr>
          <w:rFonts w:ascii="Arial" w:cs="Arial" w:eastAsia="Arial" w:hAnsi="Arial"/>
          <w:b/>
          <w:bCs/>
          <w:color w:val="1F2937"/>
          <w:sz w:val="28"/>
          <w:szCs w:val="28"/>
        </w:rPr>
        <w:t xml:space="preserve">Story Views</w:t>
      </w:r>
    </w:p>
    <w:p>
      <w:pPr>
        <w:spacing w:after="60" w:before="60"/>
      </w:pPr>
      <w:r>
        <w:rPr>
          <w:rFonts w:ascii="Arial" w:cs="Arial" w:eastAsia="Arial" w:hAnsi="Arial"/>
          <w:color w:val="1F2937"/>
          <w:sz w:val="22"/>
          <w:szCs w:val="22"/>
        </w:rPr>
        <w:t xml:space="preserve">The story list has two view modes, toggled by buttons above the table:</w:t>
      </w:r>
    </w:p>
    <w:p>
      <w:pPr>
        <w:pStyle w:val="ListParagraph"/>
        <w:numPr>
          <w:ilvl w:val="0"/>
          <w:numId w:val="2"/>
        </w:numPr>
        <w:spacing w:after="40" w:before="40"/>
      </w:pPr>
      <w:r>
        <w:rPr>
          <w:rFonts w:ascii="Arial" w:cs="Arial" w:eastAsia="Arial" w:hAnsi="Arial"/>
          <w:color w:val="1F2937"/>
          <w:sz w:val="22"/>
          <w:szCs w:val="22"/>
        </w:rPr>
        <w:t xml:space="preserve">Table View — sortable data grid with columns for Story, Feature, File Tag, AI Category, Color, Run/Change, Confidence, and Status. Mismatched rows are highlighted in red with the File Tag shown in strikethrough and the AI Category in green.</w:t>
      </w:r>
    </w:p>
    <w:p>
      <w:pPr>
        <w:pStyle w:val="ListParagraph"/>
        <w:numPr>
          <w:ilvl w:val="0"/>
          <w:numId w:val="2"/>
        </w:numPr>
        <w:spacing w:after="40" w:before="40"/>
      </w:pPr>
      <w:r>
        <w:rPr>
          <w:rFonts w:ascii="Arial" w:cs="Arial" w:eastAsia="Arial" w:hAnsi="Arial"/>
          <w:color w:val="1F2937"/>
          <w:sz w:val="22"/>
          <w:szCs w:val="22"/>
        </w:rPr>
        <w:t xml:space="preserve">Graph View — expandable tree showing Epic → Feature → Story. Click a feature header to expand or collapse its stories. Each story shows its color dot and mismatch indicator.</w:t>
      </w:r>
    </w:p>
    <w:p>
      <w:r>
        <w:t xml:space="preserve"/>
      </w:r>
    </w:p>
    <w:p>
      <w:pPr>
        <w:pStyle w:val="Heading2"/>
        <w:spacing w:after="100" w:before="280"/>
      </w:pPr>
      <w:r>
        <w:rPr>
          <w:rFonts w:ascii="Arial" w:cs="Arial" w:eastAsia="Arial" w:hAnsi="Arial"/>
          <w:b/>
          <w:bCs/>
          <w:color w:val="1F2937"/>
          <w:sz w:val="28"/>
          <w:szCs w:val="28"/>
        </w:rPr>
        <w:t xml:space="preserve">Filtering Stories</w:t>
      </w:r>
    </w:p>
    <w:p>
      <w:pPr>
        <w:spacing w:after="60" w:before="60"/>
      </w:pPr>
      <w:r>
        <w:rPr>
          <w:rFonts w:ascii="Arial" w:cs="Arial" w:eastAsia="Arial" w:hAnsi="Arial"/>
          <w:color w:val="1F2937"/>
          <w:sz w:val="22"/>
          <w:szCs w:val="22"/>
        </w:rPr>
        <w:t xml:space="preserve">Use the All / Correct / Mismatches buttons to filter the story list. The filter applies to both Table View and Graph View. The KPI cards stay in sync with the active filter.</w:t>
      </w:r>
    </w:p>
    <w:p>
      <w:r>
        <w:t xml:space="preserve"/>
      </w:r>
    </w:p>
    <w:p>
      <w:pPr>
        <w:pStyle w:val="Heading2"/>
        <w:spacing w:after="100" w:before="280"/>
      </w:pPr>
      <w:r>
        <w:rPr>
          <w:rFonts w:ascii="Arial" w:cs="Arial" w:eastAsia="Arial" w:hAnsi="Arial"/>
          <w:b/>
          <w:bCs/>
          <w:color w:val="1F2937"/>
          <w:sz w:val="28"/>
          <w:szCs w:val="28"/>
        </w:rPr>
        <w:t xml:space="preserve">Epic Health Scoring</w:t>
      </w:r>
    </w:p>
    <w:p>
      <w:pPr>
        <w:spacing w:after="60" w:before="60"/>
      </w:pPr>
      <w:r>
        <w:rPr>
          <w:rFonts w:ascii="Arial" w:cs="Arial" w:eastAsia="Arial" w:hAnsi="Arial"/>
          <w:color w:val="1F2937"/>
          <w:sz w:val="22"/>
          <w:szCs w:val="22"/>
        </w:rPr>
        <w:t xml:space="preserve">Each epic receives a health score from 0 to 100 calculated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6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3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6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Color focus — % of stories with the dominant WAF color</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40%</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Category focus — % of stories in the dominant WAF category</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30%</w:t>
            </w:r>
          </w:p>
        </w:tc>
      </w:tr>
      <w:tr>
        <w:tc>
          <w:tcPr>
            <w:tcW w:type="dxa" w:w="6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Color diversity penalty — fewer unique colors = healthier</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20%</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Mismatch penalty — fewer mismatches = healthier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w:t>
            </w:r>
          </w:p>
        </w:tc>
      </w:tr>
    </w:tbl>
    <w:p>
      <w:pPr>
        <w:spacing w:after="60" w:before="60"/>
      </w:pPr>
      <w:r>
        <w:rPr>
          <w:rFonts w:ascii="Arial" w:cs="Arial" w:eastAsia="Arial" w:hAnsi="Arial"/>
          <w:color w:val="1F2937"/>
          <w:sz w:val="22"/>
          <w:szCs w:val="22"/>
        </w:rPr>
        <w:t xml:space="preserve">Epics with 3 or more WAF colors, or a dominant color below 60%, are flagged as “mixed” and may need story re-classification review.</w:t>
      </w:r>
    </w:p>
    <w:p>
      <w:r>
        <w:br w:type="page"/>
      </w:r>
    </w:p>
    <w:p>
      <w:pPr>
        <w:pStyle w:val="Heading1"/>
        <w:spacing w:after="120" w:before="360"/>
      </w:pPr>
      <w:r>
        <w:rPr>
          <w:rFonts w:ascii="Arial" w:cs="Arial" w:eastAsia="Arial" w:hAnsi="Arial"/>
          <w:b/>
          <w:bCs/>
          <w:color w:val="1E40AF"/>
          <w:sz w:val="36"/>
          <w:szCs w:val="36"/>
        </w:rPr>
        <w:t xml:space="preserve">9. Ground Truth &amp; AI Accuracy</w:t>
      </w:r>
    </w:p>
    <w:p>
      <w:pPr>
        <w:spacing w:after="60" w:before="60"/>
      </w:pPr>
      <w:r>
        <w:rPr>
          <w:rFonts w:ascii="Arial" w:cs="Arial" w:eastAsia="Arial" w:hAnsi="Arial"/>
          <w:color w:val="1F2937"/>
          <w:sz w:val="22"/>
          <w:szCs w:val="22"/>
        </w:rPr>
        <w:t xml:space="preserve">Ground truth examples are labeled stories used to calibrate the AI. The more examples you provide, the more accurate classifications become.</w:t>
      </w:r>
    </w:p>
    <w:p>
      <w:r>
        <w:t xml:space="preserve"/>
      </w:r>
    </w:p>
    <w:p>
      <w:pPr>
        <w:pStyle w:val="Heading2"/>
        <w:spacing w:after="100" w:before="280"/>
      </w:pPr>
      <w:r>
        <w:rPr>
          <w:rFonts w:ascii="Arial" w:cs="Arial" w:eastAsia="Arial" w:hAnsi="Arial"/>
          <w:b/>
          <w:bCs/>
          <w:color w:val="1F2937"/>
          <w:sz w:val="28"/>
          <w:szCs w:val="28"/>
        </w:rPr>
        <w:t xml:space="preserve">Built-in Examples</w:t>
      </w:r>
    </w:p>
    <w:p>
      <w:pPr>
        <w:spacing w:after="60" w:before="60"/>
      </w:pPr>
      <w:r>
        <w:rPr>
          <w:rFonts w:ascii="Arial" w:cs="Arial" w:eastAsia="Arial" w:hAnsi="Arial"/>
          <w:color w:val="1F2937"/>
          <w:sz w:val="22"/>
          <w:szCs w:val="22"/>
        </w:rPr>
        <w:t xml:space="preserve">The app ships with 18 ground truth examples covering all 8 WAF categories, loaded automatically from sample-data/sample-ground-truth.csv on startup.</w:t>
      </w:r>
    </w:p>
    <w:p>
      <w:r>
        <w:t xml:space="preserve"/>
      </w:r>
    </w:p>
    <w:p>
      <w:pPr>
        <w:pStyle w:val="Heading2"/>
        <w:spacing w:after="100" w:before="280"/>
      </w:pPr>
      <w:r>
        <w:rPr>
          <w:rFonts w:ascii="Arial" w:cs="Arial" w:eastAsia="Arial" w:hAnsi="Arial"/>
          <w:b/>
          <w:bCs/>
          <w:color w:val="1F2937"/>
          <w:sz w:val="28"/>
          <w:szCs w:val="28"/>
        </w:rPr>
        <w:t xml:space="preserve">Adding Ground Truth</w:t>
      </w:r>
    </w:p>
    <w:p>
      <w:pPr>
        <w:spacing w:after="60" w:before="60"/>
      </w:pPr>
      <w:r>
        <w:rPr>
          <w:rFonts w:ascii="Arial" w:cs="Arial" w:eastAsia="Arial" w:hAnsi="Arial"/>
          <w:color w:val="1F2937"/>
          <w:sz w:val="22"/>
          <w:szCs w:val="22"/>
        </w:rPr>
        <w:t xml:space="preserve">There are two ways to add ground truth examples:</w:t>
      </w:r>
    </w:p>
    <w:p>
      <w:pPr>
        <w:pStyle w:val="ListParagraph"/>
        <w:numPr>
          <w:ilvl w:val="0"/>
          <w:numId w:val="2"/>
        </w:numPr>
        <w:spacing w:after="40" w:before="40"/>
      </w:pPr>
      <w:r>
        <w:rPr>
          <w:rFonts w:ascii="Arial" w:cs="Arial" w:eastAsia="Arial" w:hAnsi="Arial"/>
          <w:color w:val="1F2937"/>
          <w:sz w:val="22"/>
          <w:szCs w:val="22"/>
        </w:rPr>
        <w:t xml:space="preserve">Approve button — on the Classify page, click Approve on any correctly classified story to add it immediately.</w:t>
      </w:r>
    </w:p>
    <w:p>
      <w:pPr>
        <w:pStyle w:val="ListParagraph"/>
        <w:numPr>
          <w:ilvl w:val="0"/>
          <w:numId w:val="2"/>
        </w:numPr>
        <w:spacing w:after="40" w:before="40"/>
      </w:pPr>
      <w:r>
        <w:rPr>
          <w:rFonts w:ascii="Arial" w:cs="Arial" w:eastAsia="Arial" w:hAnsi="Arial"/>
          <w:color w:val="1F2937"/>
          <w:sz w:val="22"/>
          <w:szCs w:val="22"/>
        </w:rPr>
        <w:t xml:space="preserve">Upload file — on the Classify page, upload a CSV or Excel file with columns: title, description, category. Use this to import a batch of labeled examples.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3"/>
              <w:left w:val="single" w:color="1E40AF" w:sz="12"/>
              <w:bottom w:val="single" w:color="1E40AF" w:sz="3"/>
              <w:right w:val="none" w:color="FFFFFF" w:sz="0"/>
            </w:tcBorders>
            <w:shd w:fill="DBEAFE" w:val="clear"/>
            <w:tcMar>
              <w:top w:type="dxa" w:w="100"/>
              <w:left w:type="dxa" w:w="180"/>
              <w:bottom w:type="dxa" w:w="100"/>
              <w:right w:type="dxa" w:w="180"/>
            </w:tcMar>
          </w:tcPr>
          <w:p>
            <w:r>
              <w:rPr>
                <w:rFonts w:ascii="Arial" w:cs="Arial" w:eastAsia="Arial" w:hAnsi="Arial"/>
                <w:color w:val="1E3A8A"/>
                <w:sz w:val="20"/>
                <w:szCs w:val="20"/>
              </w:rPr>
              <w:t xml:space="preserve">Aim for at least 5 ground truth examples per WAF category. More examples = better accuracy, especially for borderline stories.</w:t>
            </w:r>
          </w:p>
        </w:tc>
      </w:tr>
    </w:tbl>
    <w:p>
      <w:r>
        <w:br w:type="page"/>
      </w:r>
    </w:p>
    <w:p>
      <w:pPr>
        <w:pStyle w:val="Heading1"/>
        <w:spacing w:after="120" w:before="360"/>
      </w:pPr>
      <w:r>
        <w:rPr>
          <w:rFonts w:ascii="Arial" w:cs="Arial" w:eastAsia="Arial" w:hAnsi="Arial"/>
          <w:b/>
          <w:bCs/>
          <w:color w:val="1E40AF"/>
          <w:sz w:val="36"/>
          <w:szCs w:val="36"/>
        </w:rPr>
        <w:t xml:space="preserve">10. Security &amp; Deployment Notes</w:t>
      </w:r>
    </w:p>
    <w:p>
      <w:pPr>
        <w:spacing w:after="60" w:before="60"/>
      </w:pPr>
      <w:r>
        <w:rPr>
          <w:rFonts w:ascii="Arial" w:cs="Arial" w:eastAsia="Arial" w:hAnsi="Arial"/>
          <w:color w:val="1F2937"/>
          <w:sz w:val="22"/>
          <w:szCs w:val="22"/>
        </w:rPr>
        <w:t xml:space="preserve">This application is designed for internal use on a trusted network. The following security controls are in place as of v2.2: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2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Debug mode disabled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Flask debug mode is off. No interactive debugger is exposed.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XSS prevention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All user-provided data is HTML-escaped before rendering in the browser.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Safe error responses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 errors return generic messages. Full details are logged server-side only.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Pagination cap</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Results per page are capped at 500 to prevent memory exhaustion.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Rate limiting</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Bulk upload is limited to 5 requests per IP address per minute (HTTP 429 on excess).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Secure filenames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Uploaded files are sanitized with secure_filename() before saving.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3"/>
              <w:left w:val="single" w:color="1E40AF" w:sz="12"/>
              <w:bottom w:val="single" w:color="1E40AF" w:sz="3"/>
              <w:right w:val="none" w:color="FFFFFF" w:sz="0"/>
            </w:tcBorders>
            <w:shd w:fill="DBEAFE" w:val="clear"/>
            <w:tcMar>
              <w:top w:type="dxa" w:w="100"/>
              <w:left w:type="dxa" w:w="180"/>
              <w:bottom w:type="dxa" w:w="100"/>
              <w:right w:type="dxa" w:w="180"/>
            </w:tcMar>
          </w:tcPr>
          <w:p>
            <w:r>
              <w:rPr>
                <w:rFonts w:ascii="Arial" w:cs="Arial" w:eastAsia="Arial" w:hAnsi="Arial"/>
                <w:color w:val="1E3A8A"/>
                <w:sz w:val="20"/>
                <w:szCs w:val="20"/>
              </w:rPr>
              <w:t xml:space="preserve">Important: This app has no user authentication. Do not expose port 8080 to the public internet. Deploy only within your internal network or behind a VPN.</w:t>
            </w:r>
          </w:p>
        </w:tc>
      </w:tr>
    </w:tbl>
    <w:p>
      <w:r>
        <w:t xml:space="preserve"/>
      </w:r>
    </w:p>
    <w:p>
      <w:pPr>
        <w:pStyle w:val="Heading2"/>
        <w:spacing w:after="100" w:before="280"/>
      </w:pPr>
      <w:r>
        <w:rPr>
          <w:rFonts w:ascii="Arial" w:cs="Arial" w:eastAsia="Arial" w:hAnsi="Arial"/>
          <w:b/>
          <w:bCs/>
          <w:color w:val="1F2937"/>
          <w:sz w:val="28"/>
          <w:szCs w:val="28"/>
        </w:rPr>
        <w:t xml:space="preserve">API Key</w:t>
      </w:r>
    </w:p>
    <w:p>
      <w:pPr>
        <w:spacing w:after="60" w:before="60"/>
      </w:pPr>
      <w:r>
        <w:rPr>
          <w:rFonts w:ascii="Arial" w:cs="Arial" w:eastAsia="Arial" w:hAnsi="Arial"/>
          <w:color w:val="1F2937"/>
          <w:sz w:val="22"/>
          <w:szCs w:val="22"/>
        </w:rPr>
        <w:t xml:space="preserve">The Anthropic API key is read from the ANTHROPIC_API_KEY environment variable (or .env file). It is never logged, returned in API responses, or rendered in the browser.</w:t>
      </w:r>
    </w:p>
    <w:p>
      <w:r>
        <w:br w:type="page"/>
      </w:r>
    </w:p>
    <w:p>
      <w:pPr>
        <w:pStyle w:val="Heading1"/>
        <w:spacing w:after="120" w:before="360"/>
      </w:pPr>
      <w:r>
        <w:rPr>
          <w:rFonts w:ascii="Arial" w:cs="Arial" w:eastAsia="Arial" w:hAnsi="Arial"/>
          <w:b/>
          <w:bCs/>
          <w:color w:val="1E40AF"/>
          <w:sz w:val="36"/>
          <w:szCs w:val="36"/>
        </w:rPr>
        <w:t xml:space="preserve">11. Tips for Best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63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Include full context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Always provide both the story title and description. Title-only classification is less accurate.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Include current tags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Paste the existing WAF tag alongside the story to get mismatch detection.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Build ground truth</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Approve correct classifications regularly. Aim for 5+ examples per category.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 bulk verify quarterly</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Upload your JIRA sprint backlog exports quarterly to catch drift across the portfolio.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Filter by mismatch</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After uploading, click Select Mismatches Only to focus your review on disagreements.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Reload past uploads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Previously uploaded files appear in the upload history panel. Click any entry to reload.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Use epic tagging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Tag stories with epics and features during classification for richer lineage analysis.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Check WAF Reference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When unsure which category applies, visit /waf-reference for definitions and decision rules.</w:t>
            </w:r>
          </w:p>
        </w:tc>
      </w:tr>
    </w:tbl>
    <w:p>
      <w:r>
        <w:br w:type="page"/>
      </w:r>
    </w:p>
    <w:p>
      <w:pPr>
        <w:pStyle w:val="Heading1"/>
        <w:spacing w:after="120" w:before="360"/>
      </w:pPr>
      <w:r>
        <w:rPr>
          <w:rFonts w:ascii="Arial" w:cs="Arial" w:eastAsia="Arial" w:hAnsi="Arial"/>
          <w:b/>
          <w:bCs/>
          <w:color w:val="1E40AF"/>
          <w:sz w:val="36"/>
          <w:szCs w:val="36"/>
        </w:rPr>
        <w:t xml:space="preserve">12.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3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Page won’t load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Ensure the server is running: python app.py. Check for port conflicts on 8080.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API key not configured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Add ANTHROPIC_API_KEY=your-key to the .env file and restart the server.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Upload returns 429 error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You have exceeded the rate limit of 5 bulk uploads per minute. Wait 60 seconds and retry.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No data in Summary</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Ensure you have saved classifications. Upload a file and click Save Selected.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Epic Lineage is empty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Stories need an epic column in your upload file, or tag stories manually in the Classifier.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Classification seems wrong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Add more ground truth examples for that category and reclassify.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Charts show no percentages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Ensure chartjs-plugin-datalabels is loading. Check browser console for script errors.</w:t>
            </w:r>
          </w:p>
        </w:tc>
      </w:tr>
    </w:tbl>
    <w:p>
      <w:r>
        <w:br w:type="page"/>
      </w:r>
    </w:p>
    <w:p>
      <w:pPr>
        <w:pStyle w:val="Heading1"/>
        <w:spacing w:after="120" w:before="360"/>
      </w:pPr>
      <w:r>
        <w:rPr>
          <w:rFonts w:ascii="Arial" w:cs="Arial" w:eastAsia="Arial" w:hAnsi="Arial"/>
          <w:b/>
          <w:bCs/>
          <w:color w:val="1E40AF"/>
          <w:sz w:val="36"/>
          <w:szCs w:val="36"/>
        </w:rPr>
        <w:t xml:space="preserve">13. Sample Data Files</w:t>
      </w:r>
    </w:p>
    <w:p>
      <w:pPr>
        <w:spacing w:after="60" w:before="60"/>
      </w:pPr>
      <w:r>
        <w:rPr>
          <w:rFonts w:ascii="Arial" w:cs="Arial" w:eastAsia="Arial" w:hAnsi="Arial"/>
          <w:color w:val="1F2937"/>
          <w:sz w:val="22"/>
          <w:szCs w:val="22"/>
        </w:rPr>
        <w:t xml:space="preserve">The sample-data/ directory includes test files for quick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36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4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synthetic-100-clean.csv</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100</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Quick testing. Covers all 28 epics, 8 categories, 6 colors, 15 teams, ~15% mismatches.</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synthetic-100-with-epics.csv</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100</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Answer key version with correct category, color, run/change, and mismatch flag columns.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synthetic-5000-clean.csv</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5,000</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Full-scale test. Same distribution as the 100-row set, at 50x volume.</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synthetic-5000-with-epics.csv</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5,000</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Answer key version for the full 5,000-row test set.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waf-definitions.csv</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8</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WAF framework definitions auto-loaded on startup.</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sample-ground-truth.csv</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18</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Calibration examples auto-loaded on startup (2–3 per category).</w:t>
            </w:r>
          </w:p>
        </w:tc>
      </w:tr>
    </w:tbl>
    <w:p>
      <w:r>
        <w:br w:type="page"/>
      </w:r>
    </w:p>
    <w:p>
      <w:r>
        <w:rPr>
          <w:b/>
          <w:sz w:val="36"/>
        </w:rPr>
        <w:t>11. What's New in v3.7 (May 2026)</w:t>
      </w:r>
    </w:p>
    <w:p>
      <w:r>
        <w:t>v3.7 brings a significant expansion of the platform: the Story Quality feature has been fully rewritten against a real, in-repo playbook; Domain Extensions let each line of business layer their own DoR criteria; the Merge feature has matured; classification disputes can now be filed from any analytics view; and a new Admin → Usage Analytics dashboard tracks feature use and AI token spend.</w:t>
      </w:r>
    </w:p>
    <w:p>
      <w:r>
        <w:rPr>
          <w:b/>
          <w:sz w:val="28"/>
        </w:rPr>
        <w:t>11.1 Story Excellence Playbook v2 — adopted</w:t>
      </w:r>
    </w:p>
    <w:p>
      <w:r>
        <w:t>The Definition of Ready rubric used by Story Quality scoring is now sourced from the actual Story Excellence Playbook v2, stored at docs/playbook/story-excellence-v2.docx (canonical) and docs/playbook/story-excellence-v2.md (extracted text). Earlier versions shipped with a fictional attribution that has been removed. All scoring now traces back to a verifiable source document.</w:t>
      </w:r>
    </w:p>
    <w:p>
      <w:r>
        <w:rPr>
          <w:b/>
          <w:sz w:val="28"/>
        </w:rPr>
        <w:t>11.2 Composite rubrics: base + optional domain extension</w:t>
      </w:r>
    </w:p>
    <w:p>
      <w:r>
        <w:t>Story Quality scoring is no longer one-size-fits-all. Each scoring run now combines: (1) a universal Base rubric for the level — Story, Feature, Epic, or Defect; and (2) an optional Domain Extension that adds line-of-business-specific criteria. Five domains are seeded: Data &amp; Reporting (real content), Capital Markets, SF Origination, MF Servicing, and Risk &amp; Compliance (each with starter content marked clearly so domain stewards know to customize before relying on scores in production).</w:t>
      </w:r>
    </w:p>
    <w:p>
      <w:r>
        <w:rPr>
          <w:b/>
          <w:sz w:val="28"/>
        </w:rPr>
        <w:t>11.3 'What good looks like' — inline examples on failure</w:t>
      </w:r>
    </w:p>
    <w:p>
      <w:r>
        <w:t>When a criterion fails on a story's expanded row, the rubric's good_example surfaces inline as a green-bordered callout next to the prescriptive fix. The 'Suggest Rewrite' button is now framed as 'What good looks like for this story' — clicking it generates an AI rewrite addressing every failed criterion. Rewrites are cached per (story, rubric) so re-clicks are free.</w:t>
      </w:r>
    </w:p>
    <w:p>
      <w:r>
        <w:rPr>
          <w:b/>
          <w:sz w:val="28"/>
        </w:rPr>
        <w:t>11.4 Domain Editor (new page: /quality-domains)</w:t>
      </w:r>
    </w:p>
    <w:p>
      <w:r>
        <w:t>Domain stewards can review and customize their team's DoR criteria in-app — no code changes, no JSON editing. The editor lives at Admin → Domain Editor and supports all four levels (Story / Feature / Epic / Defect). Each save backs up the previous version; a Reset button restores from backup. New domains can be created on the fly.</w:t>
      </w:r>
    </w:p>
    <w:p>
      <w:r>
        <w:rPr>
          <w:b/>
          <w:sz w:val="28"/>
        </w:rPr>
        <w:t>11.5 Strictness mode per rubric</w:t>
      </w:r>
    </w:p>
    <w:p>
      <w:r>
        <w:t>Each rubric carries a scoring_mode field (lenient / balanced / strict) that branches the AI prompt instruction. Default is balanced — pass if the criterion is clearly met or unambiguously inferable; fail if you'd have to assume.</w:t>
      </w:r>
    </w:p>
    <w:p>
      <w:r>
        <w:rPr>
          <w:b/>
          <w:sz w:val="28"/>
        </w:rPr>
        <w:t>11.6 Required-pass rule for 'Ready'</w:t>
      </w:r>
    </w:p>
    <w:p>
      <w:r>
        <w:t>Each rubric defines its own thresholds with an all_required_pass option. A story scoring 86% with one required criterion failing is correctly labelled Needs Work, not Ready.</w:t>
      </w:r>
    </w:p>
    <w:p>
      <w:r>
        <w:rPr>
          <w:b/>
          <w:sz w:val="28"/>
        </w:rPr>
        <w:t>11.7 Inline 'Flag classification' on Analytics views</w:t>
      </w:r>
    </w:p>
    <w:p>
      <w:r>
        <w:t>Disputes can now be filed from anywhere a story detail panel appears: the Analytics story drill-down, the Teams view's per-team table, and the Epic Lineage drill-in. The same dispute API and triage workflow (/disputes) handles disputes from all three sources.</w:t>
      </w:r>
    </w:p>
    <w:p>
      <w:r>
        <w:rPr>
          <w:b/>
          <w:sz w:val="28"/>
        </w:rPr>
        <w:t>11.8 File Merger — full overhaul</w:t>
      </w:r>
    </w:p>
    <w:p>
      <w:r>
        <w:t>The merge tool (Admin → File Merger) joins Epic + Feature + Story files by name (not by ID). Per-file column mapping cards make the join deterministic. Five status cards at the top — Total, Complete, Orphans, Missing WAF, Missing R/C — are clickable filters. Orphan rows are always visible but excluded from AI analysis. Preview rows are fully clickable, opening a detail modal with every field plus a reject/restore action.</w:t>
      </w:r>
    </w:p>
    <w:p>
      <w:r>
        <w:rPr>
          <w:b/>
          <w:sz w:val="28"/>
        </w:rPr>
        <w:t>11.9 Team of Teams — bugfix and drill-down UX</w:t>
      </w:r>
    </w:p>
    <w:p>
      <w:r>
        <w:t>The Teams view's Team of Teams filter sometimes showed unrelated data because the column mapping fell back to legacy 'subcategory' keywords. Strict 'team of teams' / 'team_of_teams' match only now. The Teams view drills hierarchically: pick a Team of Teams first, then team pills filter to that ToT.</w:t>
      </w:r>
    </w:p>
    <w:p>
      <w:r>
        <w:rPr>
          <w:b/>
          <w:sz w:val="28"/>
        </w:rPr>
        <w:t>11.10 Admin → Usage Analytics (new)</w:t>
      </w:r>
    </w:p>
    <w:p>
      <w:r>
        <w:t>A new Admin page at /admin/usage tracks aggregate, anonymous feature use and AI token spend so the team can decide which features to keep and which to retire. KPIs include total requests, active features, unique sessions, errors, tokens in/out, and estimated AI cost. Two charts (feature use over time, daily AI cost) and two tables (most-used and retirement-candidate features). Window defaults to All time; 7/30/90-day options available. No row-level data is captured — just feature-level aggregates.</w:t>
      </w:r>
    </w:p>
    <w:p>
      <w:r>
        <w:rPr>
          <w:b/>
          <w:sz w:val="28"/>
        </w:rPr>
        <w:t>11.11 Navigation — Tools renamed to Admin</w:t>
      </w:r>
    </w:p>
    <w:p>
      <w:r>
        <w:t>The top-nav 'Tools' dropdown is now 'Admin' — File Merger, WAF Reference, Category Aliases, Domain Editor, and Usage Analytics live there. Settings stays separate (it's actual app configuration).</w:t>
      </w:r>
    </w:p>
    <w:p>
      <w:r>
        <w:rPr>
          <w:b/>
          <w:sz w:val="28"/>
        </w:rPr>
        <w:t>Companion playbook decks (added in v3.7)</w:t>
      </w:r>
    </w:p>
    <w:p>
      <w:r>
        <w:t>Two slide-form companions to the Story Excellence Playbook v2 ship alongside the Word doc and Markdown extract:</w:t>
      </w:r>
    </w:p>
    <w:p>
      <w:r>
        <w:t xml:space="preserve">  • docs/playbook/story-excellence-v2.pptx — 18-slide deck covering Epic / Feature / Story end-to-end: lifecycle, industry practices, quality checkpoints, templates, DoR/DoD, examples, traceability, team commitments, and a quick-reference card. Useful for stakeholder review and onboarding.</w:t>
      </w:r>
    </w:p>
    <w:p>
      <w:r>
        <w:t xml:space="preserve">  • docs/playbook/story-excellence-mf-v1.pptx — 11-slide Multifamily / Data &amp; Reporting variant. Narrower scope (Story-level DoR/DoD only, 2-checkpoint flow) with reporting, pipeline, and analytics-spike examples drawn from MF use cases.</w:t>
      </w:r>
    </w:p>
    <w:p>
      <w:pPr>
        <w:pStyle w:val="Heading1"/>
      </w:pPr>
      <w:r>
        <w:t>12. Author — Draft Backlog Items (v3.8)</w:t>
      </w:r>
    </w:p>
    <w:p>
      <w:r>
        <w:t>The Author surface (top-nav ✨ Author or /author) lets you draft a Story, Feature, Epic, or Defect from a one-line idea or a rough paste. It uses the same Definition of Ready rubric the Backlog Quality scorer uses, with the same per-criterion good_example calibration and the same reference exemplars from your domain.</w:t>
      </w:r>
    </w:p>
    <w:p>
      <w:pPr>
        <w:pStyle w:val="Heading2"/>
      </w:pPr>
      <w:r>
        <w:t>When to use Author</w:t>
      </w:r>
    </w:p>
    <w:p>
      <w:r>
        <w:t>Use Author when you have an intent or a rough draft and want a structured DoR-passing version back. Examples:</w:t>
      </w:r>
    </w:p>
    <w:p>
      <w:r>
        <w:t xml:space="preserve">  • A sponsor verbally described an epic and you need to capture it for the next portfolio review.</w:t>
      </w:r>
    </w:p>
    <w:p>
      <w:r>
        <w:t xml:space="preserve">  • You wrote a one-line user story and want it expanded into INVEST-shaped form with acceptance criteria scaffolded.</w:t>
      </w:r>
    </w:p>
    <w:p>
      <w:r>
        <w:t xml:space="preserve">  • You have a rough bug report and need it rewritten in Defect DoR form (steps, expected vs actual, severity, environment).</w:t>
      </w:r>
    </w:p>
    <w:p>
      <w:pPr>
        <w:pStyle w:val="Heading2"/>
      </w:pPr>
      <w:r>
        <w:t>Inputs</w:t>
      </w:r>
    </w:p>
    <w:p>
      <w:r>
        <w:t xml:space="preserve">  • Level — Story / Feature / Epic / Defect. Drives which DoR rubric is loaded and what the textarea placeholder shows.</w:t>
      </w:r>
    </w:p>
    <w:p>
      <w:r>
        <w:t xml:space="preserve">  • Domain (optional) — layers a domain extension on top of the base rubric. Capital Markets, Data &amp; Reporting, MF Servicing, SF Origination, Risk, or generic / base-only.</w:t>
      </w:r>
    </w:p>
    <w:p>
      <w:r>
        <w:t xml:space="preserve">  • Output format — Structured (Markdown sections per criterion) or Narrative (one prose paragraph). Use Structured for refinement-grade artifacts; Narrative for portfolio-review briefs.</w:t>
      </w:r>
    </w:p>
    <w:p>
      <w:r>
        <w:t xml:space="preserve">  • Your input — anything from a one-line intent to a full rough draft. The AI expands one-liners and polishes rough drafts.</w:t>
      </w:r>
    </w:p>
    <w:p>
      <w:r>
        <w:t xml:space="preserve">  • Reference items (optional, collapsible) — paste 1-3 sibling items you want this draft to match in style. Used for THIS draft only — not saved.</w:t>
      </w:r>
    </w:p>
    <w:p>
      <w:pPr>
        <w:pStyle w:val="Heading2"/>
      </w:pPr>
      <w:r>
        <w:t>Saved exemplars indicator</w:t>
      </w:r>
    </w:p>
    <w:p>
      <w:r>
        <w:t>The Reference items header shows how many saved exemplars are already feeding the AI for the current level + domain combo (e.g. "1 saved exemplar from base already feeding the AI"). Saved exemplars live in Domain Editor → Exemplars and apply to every scoring + rewrite + author call. The paste-box is for ad-hoc per-call references.</w:t>
      </w:r>
    </w:p>
    <w:p>
      <w:pPr>
        <w:pStyle w:val="Heading2"/>
      </w:pPr>
      <w:r>
        <w:t>Output</w:t>
      </w:r>
    </w:p>
    <w:p>
      <w:r>
        <w:t>The Generated draft appears in the right panel with Copy and Regenerate buttons. [REQUIRED: ...] placeholders mark information the team must fill in — the AI does not invent specifics that aren't reasonably inferable from the input. The metadata line shows: rubric id, criterion count, saved exemplars used, plus "+ your pasted refs" when reference items were supplied.</w:t>
      </w:r>
    </w:p>
    <w:p>
      <w:pPr>
        <w:pStyle w:val="Heading2"/>
      </w:pPr>
      <w:r>
        <w:t>Workflow tip</w:t>
      </w:r>
    </w:p>
    <w:p>
      <w:r>
        <w:t>Author → review → run through Backlog Quality scoring on the same rubric. The scorer should mark a clean Author output as Ready (or Needs Work only on placeholders the team has not yet filled in). This closes the loop: draft → score → refine → score again, all calibrated to the same rubric the team agreed to.</w:t>
      </w:r>
    </w:p>
    <w:p>
      <w:pPr>
        <w:pStyle w:val="Heading1"/>
      </w:pPr>
      <w:r>
        <w:t>13. v3.8 Notes — Calibration &amp; Polish</w:t>
      </w:r>
    </w:p>
    <w:p>
      <w:pPr>
        <w:pStyle w:val="Heading2"/>
      </w:pPr>
      <w:r>
        <w:t>13.1 Reference exemplars sent to the AI</w:t>
      </w:r>
    </w:p>
    <w:p>
      <w:r>
        <w:t>Rubrics now carry an exemplars array — passing items from the organization that show what good actually looks like at the org's bar. Up to 3 are inlined as a REFERENCE EXEMPLARS block on every scoring, rewrite, and Author call (with name, content, and why_this_passes). Composite loader concatenates base.exemplars + extension.exemplars. Manage them in Domain Editor → Exemplars.</w:t>
      </w:r>
    </w:p>
    <w:p>
      <w:pPr>
        <w:pStyle w:val="Heading2"/>
      </w:pPr>
      <w:r>
        <w:t>13.2 Per-criterion good_example sent to AI</w:t>
      </w:r>
    </w:p>
    <w:p>
      <w:r>
        <w:t>Previously good_example only showed in the UI on a failure card. Now it ships in the AI prompt for every criterion during scoring AND authoring. The AI sees per-criterion calibration, not just per-rubric.</w:t>
      </w:r>
    </w:p>
    <w:p>
      <w:pPr>
        <w:pStyle w:val="Heading2"/>
      </w:pPr>
      <w:r>
        <w:t>13.3 Aliases — lookup priority fix</w:t>
      </w:r>
    </w:p>
    <w:p>
      <w:r>
        <w:t>Custom WAF aliases were silently being shadowed by the exact-name match. If a team had aliased "Reg Mandate" → "Regulatory Mandated Change" but a row arrived with the canonical name, the alias was bypassed. The category-normalization pipeline now runs alias lookup as step 1, before any exact / fuzzy match — user-defined mappings always win.</w:t>
      </w:r>
    </w:p>
    <w:p>
      <w:pPr>
        <w:pStyle w:val="Heading2"/>
      </w:pPr>
      <w:r>
        <w:t>13.4 Run History columns</w:t>
      </w:r>
    </w:p>
    <w:p>
      <w:r>
        <w:t>The Backlog Quality "Run History" subtable on /history dropped the Teams count, added explicit Level and Domain columns, and renamed Stories → Items since the count is whatever level was scored.</w:t>
      </w:r>
    </w:p>
    <w:p>
      <w:pPr>
        <w:pStyle w:val="Heading2"/>
      </w:pPr>
      <w:r>
        <w:t>13.5 Color (User → AI) consistent everywhere</w:t>
      </w:r>
    </w:p>
    <w:p>
      <w:r>
        <w:t>Every view that surfaces both a user-assigned WAF and an AI-recommended WAF (History, Teams, Lineage, Disputes) now renders a User Color → AI Color chip pair via the shared static/color-pair.js helper. Mismatches are visually obvious without reading both color labels.</w:t>
      </w:r>
    </w:p>
    <w:p>
      <w:pPr>
        <w:pStyle w:val="Heading2"/>
      </w:pPr>
      <w:r>
        <w:t>13.6 Usage Analytics drill-down</w:t>
      </w:r>
    </w:p>
    <w:p>
      <w:r>
        <w:t>The /admin/usage table is now interactive — every row is clickable to open a detail panel showing the raw routes that rolled into that feature, with a per-row token-spend column (input + output). The "Other" bucket surfaces actual route names so uncategorized usage is visible.</w:t>
      </w:r>
    </w:p>
    <w:p>
      <w:pPr>
        <w:pStyle w:val="Heading2"/>
      </w:pPr>
      <w:r>
        <w:t>13.7 Classifier chat output spacing</w:t>
      </w:r>
    </w:p>
    <w:p>
      <w:r>
        <w:t>Polish-only: the /classify chat view's WAF Classification Analysis now renders metadata fields (Category, Color, Confidence, Reasoning) flush together with paragraph gaps before the analytical sections (Current Tag Assessment, Similar Ground Truth Examples, Suggestion). Bullets inside lists no longer have visible blank lines between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20"/>
      <w:jc w:val="center"/>
    </w:pPr>
    <w:r>
      <w:rPr>
        <w:rFonts w:ascii="Arial" w:cs="Arial" w:eastAsia="Arial" w:hAnsi="Arial"/>
        <w:color w:val="6B7280"/>
        <w:sz w:val="18"/>
        <w:szCs w:val="18"/>
      </w:rPr>
      <w:t xml:space="preserve">Internal Use Only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spacing w:after="120"/>
      <w:jc w:val="right"/>
    </w:pPr>
    <w:r>
      <w:rPr>
        <w:rFonts w:ascii="Arial" w:cs="Arial" w:eastAsia="Arial" w:hAnsi="Arial"/>
        <w:color w:val="6B7280"/>
        <w:sz w:val="18"/>
        <w:szCs w:val="18"/>
      </w:rPr>
      <w:t xml:space="preserve">WAF Category Classifier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40A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293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2026-03-09T17:17:58.477Z</dcterms:created>
  <dcterms:modified xsi:type="dcterms:W3CDTF">2026-03-09T17:17:58.479Z</dcterms:modified>
</cp:coreProperties>
</file>

<file path=docProps/custom.xml><?xml version="1.0" encoding="utf-8"?>
<Properties xmlns="http://schemas.openxmlformats.org/officeDocument/2006/custom-properties" xmlns:vt="http://schemas.openxmlformats.org/officeDocument/2006/docPropsVTypes"/>
</file>