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WHOM IT MAY CONCERN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This is to certify that</w:t>
      </w:r>
      <w:r w:rsidDel="00000000" w:rsidR="00000000" w:rsidRPr="00000000">
        <w:rPr>
          <w:rFonts w:ascii="ArialMT" w:cs="ArialMT" w:eastAsia="ArialMT" w:hAnsi="ArialMT"/>
          <w:b w:val="1"/>
          <w:rtl w:val="0"/>
        </w:rPr>
        <w:t xml:space="preserve"> &lt;student name&gt; (&lt;student roll number&gt;)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, a PhD Student in the Department of Computer Science and Engineering, Indian Institute of Technology Kharagpur, is going to present the paper entitled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“&lt;Title of your paper&gt;”</w:t>
      </w:r>
      <w:r w:rsidDel="00000000" w:rsidR="00000000" w:rsidRPr="00000000">
        <w:rPr>
          <w:rtl w:val="0"/>
        </w:rPr>
        <w:t xml:space="preserve">, accepted for publication in </w:t>
      </w:r>
      <w:r w:rsidDel="00000000" w:rsidR="00000000" w:rsidRPr="00000000">
        <w:rPr>
          <w:b w:val="1"/>
          <w:rtl w:val="0"/>
        </w:rPr>
        <w:t xml:space="preserve">&lt;conference venue 20XX&gt;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to be held from </w:t>
      </w:r>
      <w:r w:rsidDel="00000000" w:rsidR="00000000" w:rsidRPr="00000000">
        <w:rPr>
          <w:rFonts w:ascii="ArialMT" w:cs="ArialMT" w:eastAsia="ArialMT" w:hAnsi="ArialMT"/>
          <w:b w:val="1"/>
          <w:rtl w:val="0"/>
        </w:rPr>
        <w:t xml:space="preserve">&lt;dd-mm-yyyy&gt; to &lt;dd-mm-yyyy&gt;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. Being co-authors, we have no objection if Abhisek presents the paper in the above conference.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Author 1 full name</w:t>
      </w:r>
      <w:r w:rsidDel="00000000" w:rsidR="00000000" w:rsidRPr="00000000">
        <w:rPr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Author 2 full name </w:t>
      </w:r>
      <w:r w:rsidDel="00000000" w:rsidR="00000000" w:rsidRPr="00000000">
        <w:rPr>
          <w:i w:val="1"/>
          <w:rtl w:val="0"/>
        </w:rPr>
        <w:t xml:space="preserve">(Affiliation of the author)</w:t>
      </w: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(Affiliation of the author)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rtl w:val="0"/>
        </w:rPr>
        <w:t xml:space="preserve">Author 3 full name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i w:val="1"/>
          <w:rtl w:val="0"/>
        </w:rPr>
        <w:t xml:space="preserve">(Affiliation of the author)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