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849D7" w14:textId="4D3E0245" w:rsidR="00EC2BD3" w:rsidRDefault="00EC2BD3" w:rsidP="00EC2BD3">
      <w:r>
        <w:t xml:space="preserve">DIABETES DATASET DOMAIN DESCRIPTION </w:t>
      </w:r>
    </w:p>
    <w:p w14:paraId="51573985" w14:textId="77777777" w:rsidR="00EC2BD3" w:rsidRDefault="00EC2BD3" w:rsidP="00EC2BD3"/>
    <w:p w14:paraId="34181721" w14:textId="7915B896" w:rsidR="00EC2BD3" w:rsidRDefault="00EC2BD3" w:rsidP="00EC2BD3">
      <w:r>
        <w:t>A Non-technical Description of Key Concepts in Outpatient Monitoring</w:t>
      </w:r>
    </w:p>
    <w:p w14:paraId="1B3C17EB" w14:textId="77777777" w:rsidR="00EC2BD3" w:rsidRDefault="00EC2BD3" w:rsidP="00EC2BD3">
      <w:r>
        <w:t>and Management of Insulin Dependent Diabetes Mellitus (IDDM) for the</w:t>
      </w:r>
    </w:p>
    <w:p w14:paraId="6B6E5E6C" w14:textId="77777777" w:rsidR="00EC2BD3" w:rsidRDefault="00EC2BD3" w:rsidP="00EC2BD3">
      <w:r>
        <w:t xml:space="preserve">AAAI Spring Symposium on </w:t>
      </w:r>
      <w:proofErr w:type="spellStart"/>
      <w:r>
        <w:t>Intepreting</w:t>
      </w:r>
      <w:proofErr w:type="spellEnd"/>
      <w:r>
        <w:t xml:space="preserve"> Clinical Data.</w:t>
      </w:r>
    </w:p>
    <w:p w14:paraId="04293D17" w14:textId="77777777" w:rsidR="00EC2BD3" w:rsidRDefault="00EC2BD3" w:rsidP="00EC2BD3"/>
    <w:p w14:paraId="3D19458A" w14:textId="77777777" w:rsidR="00EC2BD3" w:rsidRDefault="00EC2BD3" w:rsidP="00EC2BD3"/>
    <w:p w14:paraId="0D8DA317" w14:textId="406EE7BE" w:rsidR="00EC2BD3" w:rsidRDefault="00EC2BD3" w:rsidP="00EC2BD3">
      <w:r>
        <w:t>The following text is provided to orient you to the diabetes data</w:t>
      </w:r>
    </w:p>
    <w:p w14:paraId="0DB668AC" w14:textId="77777777" w:rsidR="00EC2BD3" w:rsidRDefault="00EC2BD3" w:rsidP="00EC2BD3">
      <w:r>
        <w:t>set. It is meant as a quick introduction to the pertinent issues in</w:t>
      </w:r>
    </w:p>
    <w:p w14:paraId="29DA549E" w14:textId="77777777" w:rsidR="00EC2BD3" w:rsidRDefault="00EC2BD3" w:rsidP="00EC2BD3">
      <w:r>
        <w:t>this domain for potential participants of the AAAI Spring Symposium on</w:t>
      </w:r>
    </w:p>
    <w:p w14:paraId="37ED0BD6" w14:textId="77777777" w:rsidR="00EC2BD3" w:rsidRDefault="00EC2BD3" w:rsidP="00EC2BD3">
      <w:r>
        <w:t xml:space="preserve">Interpreting Clinical Data.  However, it is not meant to be </w:t>
      </w:r>
      <w:proofErr w:type="gramStart"/>
      <w:r>
        <w:t>a rigorous</w:t>
      </w:r>
      <w:proofErr w:type="gramEnd"/>
    </w:p>
    <w:p w14:paraId="1BEBF3CD" w14:textId="77777777" w:rsidR="00EC2BD3" w:rsidRDefault="00EC2BD3" w:rsidP="00EC2BD3">
      <w:r>
        <w:t>or comprehensive review of the subject.</w:t>
      </w:r>
    </w:p>
    <w:p w14:paraId="45F4B7E5" w14:textId="77777777" w:rsidR="00EC2BD3" w:rsidRDefault="00EC2BD3" w:rsidP="00EC2BD3"/>
    <w:p w14:paraId="583F9D6A" w14:textId="77777777" w:rsidR="00EC2BD3" w:rsidRDefault="00EC2BD3" w:rsidP="00EC2BD3">
      <w:proofErr w:type="gramStart"/>
      <w:r>
        <w:t xml:space="preserve">Isaac  </w:t>
      </w:r>
      <w:proofErr w:type="spellStart"/>
      <w:r>
        <w:t>Kohane</w:t>
      </w:r>
      <w:proofErr w:type="spellEnd"/>
      <w:proofErr w:type="gramEnd"/>
      <w:r>
        <w:t>, AIM-94 Co-Chair</w:t>
      </w:r>
    </w:p>
    <w:p w14:paraId="1B86C174" w14:textId="77777777" w:rsidR="00EC2BD3" w:rsidRDefault="00EC2BD3" w:rsidP="00EC2BD3">
      <w:r>
        <w:t>8/27/1993</w:t>
      </w:r>
    </w:p>
    <w:p w14:paraId="1BB83FBB" w14:textId="77777777" w:rsidR="00EC2BD3" w:rsidRDefault="00EC2BD3" w:rsidP="00EC2BD3">
      <w:r>
        <w:t>aim-94@camis.stanford.edu</w:t>
      </w:r>
    </w:p>
    <w:p w14:paraId="0671B271" w14:textId="77777777" w:rsidR="00EC2BD3" w:rsidRDefault="00EC2BD3" w:rsidP="00EC2BD3"/>
    <w:p w14:paraId="52D753CB" w14:textId="77777777" w:rsidR="00EC2BD3" w:rsidRDefault="00EC2BD3" w:rsidP="00EC2BD3">
      <w:r>
        <w:t>------------------------------------------------------------------------</w:t>
      </w:r>
    </w:p>
    <w:p w14:paraId="29B67C2C" w14:textId="77777777" w:rsidR="00EC2BD3" w:rsidRDefault="00EC2BD3" w:rsidP="00EC2BD3"/>
    <w:p w14:paraId="58C66D43" w14:textId="77777777" w:rsidR="00EC2BD3" w:rsidRDefault="00EC2BD3" w:rsidP="00EC2BD3">
      <w:r>
        <w:t>Patients with IDDM are insulin deficient. This can either be due to a)</w:t>
      </w:r>
    </w:p>
    <w:p w14:paraId="4F5A95E8" w14:textId="77777777" w:rsidR="00EC2BD3" w:rsidRDefault="00EC2BD3" w:rsidP="00EC2BD3">
      <w:r>
        <w:t>low or absent production of insulin by the beta islet cells of the</w:t>
      </w:r>
    </w:p>
    <w:p w14:paraId="6135B4B4" w14:textId="77777777" w:rsidR="00EC2BD3" w:rsidRDefault="00EC2BD3" w:rsidP="00EC2BD3">
      <w:r>
        <w:t>pancreas subsequent to an auto-immune attack or b) insulin-resistance,</w:t>
      </w:r>
    </w:p>
    <w:p w14:paraId="64624BE8" w14:textId="77777777" w:rsidR="00EC2BD3" w:rsidRDefault="00EC2BD3" w:rsidP="00EC2BD3">
      <w:r>
        <w:t>typically associated with older age and obesity, which leads to a</w:t>
      </w:r>
    </w:p>
    <w:p w14:paraId="2A07006A" w14:textId="77777777" w:rsidR="00EC2BD3" w:rsidRDefault="00EC2BD3" w:rsidP="00EC2BD3">
      <w:r>
        <w:t>relative insulin-deficiency even though the insulin levels might be</w:t>
      </w:r>
    </w:p>
    <w:p w14:paraId="69A7A305" w14:textId="77777777" w:rsidR="00EC2BD3" w:rsidRDefault="00EC2BD3" w:rsidP="00EC2BD3">
      <w:r>
        <w:t>normal.</w:t>
      </w:r>
    </w:p>
    <w:p w14:paraId="5F25DFB7" w14:textId="77777777" w:rsidR="00EC2BD3" w:rsidRDefault="00EC2BD3" w:rsidP="00EC2BD3"/>
    <w:p w14:paraId="4B0454B5" w14:textId="77777777" w:rsidR="00EC2BD3" w:rsidRDefault="00EC2BD3" w:rsidP="00EC2BD3">
      <w:r>
        <w:t>Regardless of cause, the lack of adequate insulin effect has multiple</w:t>
      </w:r>
    </w:p>
    <w:p w14:paraId="00328CCF" w14:textId="77777777" w:rsidR="00EC2BD3" w:rsidRDefault="00EC2BD3" w:rsidP="00EC2BD3">
      <w:r>
        <w:t>metabolic effects. However, once a patient is diagnosed and is</w:t>
      </w:r>
    </w:p>
    <w:p w14:paraId="2E5087A4" w14:textId="77777777" w:rsidR="00EC2BD3" w:rsidRDefault="00EC2BD3" w:rsidP="00EC2BD3">
      <w:r>
        <w:t>receiving regularly scheduled exogenous (externally administered)</w:t>
      </w:r>
    </w:p>
    <w:p w14:paraId="62705906" w14:textId="77777777" w:rsidR="00EC2BD3" w:rsidRDefault="00EC2BD3" w:rsidP="00EC2BD3">
      <w:r>
        <w:t>insulin, the principal metabolic effect of concern is the potential</w:t>
      </w:r>
    </w:p>
    <w:p w14:paraId="0B14171F" w14:textId="77777777" w:rsidR="00EC2BD3" w:rsidRDefault="00EC2BD3" w:rsidP="00EC2BD3">
      <w:r>
        <w:t xml:space="preserve">for </w:t>
      </w:r>
      <w:proofErr w:type="spellStart"/>
      <w:r>
        <w:t>hyperglycemia</w:t>
      </w:r>
      <w:proofErr w:type="spellEnd"/>
      <w:r>
        <w:t xml:space="preserve"> (high blood glucose). Chronic </w:t>
      </w:r>
      <w:proofErr w:type="spellStart"/>
      <w:r>
        <w:t>hyperglycemia</w:t>
      </w:r>
      <w:proofErr w:type="spellEnd"/>
      <w:r>
        <w:t xml:space="preserve"> over a</w:t>
      </w:r>
    </w:p>
    <w:p w14:paraId="1CC7AEDF" w14:textId="77777777" w:rsidR="00EC2BD3" w:rsidRDefault="00EC2BD3" w:rsidP="00EC2BD3">
      <w:r>
        <w:t>period of several years puts a patient at risk for several kinds of</w:t>
      </w:r>
    </w:p>
    <w:p w14:paraId="338C53BD" w14:textId="77777777" w:rsidR="00EC2BD3" w:rsidRDefault="00EC2BD3" w:rsidP="00EC2BD3">
      <w:r>
        <w:t>micro and macrovascular problems (</w:t>
      </w:r>
      <w:proofErr w:type="gramStart"/>
      <w:r>
        <w:t>e.g.</w:t>
      </w:r>
      <w:proofErr w:type="gramEnd"/>
      <w:r>
        <w:t xml:space="preserve"> retinopathy). Consequently, the</w:t>
      </w:r>
    </w:p>
    <w:p w14:paraId="29755261" w14:textId="77777777" w:rsidR="00EC2BD3" w:rsidRDefault="00EC2BD3" w:rsidP="00EC2BD3">
      <w:r>
        <w:t>goal of therapy for IDDM is to bring the average blood glucose as close</w:t>
      </w:r>
    </w:p>
    <w:p w14:paraId="14E6091D" w14:textId="77777777" w:rsidR="00EC2BD3" w:rsidRDefault="00EC2BD3" w:rsidP="00EC2BD3">
      <w:r>
        <w:t>to the normal range as possible. As explained below, current therapy</w:t>
      </w:r>
    </w:p>
    <w:p w14:paraId="57F86803" w14:textId="77777777" w:rsidR="00EC2BD3" w:rsidRDefault="00EC2BD3" w:rsidP="00EC2BD3">
      <w:r>
        <w:t>makes this goal a very challenging (and often frustrating) one for</w:t>
      </w:r>
    </w:p>
    <w:p w14:paraId="6FBB2A0E" w14:textId="77777777" w:rsidR="00EC2BD3" w:rsidRDefault="00EC2BD3" w:rsidP="00EC2BD3">
      <w:r>
        <w:t>most patients. One important consideration is that due to the</w:t>
      </w:r>
    </w:p>
    <w:p w14:paraId="7A495BA9" w14:textId="77777777" w:rsidR="00EC2BD3" w:rsidRDefault="00EC2BD3" w:rsidP="00EC2BD3">
      <w:r>
        <w:t>inevitable variation of blood glucose (BG) around the mean, a lower mean</w:t>
      </w:r>
    </w:p>
    <w:p w14:paraId="6B4E56E8" w14:textId="77777777" w:rsidR="00EC2BD3" w:rsidRDefault="00EC2BD3" w:rsidP="00EC2BD3">
      <w:r>
        <w:t>will result in a higher frequency of unpleasant and sometimes</w:t>
      </w:r>
    </w:p>
    <w:p w14:paraId="3768ED81" w14:textId="77777777" w:rsidR="00EC2BD3" w:rsidRDefault="00EC2BD3" w:rsidP="00EC2BD3">
      <w:r>
        <w:t>dangerous low BG levels.</w:t>
      </w:r>
    </w:p>
    <w:p w14:paraId="4F6C4501" w14:textId="77777777" w:rsidR="00EC2BD3" w:rsidRDefault="00EC2BD3" w:rsidP="00EC2BD3"/>
    <w:p w14:paraId="07A01AB9" w14:textId="77777777" w:rsidR="00EC2BD3" w:rsidRDefault="00EC2BD3" w:rsidP="00EC2BD3"/>
    <w:p w14:paraId="242DD924" w14:textId="77777777" w:rsidR="00EC2BD3" w:rsidRDefault="00EC2BD3" w:rsidP="00EC2BD3">
      <w:r>
        <w:t>Outpatient management.</w:t>
      </w:r>
    </w:p>
    <w:p w14:paraId="0DEFFAD2" w14:textId="77777777" w:rsidR="00EC2BD3" w:rsidRDefault="00EC2BD3" w:rsidP="00EC2BD3"/>
    <w:p w14:paraId="4A75FB5E" w14:textId="77777777" w:rsidR="00EC2BD3" w:rsidRDefault="00EC2BD3" w:rsidP="00EC2BD3">
      <w:r>
        <w:t>Outpatient management of IDDM relies principally on three</w:t>
      </w:r>
    </w:p>
    <w:p w14:paraId="2B391E04" w14:textId="77777777" w:rsidR="00EC2BD3" w:rsidRDefault="00EC2BD3" w:rsidP="00EC2BD3">
      <w:r>
        <w:t xml:space="preserve">interventions: diet, </w:t>
      </w:r>
      <w:proofErr w:type="spellStart"/>
      <w:r>
        <w:t>excercise</w:t>
      </w:r>
      <w:proofErr w:type="spellEnd"/>
      <w:r>
        <w:t xml:space="preserve"> and exogenous insulin. Proper treatment</w:t>
      </w:r>
    </w:p>
    <w:p w14:paraId="49414343" w14:textId="77777777" w:rsidR="00EC2BD3" w:rsidRDefault="00EC2BD3" w:rsidP="00EC2BD3">
      <w:r>
        <w:t xml:space="preserve">requires careful consideration of all three interventions. </w:t>
      </w:r>
    </w:p>
    <w:p w14:paraId="67BE49F0" w14:textId="77777777" w:rsidR="00EC2BD3" w:rsidRDefault="00EC2BD3" w:rsidP="00EC2BD3"/>
    <w:p w14:paraId="0A276BE9" w14:textId="77777777" w:rsidR="00EC2BD3" w:rsidRDefault="00EC2BD3" w:rsidP="00EC2BD3">
      <w:r>
        <w:t>INSULIN</w:t>
      </w:r>
    </w:p>
    <w:p w14:paraId="25637674" w14:textId="77777777" w:rsidR="00EC2BD3" w:rsidRDefault="00EC2BD3" w:rsidP="00EC2BD3"/>
    <w:p w14:paraId="73C40B71" w14:textId="77777777" w:rsidR="00EC2BD3" w:rsidRDefault="00EC2BD3" w:rsidP="00EC2BD3">
      <w:r>
        <w:t>One of insulin's principal effects is to increase the uptake of</w:t>
      </w:r>
    </w:p>
    <w:p w14:paraId="42F7DCF2" w14:textId="77777777" w:rsidR="00EC2BD3" w:rsidRDefault="00EC2BD3" w:rsidP="00EC2BD3">
      <w:r>
        <w:t>glucose in many of the tissues (</w:t>
      </w:r>
      <w:proofErr w:type="gramStart"/>
      <w:r>
        <w:t>e.g.</w:t>
      </w:r>
      <w:proofErr w:type="gramEnd"/>
      <w:r>
        <w:t xml:space="preserve"> in adipose/fat tissue) and</w:t>
      </w:r>
    </w:p>
    <w:p w14:paraId="39E40329" w14:textId="77777777" w:rsidR="00EC2BD3" w:rsidRDefault="00EC2BD3" w:rsidP="00EC2BD3">
      <w:r>
        <w:t>thereby reduce the concentration glucose in blood.  Patients</w:t>
      </w:r>
    </w:p>
    <w:p w14:paraId="7B5A0E2A" w14:textId="77777777" w:rsidR="00EC2BD3" w:rsidRDefault="00EC2BD3" w:rsidP="00EC2BD3">
      <w:r>
        <w:t>with IDDM administer insulin to themselves by subcutaneous injection.</w:t>
      </w:r>
    </w:p>
    <w:p w14:paraId="48DE4C08" w14:textId="77777777" w:rsidR="00EC2BD3" w:rsidRDefault="00EC2BD3" w:rsidP="00EC2BD3">
      <w:r>
        <w:t>Insulin doses are given one or more times a day, typically before</w:t>
      </w:r>
    </w:p>
    <w:p w14:paraId="1317A29B" w14:textId="77777777" w:rsidR="00EC2BD3" w:rsidRDefault="00EC2BD3" w:rsidP="00EC2BD3">
      <w:r>
        <w:t>meals and sometimes also at bedtime. Many insulin regimens are devised</w:t>
      </w:r>
    </w:p>
    <w:p w14:paraId="0CC5C3AB" w14:textId="77777777" w:rsidR="00EC2BD3" w:rsidRDefault="00EC2BD3" w:rsidP="00EC2BD3">
      <w:r>
        <w:t>to have the peak insulin action coincide with the peak rise in BG</w:t>
      </w:r>
    </w:p>
    <w:p w14:paraId="19F022CF" w14:textId="77777777" w:rsidR="00EC2BD3" w:rsidRDefault="00EC2BD3" w:rsidP="00EC2BD3">
      <w:r>
        <w:t>during meals. In order to achieve this, a combination of several</w:t>
      </w:r>
    </w:p>
    <w:p w14:paraId="2C740EB5" w14:textId="77777777" w:rsidR="00EC2BD3" w:rsidRDefault="00EC2BD3" w:rsidP="00EC2BD3">
      <w:r>
        <w:t>preparations of insulin may be administered. Each insulin formulation</w:t>
      </w:r>
    </w:p>
    <w:p w14:paraId="7B64EF5F" w14:textId="77777777" w:rsidR="00EC2BD3" w:rsidRDefault="00EC2BD3" w:rsidP="00EC2BD3">
      <w:r>
        <w:t>has its own characteristic time of onset of effect (O), time of peak</w:t>
      </w:r>
    </w:p>
    <w:p w14:paraId="6A400380" w14:textId="77777777" w:rsidR="00EC2BD3" w:rsidRDefault="00EC2BD3" w:rsidP="00EC2BD3">
      <w:r>
        <w:t>action (P) and effective duration (D). These times can be significantly</w:t>
      </w:r>
    </w:p>
    <w:p w14:paraId="34D3263C" w14:textId="77777777" w:rsidR="00EC2BD3" w:rsidRDefault="00EC2BD3" w:rsidP="00EC2BD3">
      <w:r>
        <w:t>affected by many factors such as the site of injection (</w:t>
      </w:r>
      <w:proofErr w:type="gramStart"/>
      <w:r>
        <w:t>e.g.</w:t>
      </w:r>
      <w:proofErr w:type="gramEnd"/>
      <w:r>
        <w:t xml:space="preserve"> much more</w:t>
      </w:r>
    </w:p>
    <w:p w14:paraId="236E9262" w14:textId="77777777" w:rsidR="00EC2BD3" w:rsidRDefault="00EC2BD3" w:rsidP="00EC2BD3">
      <w:r>
        <w:t>rapid absorption in the abdomen than in the thigh) or whether the</w:t>
      </w:r>
    </w:p>
    <w:p w14:paraId="63F2711F" w14:textId="77777777" w:rsidR="00EC2BD3" w:rsidRDefault="00EC2BD3" w:rsidP="00EC2BD3">
      <w:r>
        <w:t>insulin is a human insulin or an animal extract. The times I have</w:t>
      </w:r>
    </w:p>
    <w:p w14:paraId="66EAA2F4" w14:textId="77777777" w:rsidR="00EC2BD3" w:rsidRDefault="00EC2BD3" w:rsidP="00EC2BD3">
      <w:r>
        <w:t>listed below are rough approximations and I am sure that I could find</w:t>
      </w:r>
    </w:p>
    <w:p w14:paraId="527A4BAC" w14:textId="77777777" w:rsidR="00EC2BD3" w:rsidRDefault="00EC2BD3" w:rsidP="00EC2BD3">
      <w:r>
        <w:t>an endocrinologist with different estimates.</w:t>
      </w:r>
    </w:p>
    <w:p w14:paraId="38B5E7F1" w14:textId="77777777" w:rsidR="00EC2BD3" w:rsidRDefault="00EC2BD3" w:rsidP="00EC2BD3"/>
    <w:p w14:paraId="358FD5F4" w14:textId="77777777" w:rsidR="00EC2BD3" w:rsidRDefault="00EC2BD3" w:rsidP="00EC2BD3">
      <w:r>
        <w:t>Regular Insulin: O 15-45 minutes P 1-3 hours D 4-6 hours</w:t>
      </w:r>
    </w:p>
    <w:p w14:paraId="6A0FBD77" w14:textId="77777777" w:rsidR="00EC2BD3" w:rsidRDefault="00EC2BD3" w:rsidP="00EC2BD3">
      <w:r>
        <w:t>NPH Insulin: O 1-3 hours P 4-6 hours D: 10-14 hours</w:t>
      </w:r>
    </w:p>
    <w:p w14:paraId="78E47789" w14:textId="77777777" w:rsidR="00EC2BD3" w:rsidRDefault="00EC2BD3" w:rsidP="00EC2BD3">
      <w:proofErr w:type="spellStart"/>
      <w:r>
        <w:t>Ultralente</w:t>
      </w:r>
      <w:proofErr w:type="spellEnd"/>
      <w:r>
        <w:t>: O: 2-5 hours. P (not much of a peak) D 24-30 hours.</w:t>
      </w:r>
    </w:p>
    <w:p w14:paraId="6FCAC5E4" w14:textId="77777777" w:rsidR="00EC2BD3" w:rsidRDefault="00EC2BD3" w:rsidP="00EC2BD3"/>
    <w:p w14:paraId="5116B73C" w14:textId="77777777" w:rsidR="00EC2BD3" w:rsidRDefault="00EC2BD3" w:rsidP="00EC2BD3">
      <w:r>
        <w:t>EXERCISE</w:t>
      </w:r>
    </w:p>
    <w:p w14:paraId="6F8058ED" w14:textId="77777777" w:rsidR="00EC2BD3" w:rsidRDefault="00EC2BD3" w:rsidP="00EC2BD3"/>
    <w:p w14:paraId="29E07E06" w14:textId="77777777" w:rsidR="00EC2BD3" w:rsidRDefault="00EC2BD3" w:rsidP="00EC2BD3">
      <w:r>
        <w:t>Exercise appears to have multiple effects on BG control. Two important</w:t>
      </w:r>
    </w:p>
    <w:p w14:paraId="244F84D2" w14:textId="77777777" w:rsidR="00EC2BD3" w:rsidRDefault="00EC2BD3" w:rsidP="00EC2BD3">
      <w:r>
        <w:t xml:space="preserve">effects </w:t>
      </w:r>
      <w:proofErr w:type="gramStart"/>
      <w:r>
        <w:t>are:</w:t>
      </w:r>
      <w:proofErr w:type="gramEnd"/>
      <w:r>
        <w:t xml:space="preserve"> increased caloric expenditure and a possibly independent</w:t>
      </w:r>
    </w:p>
    <w:p w14:paraId="19A7418F" w14:textId="77777777" w:rsidR="00EC2BD3" w:rsidRDefault="00EC2BD3" w:rsidP="00EC2BD3">
      <w:r>
        <w:t>increase in the sensitivity of tissues to insulin action.  BG can fall</w:t>
      </w:r>
    </w:p>
    <w:p w14:paraId="408AD98D" w14:textId="77777777" w:rsidR="00EC2BD3" w:rsidRDefault="00EC2BD3" w:rsidP="00EC2BD3">
      <w:r>
        <w:t>during exercise but also quite a few hours afterwards. For instance,</w:t>
      </w:r>
    </w:p>
    <w:p w14:paraId="29C8BE75" w14:textId="77777777" w:rsidR="00EC2BD3" w:rsidRDefault="00EC2BD3" w:rsidP="00EC2BD3">
      <w:r>
        <w:t>strenuous exercise in the mid-afternoon can be associated with low BG</w:t>
      </w:r>
    </w:p>
    <w:p w14:paraId="153F45E1" w14:textId="77777777" w:rsidR="00EC2BD3" w:rsidRDefault="00EC2BD3" w:rsidP="00EC2BD3">
      <w:r>
        <w:t>after dinner. Also, too strenuous exercise with associated mild</w:t>
      </w:r>
    </w:p>
    <w:p w14:paraId="37688522" w14:textId="77777777" w:rsidR="00EC2BD3" w:rsidRDefault="00EC2BD3" w:rsidP="00EC2BD3">
      <w:r>
        <w:t>dehydration can lead to a transient increase in BG.</w:t>
      </w:r>
    </w:p>
    <w:p w14:paraId="3FC82C43" w14:textId="77777777" w:rsidR="00EC2BD3" w:rsidRDefault="00EC2BD3" w:rsidP="00EC2BD3"/>
    <w:p w14:paraId="7D56E80B" w14:textId="77777777" w:rsidR="00EC2BD3" w:rsidRDefault="00EC2BD3" w:rsidP="00EC2BD3">
      <w:r>
        <w:t>DIET</w:t>
      </w:r>
    </w:p>
    <w:p w14:paraId="0A10E8CF" w14:textId="77777777" w:rsidR="00EC2BD3" w:rsidRDefault="00EC2BD3" w:rsidP="00EC2BD3"/>
    <w:p w14:paraId="45BFF596" w14:textId="77777777" w:rsidR="00EC2BD3" w:rsidRDefault="00EC2BD3" w:rsidP="00EC2BD3">
      <w:r>
        <w:t>Another vast subject but (suffice it to say for the purposes of users</w:t>
      </w:r>
    </w:p>
    <w:p w14:paraId="703D51A8" w14:textId="77777777" w:rsidR="00EC2BD3" w:rsidRDefault="00EC2BD3" w:rsidP="00EC2BD3">
      <w:r>
        <w:t>of the data set) in brief: a larger meal will lead to a longer and</w:t>
      </w:r>
    </w:p>
    <w:p w14:paraId="7B7295E2" w14:textId="77777777" w:rsidR="00EC2BD3" w:rsidRDefault="00EC2BD3" w:rsidP="00EC2BD3">
      <w:r>
        <w:t>possibly higher elevation of blood glucose. The actual effect depends on</w:t>
      </w:r>
    </w:p>
    <w:p w14:paraId="75ED090B" w14:textId="77777777" w:rsidR="00EC2BD3" w:rsidRDefault="00EC2BD3" w:rsidP="00EC2BD3">
      <w:r>
        <w:t>a host of variables, notably the kind of food ingested. For instance,</w:t>
      </w:r>
    </w:p>
    <w:p w14:paraId="2180D446" w14:textId="77777777" w:rsidR="00EC2BD3" w:rsidRDefault="00EC2BD3" w:rsidP="00EC2BD3">
      <w:r>
        <w:t>fat causes delayed emptying of the stomach and therefore a slower rise in BG</w:t>
      </w:r>
    </w:p>
    <w:p w14:paraId="665C3CD9" w14:textId="77777777" w:rsidR="00EC2BD3" w:rsidRDefault="00EC2BD3" w:rsidP="00EC2BD3">
      <w:r>
        <w:t>than a starchy meal without fat. Missing a meal or eating a meal of smaller</w:t>
      </w:r>
    </w:p>
    <w:p w14:paraId="7B972C3E" w14:textId="77777777" w:rsidR="00EC2BD3" w:rsidRDefault="00EC2BD3" w:rsidP="00EC2BD3">
      <w:r>
        <w:t>than usual size will put the patient at risk for low BG in the hours that follow</w:t>
      </w:r>
    </w:p>
    <w:p w14:paraId="71893770" w14:textId="77777777" w:rsidR="00EC2BD3" w:rsidRDefault="00EC2BD3" w:rsidP="00EC2BD3">
      <w:r>
        <w:t>the meal.</w:t>
      </w:r>
    </w:p>
    <w:p w14:paraId="3820B9B3" w14:textId="77777777" w:rsidR="00EC2BD3" w:rsidRDefault="00EC2BD3" w:rsidP="00EC2BD3"/>
    <w:p w14:paraId="5A80E529" w14:textId="77777777" w:rsidR="00EC2BD3" w:rsidRDefault="00EC2BD3" w:rsidP="00EC2BD3"/>
    <w:p w14:paraId="1DE44DA2" w14:textId="77777777" w:rsidR="00EC2BD3" w:rsidRDefault="00EC2BD3" w:rsidP="00EC2BD3">
      <w:r>
        <w:t>GLUCOSE CONCENTRATIONS</w:t>
      </w:r>
    </w:p>
    <w:p w14:paraId="5A82FD5E" w14:textId="77777777" w:rsidR="00EC2BD3" w:rsidRDefault="00EC2BD3" w:rsidP="00EC2BD3"/>
    <w:p w14:paraId="6E3EDDDB" w14:textId="77777777" w:rsidR="00EC2BD3" w:rsidRDefault="00EC2BD3" w:rsidP="00EC2BD3">
      <w:r>
        <w:t>BG concentration will vary even in individuals with normal pancreatic</w:t>
      </w:r>
    </w:p>
    <w:p w14:paraId="7CD20B2C" w14:textId="77777777" w:rsidR="00EC2BD3" w:rsidRDefault="00EC2BD3" w:rsidP="00EC2BD3">
      <w:r>
        <w:t xml:space="preserve">hormonal function.  A normal pre-meal BG ranges approximately 80-120 mg/dl. </w:t>
      </w:r>
    </w:p>
    <w:p w14:paraId="2103977D" w14:textId="77777777" w:rsidR="00EC2BD3" w:rsidRDefault="00EC2BD3" w:rsidP="00EC2BD3">
      <w:r>
        <w:t xml:space="preserve">A normal post-meal BG ranges 80-140 mg/dl. The target range for an individual </w:t>
      </w:r>
    </w:p>
    <w:p w14:paraId="21D75DAB" w14:textId="77777777" w:rsidR="00EC2BD3" w:rsidRDefault="00EC2BD3" w:rsidP="00EC2BD3">
      <w:r>
        <w:t xml:space="preserve">with diabetes mellitus is very controversial. I will cut the Gordian knot on </w:t>
      </w:r>
    </w:p>
    <w:p w14:paraId="5E3138FE" w14:textId="77777777" w:rsidR="00EC2BD3" w:rsidRDefault="00EC2BD3" w:rsidP="00EC2BD3">
      <w:r>
        <w:t xml:space="preserve">this issue by noting that it would be very desirable to keep 90% of all BG </w:t>
      </w:r>
    </w:p>
    <w:p w14:paraId="21645A3E" w14:textId="77777777" w:rsidR="00EC2BD3" w:rsidRDefault="00EC2BD3" w:rsidP="00EC2BD3">
      <w:r>
        <w:t xml:space="preserve">measurements &lt; 200 mg/dl and that the average BG should be 150 mg/dl or less. </w:t>
      </w:r>
    </w:p>
    <w:p w14:paraId="21E6BA91" w14:textId="2E930E21" w:rsidR="00EC2BD3" w:rsidRDefault="00EC2BD3" w:rsidP="00EC2BD3">
      <w:r>
        <w:t xml:space="preserve">Note that it takes a lot of work, attention and (painful) BG checks to reach </w:t>
      </w:r>
    </w:p>
    <w:p w14:paraId="2B900F70" w14:textId="77777777" w:rsidR="00EC2BD3" w:rsidRDefault="00EC2BD3" w:rsidP="00EC2BD3">
      <w:r>
        <w:t xml:space="preserve">this target </w:t>
      </w:r>
      <w:proofErr w:type="gramStart"/>
      <w:r>
        <w:t>range</w:t>
      </w:r>
      <w:proofErr w:type="gramEnd"/>
      <w:r>
        <w:t xml:space="preserve">. Conversely, an average BG &gt; 200 (over several years) is </w:t>
      </w:r>
    </w:p>
    <w:p w14:paraId="50AD0F75" w14:textId="77777777" w:rsidR="00EC2BD3" w:rsidRDefault="00EC2BD3" w:rsidP="00EC2BD3">
      <w:r>
        <w:t xml:space="preserve">associated with a poor long-term outcome. That is, the risk of vascular </w:t>
      </w:r>
    </w:p>
    <w:p w14:paraId="1A36D831" w14:textId="77777777" w:rsidR="00EC2BD3" w:rsidRDefault="00EC2BD3" w:rsidP="00EC2BD3">
      <w:r>
        <w:t xml:space="preserve">complications of the high BG </w:t>
      </w:r>
      <w:proofErr w:type="gramStart"/>
      <w:r>
        <w:t>is</w:t>
      </w:r>
      <w:proofErr w:type="gramEnd"/>
      <w:r>
        <w:t xml:space="preserve"> significantly elevated.</w:t>
      </w:r>
    </w:p>
    <w:p w14:paraId="45109DBA" w14:textId="77777777" w:rsidR="00EC2BD3" w:rsidRDefault="00EC2BD3" w:rsidP="00EC2BD3"/>
    <w:p w14:paraId="297FBED1" w14:textId="77777777" w:rsidR="00EC2BD3" w:rsidRDefault="00EC2BD3" w:rsidP="00EC2BD3">
      <w:proofErr w:type="spellStart"/>
      <w:r>
        <w:t>Hypoglycemic</w:t>
      </w:r>
      <w:proofErr w:type="spellEnd"/>
      <w:r>
        <w:t xml:space="preserve"> (low BG) symptoms fall into two classes. Between 40-80 mg/dl,</w:t>
      </w:r>
    </w:p>
    <w:p w14:paraId="24C80E07" w14:textId="77777777" w:rsidR="00EC2BD3" w:rsidRDefault="00EC2BD3" w:rsidP="00EC2BD3">
      <w:r>
        <w:t>the patient feels the effect of the adrenal hormone epinephrine as the BG</w:t>
      </w:r>
    </w:p>
    <w:p w14:paraId="29CEDB91" w14:textId="77777777" w:rsidR="00EC2BD3" w:rsidRDefault="00EC2BD3" w:rsidP="00EC2BD3">
      <w:r>
        <w:t xml:space="preserve">regulation systems attempt to reverse the low BG.  These so-called </w:t>
      </w:r>
    </w:p>
    <w:p w14:paraId="7FCA05EA" w14:textId="77777777" w:rsidR="00EC2BD3" w:rsidRDefault="00EC2BD3" w:rsidP="00EC2BD3">
      <w:r>
        <w:t>adrenergic symptoms (headache, abdominal pain, sweating) are useful, if</w:t>
      </w:r>
    </w:p>
    <w:p w14:paraId="0451E3B6" w14:textId="77777777" w:rsidR="00EC2BD3" w:rsidRDefault="00EC2BD3" w:rsidP="00EC2BD3">
      <w:r>
        <w:t>unpleasant, cues to the patient that their BG is falling dangerously. Below</w:t>
      </w:r>
    </w:p>
    <w:p w14:paraId="549980C7" w14:textId="77777777" w:rsidR="00EC2BD3" w:rsidRDefault="00EC2BD3" w:rsidP="00EC2BD3">
      <w:r>
        <w:t>40 mg/dl, the patient's brain is inadequately supplied with glucose and</w:t>
      </w:r>
    </w:p>
    <w:p w14:paraId="1FEE2CF5" w14:textId="77777777" w:rsidR="00EC2BD3" w:rsidRDefault="00EC2BD3" w:rsidP="00EC2BD3">
      <w:r>
        <w:t>the symptoms become those of poor brain function (neuroglycopenic</w:t>
      </w:r>
    </w:p>
    <w:p w14:paraId="0F3F849B" w14:textId="77777777" w:rsidR="00EC2BD3" w:rsidRDefault="00EC2BD3" w:rsidP="00EC2BD3">
      <w:r>
        <w:t xml:space="preserve">symptoms). These </w:t>
      </w:r>
      <w:proofErr w:type="gramStart"/>
      <w:r>
        <w:t>include:</w:t>
      </w:r>
      <w:proofErr w:type="gramEnd"/>
      <w:r>
        <w:t xml:space="preserve"> lethargy, weakness, disorientation, seizures and</w:t>
      </w:r>
    </w:p>
    <w:p w14:paraId="12CEDA5F" w14:textId="77777777" w:rsidR="00EC2BD3" w:rsidRDefault="00EC2BD3" w:rsidP="00EC2BD3">
      <w:r>
        <w:t xml:space="preserve">passing out.  </w:t>
      </w:r>
    </w:p>
    <w:p w14:paraId="249C1A7F" w14:textId="77777777" w:rsidR="00EC2BD3" w:rsidRDefault="00EC2BD3" w:rsidP="00EC2BD3"/>
    <w:p w14:paraId="13B14585" w14:textId="77777777" w:rsidR="00EC2BD3" w:rsidRDefault="00EC2BD3" w:rsidP="00EC2BD3">
      <w:r>
        <w:t>OTHER SOURCES OF INFORMATION</w:t>
      </w:r>
    </w:p>
    <w:p w14:paraId="12C4A875" w14:textId="77777777" w:rsidR="00EC2BD3" w:rsidRDefault="00EC2BD3" w:rsidP="00EC2BD3"/>
    <w:p w14:paraId="1D7F3944" w14:textId="77777777" w:rsidR="00EC2BD3" w:rsidRDefault="00EC2BD3" w:rsidP="00EC2BD3">
      <w:r>
        <w:t>If you want to learn more about the outpatient treatment of IDDM, most</w:t>
      </w:r>
    </w:p>
    <w:p w14:paraId="34C4B85A" w14:textId="77777777" w:rsidR="00EC2BD3" w:rsidRDefault="00EC2BD3" w:rsidP="00EC2BD3">
      <w:r>
        <w:t>of the standard medical or endocrinological textbooks have large</w:t>
      </w:r>
    </w:p>
    <w:p w14:paraId="79E11594" w14:textId="77777777" w:rsidR="00EC2BD3" w:rsidRDefault="00EC2BD3" w:rsidP="00EC2BD3">
      <w:r>
        <w:t>sections on this subject. Alternatively, the local chapters of the</w:t>
      </w:r>
    </w:p>
    <w:p w14:paraId="4B05DA82" w14:textId="77777777" w:rsidR="00EC2BD3" w:rsidRDefault="00EC2BD3" w:rsidP="00EC2BD3">
      <w:r>
        <w:t>Juvenile Diabetes Foundation and American Diabetes Association may be</w:t>
      </w:r>
    </w:p>
    <w:p w14:paraId="3A9C7DED" w14:textId="77777777" w:rsidR="00EC2BD3" w:rsidRDefault="00EC2BD3" w:rsidP="00EC2BD3">
      <w:r>
        <w:t>able to provide you with some helpful practical information. Finally,</w:t>
      </w:r>
    </w:p>
    <w:p w14:paraId="2097B8A1" w14:textId="77777777" w:rsidR="00EC2BD3" w:rsidRDefault="00EC2BD3" w:rsidP="00EC2BD3">
      <w:r>
        <w:t xml:space="preserve">feel free to send e-mail to aim-94@camis.stanford.edu. One of the </w:t>
      </w:r>
      <w:proofErr w:type="gramStart"/>
      <w:r>
        <w:t>program</w:t>
      </w:r>
      <w:proofErr w:type="gramEnd"/>
    </w:p>
    <w:p w14:paraId="7792AF8F" w14:textId="77777777" w:rsidR="00EC2BD3" w:rsidRDefault="00EC2BD3" w:rsidP="00EC2BD3">
      <w:r>
        <w:t xml:space="preserve">committee members </w:t>
      </w:r>
      <w:proofErr w:type="gramStart"/>
      <w:r>
        <w:t>is</w:t>
      </w:r>
      <w:proofErr w:type="gramEnd"/>
      <w:r>
        <w:t xml:space="preserve"> an endocrinologist and will be pleased to answer</w:t>
      </w:r>
    </w:p>
    <w:p w14:paraId="5165EE32" w14:textId="77777777" w:rsidR="00EC2BD3" w:rsidRDefault="00EC2BD3" w:rsidP="00EC2BD3">
      <w:r>
        <w:t>technical/medical questions.</w:t>
      </w:r>
    </w:p>
    <w:p w14:paraId="4E6FC7B5" w14:textId="77777777" w:rsidR="00EC2BD3" w:rsidRDefault="00EC2BD3" w:rsidP="00EC2BD3"/>
    <w:p w14:paraId="6DE2037E" w14:textId="77777777" w:rsidR="00EC2BD3" w:rsidRDefault="00EC2BD3"/>
    <w:sectPr w:rsidR="00EC2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BD3"/>
    <w:rsid w:val="00140930"/>
    <w:rsid w:val="00431E4D"/>
    <w:rsid w:val="00EC2BD3"/>
    <w:rsid w:val="00EE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D34EDF"/>
  <w15:chartTrackingRefBased/>
  <w15:docId w15:val="{2E817AB2-BDE9-4045-9681-7027296F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943</Words>
  <Characters>5378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 Nwobodo</dc:creator>
  <cp:keywords/>
  <dc:description/>
  <cp:lastModifiedBy>Ada Nwobodo</cp:lastModifiedBy>
  <cp:revision>2</cp:revision>
  <dcterms:created xsi:type="dcterms:W3CDTF">2021-05-24T09:04:00Z</dcterms:created>
  <dcterms:modified xsi:type="dcterms:W3CDTF">2021-05-24T09:04:00Z</dcterms:modified>
</cp:coreProperties>
</file>