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2026年7月6日 11:52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842333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842334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842335    200套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备注:Y电容下午四点左右用，绝缘片，注塑绝缘片，PCB板打单子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2026年7月6日 12:01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伊控：PB0033D08700400JA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843324   200套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备注:明天上午十点左右用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2026年7月6日 12:37</w:t>
        <w:br/>
      </w:r>
      <w:r>
        <w:rPr>
          <w:rFonts w:eastAsia="等线" w:ascii="Arial" w:cs="Arial" w:hAnsi="Arial"/>
          <w:sz w:val="22"/>
        </w:rPr>
        <w:t>电驱动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PA2250D08000450JD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844346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 160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2026年7月6日 12:38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843116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2026年7月6日 12:49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2026年7月6日 14:38</w:t>
        <w:br/>
      </w:r>
      <w:r>
        <w:rPr>
          <w:rFonts w:eastAsia="等线" w:ascii="Arial" w:cs="Arial" w:hAnsi="Arial"/>
          <w:sz w:val="22"/>
        </w:rPr>
        <w:t>伊控：PB0033D09000300JA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843242-250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tPly%2FBy7k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2026-07-06T06:48:02Z</dcterms:created>
  <dc:creator>Apache POI</dc:creator>
</cp:coreProperties>
</file>