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塑壳领料群 2026年7月9日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查看原消息记录，可点击</w:t>
      </w:r>
      <w:hyperlink r:id="rId4">
        <w:r>
          <w:rPr>
            <w:rFonts w:eastAsia="等线" w:ascii="Arial" w:cs="Arial" w:hAnsi="Arial"/>
            <w:i w:val="true"/>
            <w:color w:val="3370ff"/>
            <w:sz w:val="22"/>
          </w:rPr>
          <w:t>回到会话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张培 2026年7月9日 07:53</w:t>
        <w:br/>
      </w:r>
      <w:r>
        <w:rPr>
          <w:rFonts w:eastAsia="等线" w:ascii="Arial" w:cs="Arial" w:hAnsi="Arial"/>
          <w:sz w:val="22"/>
        </w:rPr>
        <w:t>EV3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P02373D04500550JF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单号：842321    11点用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单号：842322   15点用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单号：842324     晚上加班用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张培 2026年7月9日 07:55</w:t>
        <w:br/>
      </w:r>
      <w:r>
        <w:rPr>
          <w:rFonts w:eastAsia="等线" w:ascii="Arial" w:cs="Arial" w:hAnsi="Arial"/>
          <w:sz w:val="22"/>
        </w:rPr>
        <w:t>戴姆勒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PA2495D08500620JB              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单号：845628   13点用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数量：120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赵慧敏 2026年7月9日 07:58</w:t>
        <w:br/>
      </w:r>
      <w:r>
        <w:rPr>
          <w:rFonts w:eastAsia="等线" w:ascii="Arial" w:cs="Arial" w:hAnsi="Arial"/>
          <w:sz w:val="22"/>
        </w:rPr>
        <w:t xml:space="preserve">比亚迪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P05335D 1000 0650JA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单号：843343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13点用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@王红娟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赵慧敏 2026年7月9日 07:59</w:t>
        <w:br/>
      </w:r>
      <w:r>
        <w:rPr>
          <w:rFonts w:eastAsia="等线" w:ascii="Arial" w:cs="Arial" w:hAnsi="Arial"/>
          <w:sz w:val="22"/>
        </w:rPr>
        <w:t>金脉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PB0116D05000800JC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843118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  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16点用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@王红娟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周素芝 2026年7月9日 08:20</w:t>
        <w:br/>
      </w:r>
      <w:r>
        <w:rPr>
          <w:rFonts w:eastAsia="等线" w:ascii="Arial" w:cs="Arial" w:hAnsi="Arial"/>
          <w:sz w:val="22"/>
        </w:rPr>
        <w:t>比亚迪：P05335D08000900JB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单号：845540，这2单白班下午1点左右用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单号：845541，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数量：200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单号：845542   这3单夜班用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单号：845543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单号：845544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单号： 846122，这单明天早上开班用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@王红娟</w:t>
      </w:r>
      <w:r>
        <w:rPr>
          <w:rFonts w:eastAsia="等线" w:ascii="Arial" w:cs="Arial" w:hAnsi="Arial"/>
          <w:sz w:val="22"/>
        </w:rPr>
        <w:t xml:space="preserve"> ，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谢谢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2026年7月9日 08:22</w:t>
        <w:br/>
      </w:r>
      <w:r>
        <w:rPr>
          <w:rFonts w:eastAsia="等线" w:ascii="Arial" w:cs="Arial" w:hAnsi="Arial"/>
          <w:sz w:val="22"/>
        </w:rPr>
        <w:t>′比亚迪八合一B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P05335D05500450JB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单号：843229   843230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   共:400   外壳+Y电容+绝缘纸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11点送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@邢国敏  @袁绪平  @张铮浩 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2026年7月9日 08:23</w:t>
        <w:br/>
      </w:r>
      <w:r>
        <w:rPr>
          <w:rFonts w:eastAsia="等线" w:ascii="Arial" w:cs="Arial" w:hAnsi="Arial"/>
          <w:sz w:val="22"/>
        </w:rPr>
        <w:t>′比亚迪八合一B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P05335D05500450JB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单号：843231  845148    845149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   共:600   外壳+Y电容+绝缘纸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20点送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@邢国敏  @袁绪平  @张铮浩 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2026年7月9日 08:32</w:t>
        <w:br/>
      </w:r>
      <w:r>
        <w:rPr>
          <w:rFonts w:eastAsia="等线" w:ascii="Arial" w:cs="Arial" w:hAnsi="Arial"/>
          <w:sz w:val="22"/>
        </w:rPr>
        <w:t>伊控(GN3)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PB0033D05000800JA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单号:MO845546     845547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塑壳数量:  400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10点要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备注:(不领Y电容)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@邢国敏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王建锋 2026年7月9日 08:37</w:t>
        <w:br/>
      </w:r>
      <w:r>
        <w:rPr>
          <w:rFonts w:eastAsia="等线" w:ascii="Arial" w:cs="Arial" w:hAnsi="Arial"/>
          <w:sz w:val="22"/>
        </w:rPr>
        <w:t>PB0033D05000660JA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母排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846266-200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846267-200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846268-200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下午用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color w:val="3370ff"/>
          <w:sz w:val="22"/>
        </w:rPr>
        <w:t>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张培 2026年7月9日 08:44</w:t>
        <w:br/>
      </w:r>
      <w:r>
        <w:rPr>
          <w:rFonts w:eastAsia="等线" w:ascii="Arial" w:cs="Arial" w:hAnsi="Arial"/>
          <w:sz w:val="22"/>
        </w:rPr>
        <w:t>EV3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P02373D04500550JF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单号：845629   17点用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pplink.feishu.cn/client/message/link/open?token=AmW63xXHRUADak7zu6AAi%2BU%3D" TargetMode="External" Type="http://schemas.openxmlformats.org/officeDocument/2006/relationships/hyperlink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2026-07-09T01:05:07Z</dcterms:created>
  <dc:creator>Apache POI</dc:creator>
</cp:coreProperties>
</file>