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母排领料 2026年6月24日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2026年6月24日 12:16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835978:   200套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835979:    200套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2026年6月24日 12:19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836598:    200套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836605 :     200套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2026年6月24日 13:31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单号：834578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2026年6月24日 14:49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补领母排：1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2026年6月24日 15:01</w:t>
        <w:br/>
      </w:r>
      <w:r>
        <w:rPr>
          <w:rFonts w:eastAsia="等线" w:ascii="Arial" w:cs="Arial" w:hAnsi="Arial"/>
          <w:sz w:val="22"/>
        </w:rPr>
        <w:t>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单号：836736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2026年6月24日 15:14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单号∶837635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4️⃣点用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@邢国敏 @王红娟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2026年6月24日 15:38</w:t>
        <w:br/>
      </w:r>
      <w:r>
        <w:rPr>
          <w:rFonts w:eastAsia="等线" w:ascii="Arial" w:cs="Arial" w:hAnsi="Arial"/>
          <w:sz w:val="22"/>
        </w:rPr>
        <w:t>岚图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PA2468D05500650JF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835084 数量  200（明早开班用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835085 数量  200（明天11点用用）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    数量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提前备Y电容＋绝缘纸 @袁仕高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绝缘件打单子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6CoAUACajuM7aPBi8w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2026-06-24T07:53:30Z</dcterms:created>
  <dc:creator>Apache POI</dc:creator>
</cp:coreProperties>
</file>