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Промежуточный отчет по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программному</w:t>
      </w:r>
      <w:bookmarkStart w:id="0" w:name="_GoBack"/>
      <w:r/>
      <w:bookmarkEnd w:id="0"/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проекту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</w:r>
    </w:p>
    <w:p>
      <w:pP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  <w:t xml:space="preserve">Настоящий отчет не является итоговым и может претерпеть большое количество изменений.</w:t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</w:r>
    </w:p>
    <w:p>
      <w:pP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1. Основные планы и этапы проекта</w:t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</w:p>
    <w:p>
      <w:pP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  <w:t xml:space="preserve">Автор проекта: студент ФКН ПИ группы БПИ225 Дадыков Артемий Евгеньевич</w:t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</w:p>
    <w:p>
      <w:pPr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 xml:space="preserve">Название проекта: 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Тиндер курсовых работ</w:t>
      </w:r>
      <w:r>
        <w:rPr>
          <w:rFonts w:asciiTheme="majorHAnsi" w:hAnsiTheme="majorHAnsi" w:cstheme="majorHAnsi"/>
          <w:sz w:val="28"/>
          <w:szCs w:val="28"/>
          <w:lang w:val="ru-RU"/>
        </w:rPr>
      </w:r>
      <w:r>
        <w:rPr>
          <w:rFonts w:asciiTheme="majorHAnsi" w:hAnsiTheme="majorHAnsi" w:cstheme="majorHAnsi"/>
          <w:sz w:val="28"/>
          <w:szCs w:val="28"/>
          <w:lang w:val="ru-RU"/>
        </w:rPr>
      </w:r>
    </w:p>
    <w:p>
      <w:pPr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 xml:space="preserve">Цель проекта: 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Облегчить поиск научных руководителей или исполнителей курсовых и дипломных работ на основе общих интересов.</w:t>
      </w:r>
      <w:r>
        <w:rPr>
          <w:rFonts w:asciiTheme="majorHAnsi" w:hAnsiTheme="majorHAnsi" w:cstheme="majorHAnsi"/>
          <w:sz w:val="28"/>
          <w:szCs w:val="28"/>
          <w:lang w:val="ru-RU"/>
        </w:rPr>
      </w:r>
      <w:r>
        <w:rPr>
          <w:rFonts w:asciiTheme="majorHAnsi" w:hAnsiTheme="majorHAnsi" w:cstheme="majorHAnsi"/>
          <w:sz w:val="28"/>
          <w:szCs w:val="28"/>
          <w:lang w:val="ru-RU"/>
        </w:rPr>
      </w:r>
    </w:p>
    <w:p>
      <w:pPr>
        <w:rPr>
          <w:rFonts w:asciiTheme="majorHAnsi" w:hAnsiTheme="majorHAnsi" w:cstheme="majorHAnsi"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 xml:space="preserve">Краткое описание задач:</w:t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</w:p>
    <w:p>
      <w:pPr>
        <w:pStyle w:val="869"/>
        <w:numPr>
          <w:ilvl w:val="0"/>
          <w:numId w:val="11"/>
        </w:numPr>
        <w:rPr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  <w:t xml:space="preserve">Изучение и анализ предметной области;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869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  <w:t xml:space="preserve">Определение функциональных и технических требований;</w:t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</w:p>
    <w:p>
      <w:pPr>
        <w:pStyle w:val="869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  <w:t xml:space="preserve">Проектирование архитектуры серверной части, проектирование клиентской части, выбор технологий;</w:t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</w:p>
    <w:p>
      <w:pPr>
        <w:pStyle w:val="869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  <w:t xml:space="preserve">Разработка веб-приложения: серверная и клиентская части и рекомендательная система.</w:t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</w:p>
    <w:p>
      <w:pPr>
        <w:shd w:val="nil" w:color="000000"/>
        <w:rPr>
          <w:rFonts w:asciiTheme="majorHAnsi" w:hAnsiTheme="majorHAnsi" w:cstheme="majorHAnsi"/>
          <w:sz w:val="28"/>
          <w:szCs w:val="28"/>
          <w:highlight w:val="none"/>
          <w:lang w:val="ru-RU"/>
        </w:rPr>
      </w:pPr>
      <w:r>
        <w:rPr>
          <w:rFonts w:ascii="Calibri" w:hAnsi="Calibri" w:eastAsia="Calibri" w:cs="Calibri"/>
          <w:sz w:val="28"/>
          <w:szCs w:val="28"/>
          <w:highlight w:val="none"/>
          <w:lang w:val="ru-RU"/>
        </w:rPr>
      </w:r>
      <w:r>
        <w:rPr>
          <w:rFonts w:ascii="Calibri" w:hAnsi="Calibri" w:eastAsia="Calibri" w:cs="Calibr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</w:p>
    <w:p>
      <w:pPr>
        <w:shd w:val="nil" w:color="auto"/>
        <w:rPr>
          <w:rFonts w:ascii="Calibri" w:hAnsi="Calibri" w:eastAsia="Calibri" w:cs="Calibri"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1.2 П</w:t>
      </w:r>
      <w:r>
        <w:rPr>
          <w:rFonts w:ascii="Calibri" w:hAnsi="Calibri" w:eastAsia="Calibri" w:cs="Calibri"/>
          <w:sz w:val="28"/>
          <w:szCs w:val="28"/>
          <w:lang w:val="ru-RU"/>
        </w:rPr>
        <w:t xml:space="preserve">ланы и этапы выполнения проекта:</w:t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="Calibri" w:hAnsi="Calibri" w:eastAsia="Calibri" w:cs="Calibri"/>
          <w:sz w:val="28"/>
          <w:szCs w:val="28"/>
          <w:highlight w:val="none"/>
          <w:lang w:val="ru-RU"/>
        </w:rPr>
      </w:r>
    </w:p>
    <w:p>
      <w:pPr>
        <w:rPr>
          <w:rFonts w:ascii="Calibri" w:hAnsi="Calibri" w:cs="Calibri"/>
          <w:sz w:val="28"/>
          <w:szCs w:val="28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  <w:lang w:val="ru-RU"/>
        </w:rPr>
        <w:t xml:space="preserve">Взято из технического задания.</w:t>
      </w:r>
      <w:r>
        <w:rPr>
          <w:rFonts w:ascii="Calibri" w:hAnsi="Calibri" w:eastAsia="Calibri" w:cs="Calibri"/>
          <w:sz w:val="28"/>
          <w:szCs w:val="28"/>
          <w:highlight w:val="none"/>
          <w:lang w:val="ru-RU"/>
        </w:rPr>
      </w:r>
      <w:r>
        <w:rPr>
          <w:rFonts w:ascii="Calibri" w:hAnsi="Calibri" w:cs="Calibri"/>
          <w:sz w:val="28"/>
          <w:szCs w:val="28"/>
          <w:highlight w:val="none"/>
        </w:rPr>
      </w:r>
    </w:p>
    <w:p>
      <w:pPr>
        <w:ind w:left="0" w:right="0" w:firstLine="0"/>
        <w:rPr>
          <w:rFonts w:ascii="Calibri" w:hAnsi="Calibri" w:cs="Calibri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8"/>
          <w:szCs w:val="28"/>
        </w:rPr>
        <w:t xml:space="preserve">Курсовой проект (далее </w:t>
      </w:r>
      <w:r>
        <w:rPr>
          <w:rFonts w:ascii="Calibri" w:hAnsi="Calibri" w:eastAsia="Calibri" w:cs="Calibri"/>
          <w:color w:val="000000"/>
          <w:sz w:val="28"/>
          <w:szCs w:val="28"/>
        </w:rPr>
        <w:t xml:space="preserve">– </w:t>
      </w:r>
      <w:r>
        <w:rPr>
          <w:rFonts w:ascii="Calibri" w:hAnsi="Calibri" w:eastAsia="Calibri" w:cs="Calibri"/>
          <w:sz w:val="28"/>
          <w:szCs w:val="28"/>
        </w:rPr>
        <w:t xml:space="preserve">КП) выполняется индивидуально.</w:t>
      </w:r>
      <w:r>
        <w:rPr>
          <w:rFonts w:ascii="Calibri" w:hAnsi="Calibri" w:eastAsia="Calibri" w:cs="Calibri"/>
          <w:sz w:val="28"/>
          <w:szCs w:val="28"/>
        </w:rPr>
      </w:r>
      <w:r>
        <w:rPr>
          <w:rFonts w:ascii="Calibri" w:hAnsi="Calibri" w:cs="Calibri"/>
          <w:sz w:val="28"/>
          <w:szCs w:val="28"/>
        </w:rPr>
      </w:r>
    </w:p>
    <w:p>
      <w:pPr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</w:rPr>
        <w:t xml:space="preserve">Исполнитель КП: студент ФКН ПИ группы БПИ225 Дадыков Артемий Евгеньевич.</w:t>
      </w:r>
      <w:r>
        <w:rPr>
          <w:rFonts w:ascii="Calibri" w:hAnsi="Calibri" w:eastAsia="Calibri" w:cs="Calibri"/>
          <w:sz w:val="28"/>
          <w:szCs w:val="28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</w:rPr>
        <w:t xml:space="preserve">Руководитель КП: доцент ФКН ДПИ Виденин Сергей Александрович.</w:t>
      </w:r>
      <w:r>
        <w:rPr>
          <w:rFonts w:ascii="Calibri" w:hAnsi="Calibri" w:eastAsia="Calibri" w:cs="Calibri"/>
          <w:sz w:val="28"/>
          <w:szCs w:val="28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ind w:firstLine="0"/>
        <w:rPr>
          <w:rFonts w:ascii="Calibri" w:hAnsi="Calibri" w:eastAsia="Calibri" w:cs="Calibri"/>
          <w:sz w:val="28"/>
          <w:szCs w:val="28"/>
          <w:highlight w:val="none"/>
          <w:lang w:val="ru-RU"/>
        </w:rPr>
      </w:pPr>
      <w:r>
        <w:rPr>
          <w:rFonts w:ascii="Calibri" w:hAnsi="Calibri" w:eastAsia="Calibri" w:cs="Calibri"/>
          <w:sz w:val="28"/>
          <w:szCs w:val="28"/>
          <w:highlight w:val="none"/>
        </w:rPr>
        <w:t xml:space="preserve">Датой защиты КП является </w:t>
      </w:r>
      <w:r>
        <w:rPr>
          <w:rFonts w:ascii="Calibri" w:hAnsi="Calibri" w:eastAsia="Calibri" w:cs="Calibri"/>
          <w:sz w:val="28"/>
          <w:szCs w:val="28"/>
          <w:highlight w:val="none"/>
        </w:rPr>
        <w:t xml:space="preserve">первая </w:t>
      </w:r>
      <w:r>
        <w:rPr>
          <w:rFonts w:ascii="Calibri" w:hAnsi="Calibri" w:eastAsia="Calibri" w:cs="Calibri"/>
          <w:sz w:val="28"/>
          <w:szCs w:val="28"/>
          <w:highlight w:val="none"/>
        </w:rPr>
        <w:t xml:space="preserve">дата защиты КП на образовательной программе «Программная инженерия»</w:t>
      </w:r>
      <w:r>
        <w:rPr>
          <w:rFonts w:ascii="Calibri" w:hAnsi="Calibri" w:eastAsia="Calibri" w:cs="Calibri"/>
          <w:sz w:val="28"/>
          <w:szCs w:val="28"/>
          <w:highlight w:val="none"/>
          <w:lang w:val="ru-RU"/>
        </w:rPr>
        <w:t xml:space="preserve">.</w:t>
      </w:r>
      <w:r>
        <w:rPr>
          <w:rFonts w:ascii="Calibri" w:hAnsi="Calibri" w:eastAsia="Calibri" w:cs="Calibri"/>
          <w:sz w:val="28"/>
          <w:szCs w:val="28"/>
          <w:highlight w:val="none"/>
        </w:rPr>
      </w:r>
      <w:r>
        <w:rPr>
          <w:rFonts w:ascii="Calibri" w:hAnsi="Calibri" w:eastAsia="Calibri" w:cs="Calibri"/>
          <w:sz w:val="28"/>
          <w:szCs w:val="28"/>
          <w:highlight w:val="none"/>
          <w:lang w:val="ru-RU"/>
        </w:rPr>
      </w:r>
    </w:p>
    <w:tbl>
      <w:tblPr>
        <w:tblStyle w:val="909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984"/>
        <w:gridCol w:w="6236"/>
        <w:gridCol w:w="1417"/>
      </w:tblGrid>
      <w:tr>
        <w:tblPrEx/>
        <w:trPr>
          <w:trHeight w:val="392"/>
        </w:trPr>
        <w:tc>
          <w:tcPr>
            <w:tcW w:w="567" w:type="dxa"/>
            <w:vAlign w:val="center"/>
            <w:textDirection w:val="btLr"/>
            <w:noWrap w:val="false"/>
          </w:tcPr>
          <w:p>
            <w:pPr>
              <w:ind w:left="113" w:right="113" w:firstLine="0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tabs>
                <w:tab w:val="center" w:pos="1542" w:leader="none"/>
              </w:tabs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Этап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Содержание работ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Сроки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460"/>
        </w:trPr>
        <w:tc>
          <w:tcPr>
            <w:tcW w:w="567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Стадия подготовки (КТ1)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Выбор КП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Инициативное предложение темы 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КП.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28.10.2024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460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Согласование 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инициативного КП.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01.11.2024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460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Подача заявления на выбор проекта.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06.11.2024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699"/>
        </w:trPr>
        <w:tc>
          <w:tcPr>
            <w:tcW w:w="567" w:type="dxa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Документация КТ1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Написание ТЗ и описания программного изделия.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04.12.2024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325"/>
        </w:trPr>
        <w:tc>
          <w:tcPr>
            <w:tcW w:w="567" w:type="dxa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КТ1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Загрузка документации КТ1 в SmartLMS.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303"/>
        </w:trPr>
        <w:tc>
          <w:tcPr>
            <w:tcW w:w="567" w:type="dxa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Оценка КТ1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Оценивание результатов КТ1 руководителем КП.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18.12.2024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blPrEx/>
        <w:trPr>
          <w:trHeight w:val="463"/>
        </w:trPr>
        <w:tc>
          <w:tcPr>
            <w:tcW w:w="567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Стадия разработки (КТ2)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ind w:left="113" w:right="113"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Разработка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Разработка MVP серверной части.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01.04.2025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415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left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Разработка MVP клиентской части.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368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Разработка MVP рекомендательной системы.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76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Документация КТ2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Актуализация 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ТЗ и 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описания программного изделия.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04.02.2025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276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Написание документов: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pStyle w:val="869"/>
              <w:numPr>
                <w:ilvl w:val="0"/>
                <w:numId w:val="12"/>
              </w:numPr>
              <w:ind w:left="283" w:right="0" w:hanging="283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пояснительная записка;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pStyle w:val="869"/>
              <w:numPr>
                <w:ilvl w:val="0"/>
                <w:numId w:val="12"/>
              </w:numPr>
              <w:ind w:left="283" w:right="0" w:hanging="283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программа и методика испытаний;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pStyle w:val="869"/>
              <w:numPr>
                <w:ilvl w:val="0"/>
                <w:numId w:val="12"/>
              </w:numPr>
              <w:ind w:left="283" w:right="0" w:hanging="283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руководство оператора;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pStyle w:val="869"/>
              <w:numPr>
                <w:ilvl w:val="0"/>
                <w:numId w:val="12"/>
              </w:numPr>
              <w:ind w:left="283" w:right="0" w:hanging="283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текст программы.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26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КТ2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Загрузка документации КТ2 в SmartLMS.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04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Оценка КТ2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Оценивание результатов КТ2 руководителем КП.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18.02.2025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512"/>
        </w:trPr>
        <w:tc>
          <w:tcPr>
            <w:tcW w:w="567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Стадия защиты (КТ3)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  <w:p>
            <w:pPr>
              <w:ind w:left="113" w:right="113"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Подготовка КП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rFonts w:ascii="Calibri" w:hAnsi="Calibri" w:cs="Calibri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Доработка итогового варианта КП.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01.04.2025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276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rFonts w:ascii="Calibri" w:hAnsi="Calibri" w:cs="Calibri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Доработка итоговой отчетной 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документации КП.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rPr>
                <w:rFonts w:ascii="Calibri" w:hAnsi="Calibri" w:cs="Calibri"/>
                <w:highlight w:val="none"/>
              </w:rPr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3 недели до 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защиты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251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pPr>
              <w:ind w:left="113" w:right="113" w:firstLine="0"/>
              <w:jc w:val="center"/>
              <w:shd w:val="nil" w:color="000000"/>
              <w:rPr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rFonts w:ascii="Calibri" w:hAnsi="Calibri" w:cs="Calibri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Отзыв руководителя на КП.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304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left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Подготовка к защите КП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rFonts w:ascii="Calibri" w:hAnsi="Calibri" w:cs="Calibri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Загрузка итогового варианта КП в систему «Антиплагиат».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2 недели до защиты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350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both"/>
              <w:rPr>
                <w:rFonts w:ascii="Calibri" w:hAnsi="Calibri" w:cs="Calibri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Загрузка отчета системы «Антиплагиат» в SmartLMS.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401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Защита КП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236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Загрузка презентации к защите в SmartLMS.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1 неделя до защиты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  <w:tr>
        <w:tblPrEx/>
        <w:trPr>
          <w:trHeight w:val="203"/>
        </w:trPr>
        <w:tc>
          <w:tcPr>
            <w:tcW w:w="567" w:type="dxa"/>
            <w:vAlign w:val="center"/>
            <w:vMerge w:val="continue"/>
            <w:textDirection w:val="btLr"/>
            <w:noWrap w:val="false"/>
          </w:tcPr>
          <w:p>
            <w:r/>
            <w:r/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Публичная защита КП комиссии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.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hd w:val="nil" w:color="000000"/>
              <w:rPr>
                <w:rFonts w:ascii="Calibri" w:hAnsi="Calibri" w:cs="Calibri"/>
                <w:highlight w:val="none"/>
              </w:rPr>
              <w:suppressLineNumbers w:val="0"/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  <w:t xml:space="preserve">Май 2025</w:t>
            </w:r>
            <w:r>
              <w:rPr>
                <w:rFonts w:ascii="Calibri" w:hAnsi="Calibri" w:eastAsia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highlight w:val="none"/>
              </w:rPr>
            </w:r>
          </w:p>
        </w:tc>
      </w:tr>
    </w:tbl>
    <w:p>
      <w:pPr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lang w:val="ru-RU"/>
        </w:rPr>
      </w:r>
    </w:p>
    <w:p>
      <w:pPr>
        <w:shd w:val="nil" w:color="auto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  <w:br w:type="page" w:clear="all"/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</w:r>
    </w:p>
    <w:p>
      <w:pP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2. Используемый технологический стек и его обоснование</w:t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</w:p>
    <w:p>
      <w:pP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  <w:t xml:space="preserve">Настоящий выбор технологий не является окончательным и может претерпеть большое количество изменений.</w:t>
      </w:r>
      <w: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2.1 </w:t>
      </w:r>
      <w:r>
        <w:rPr>
          <w:rFonts w:asciiTheme="majorHAnsi" w:hAnsiTheme="majorHAnsi" w:cstheme="majorHAnsi"/>
          <w:sz w:val="28"/>
          <w:szCs w:val="28"/>
        </w:rPr>
        <w:t xml:space="preserve">Перечень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используемых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технологий</w:t>
      </w:r>
      <w:r>
        <w:rPr>
          <w:rFonts w:asciiTheme="majorHAnsi" w:hAnsiTheme="majorHAnsi" w:cstheme="majorHAnsi"/>
          <w:sz w:val="28"/>
          <w:szCs w:val="28"/>
        </w:rPr>
        <w:t xml:space="preserve">:</w:t>
      </w:r>
      <w:r>
        <w:rPr>
          <w:rFonts w:asciiTheme="majorHAnsi" w:hAnsiTheme="majorHAnsi" w:cstheme="majorHAnsi"/>
          <w:sz w:val="28"/>
          <w:szCs w:val="28"/>
        </w:rPr>
      </w:r>
      <w:r>
        <w:rPr>
          <w:rFonts w:asciiTheme="majorHAnsi" w:hAnsiTheme="majorHAnsi" w:cstheme="majorHAnsi"/>
          <w:sz w:val="28"/>
          <w:szCs w:val="28"/>
        </w:rPr>
      </w:r>
    </w:p>
    <w:tbl>
      <w:tblPr>
        <w:tblStyle w:val="909"/>
        <w:tblW w:w="0" w:type="auto"/>
        <w:tblInd w:w="-666" w:type="dxa"/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4394"/>
      </w:tblGrid>
      <w:tr>
        <w:tblPrEx/>
        <w:trPr/>
        <w:tc>
          <w:tcPr>
            <w:tcW w:w="1984" w:type="dxa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Технология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/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Инструмент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Описание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Причины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выбора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gridSpan w:val="3"/>
            <w:tcW w:w="10063" w:type="dxa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 xml:space="preserve">Серверная часть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Python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Язык программирования для серверной части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Высокая популярность, широкая поддержка библиотек, простота в использовании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DDD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Микросервисная архитектура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Упрощение понимания и работы с бизнес-логикой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FastAPI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Фреймворк для создания API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Высокая производительность, поддержка асинхронности, удобная документация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RabbitMQ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Система обработки потоков данных для микросервисной архитектуры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Высокая пропускная способность, масштабируемость, надежная обработка событий и обмен сообщений между микросервисами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FastStream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Фреймворк для создания высокопроизводительных потоковых приложений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Удобство 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для асинхронной обработки данных в брокерах сообщений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Asyncpg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Асинхронная библиотека для работы с PostgreSQL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Высокая производительность и низкие задержки при запросах к базе данных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gRPC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Фреймворк для удаленного вызова процедур с использованием Protocol Buffers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Подходит для быстрого и типизированного межсервисного взаимодействия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Passlib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Библиотека для хеширования и проверки паролей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Безопасное хранение паролей с поддержкой современных алгоритмов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Pydantic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Библиотека для валидации и работы с данными через аннотации типов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Простая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 обработка и проверка данных, снижает вероятность ошибок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SQLAlchemy &amp; SQLModel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ORM для работы с базой данных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Гибкость, удобство работы с реляционными базами, возможность работы на уровне моделей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>
          <w:trHeight w:val="747"/>
        </w:trPr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линтеры (black, flake8, isort, ruff, my-py)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Инструменты для проверки качества кода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Обеспечение стандартизации и поддержания высокого качества кода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>
          <w:trHeight w:val="747"/>
        </w:trPr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Pre-commit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Инструмент для автоматической проверки кода перед коммитом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Повышает качество кода за счет автоматического линтинга и форматирования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>
          <w:trHeight w:val="747"/>
        </w:trPr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uv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Инструмент для управления зависимостями и виртуальными окружениями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Быстрая установка пакетов и упрощенная работа с окружениями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textDirection w:val="lrTb"/>
            <w:noWrap w:val="false"/>
          </w:tcPr>
          <w:p>
            <w:pPr>
              <w:tabs>
                <w:tab w:val="center" w:pos="884" w:leader="none"/>
              </w:tabs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PyTest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Фреймворк для тестирования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</w:r>
            <w:r>
              <w:rPr>
                <w:rFonts w:asciiTheme="majorHAnsi" w:hAnsiTheme="majorHAnsi" w:cstheme="majorHAnsi"/>
                <w:sz w:val="28"/>
                <w:szCs w:val="28"/>
              </w:rPr>
            </w:r>
            <w:r>
              <w:rPr>
                <w:rFonts w:asciiTheme="majorHAnsi" w:hAnsiTheme="majorHAnsi" w:cstheme="majorHAnsi"/>
                <w:sz w:val="28"/>
                <w:szCs w:val="28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Простота использования, гибкость, поддержка фикстур и плагинов, интуитивно понятный синтаксис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/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PostgreSQL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Реляционная база данных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Высокая производительность, соответствие требованиям проекта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</w:tbl>
    <w:tbl>
      <w:tblPr>
        <w:tblStyle w:val="909"/>
        <w:tblW w:w="0" w:type="auto"/>
        <w:tblInd w:w="-666" w:type="dxa"/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4394"/>
      </w:tblGrid>
      <w:tr>
        <w:tblPrEx/>
        <w:trPr/>
        <w:tc>
          <w:tcPr>
            <w:gridSpan w:val="3"/>
            <w:tcW w:w="10063" w:type="dxa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 xml:space="preserve">Клиентская часть</w:t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r>
          </w:p>
        </w:tc>
      </w:tr>
      <w:tr>
        <w:tblPrEx/>
        <w:trPr/>
        <w:tc>
          <w:tcPr>
            <w:tcW w:w="1984" w:type="dxa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JavaScript/</w:t>
              <w:br/>
              <w:t xml:space="preserve">TypeScript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Языки программирования для клиентской части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Возможность создания типизированного кода (TypeScript), что улучшает читаемость и масштабируемость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FSD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Методология структурирования клиентской архитектуры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Упрощение поддержки и масштабирования клиентской части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React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Библиотека для создания пользовательского интерфейса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Быстродействие, активное сообщество, интуитивно понятный синтаксис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gridSpan w:val="3"/>
            <w:tcW w:w="10063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 xml:space="preserve">Мониторинг &amp; Алертинг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>
          <w:trHeight w:val="675"/>
        </w:trPr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Prometheus/</w:t>
              <w:br/>
              <w:t xml:space="preserve">Grafana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Инструменты мониторинга состояния приложения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Своевременное обнаружение сбоев и проблем в системе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</w:tbl>
    <w:tbl>
      <w:tblPr>
        <w:tblStyle w:val="909"/>
        <w:tblW w:w="0" w:type="auto"/>
        <w:tblInd w:w="-666" w:type="dxa"/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4394"/>
      </w:tblGrid>
      <w:tr>
        <w:tblPrEx/>
        <w:trPr/>
        <w:tc>
          <w:tcPr>
            <w:gridSpan w:val="3"/>
            <w:tcW w:w="10063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 xml:space="preserve">DevOps (развертывание</w:t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 xml:space="preserve">)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Git/GitHub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Система контроля версий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Обеспечение совместной разработки и отслеживания изменений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Docker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Контейнеризация приложения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Удобство развертывания и управления окружениями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Kubernetes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Оркестрация контейнеров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Обеспечение отказоустойчивости и масштабируемости приложения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Nginx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Веб-сервер для распределения нагрузки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Высокая производительность, безопасность, легкость конфигурации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Jenkins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Система CI/CD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Автоматизация сборки, тестирования и развертывания, поддержка большого числа плагинов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gridSpan w:val="3"/>
            <w:tcW w:w="10063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 xml:space="preserve">Логирование</w:t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Loki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Система агрегации логов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Простота интеграции с Grafana для визуализации логов и минимальные требования к ресурсам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198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Jaeger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3685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Инструмент распределенного трейса</w:t>
              <w:tab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94" w:type="dxa"/>
            <w:vMerge w:val="restart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Подходит для мониторинга распределенных систем, анализа производительности и выявления узких мест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</w:tbl>
    <w:p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highlight w:val="none"/>
        </w:rPr>
      </w:r>
      <w:r>
        <w:rPr>
          <w:rFonts w:asciiTheme="majorHAnsi" w:hAnsiTheme="majorHAnsi" w:cstheme="majorHAnsi"/>
          <w:sz w:val="28"/>
          <w:szCs w:val="28"/>
          <w:highlight w:val="none"/>
        </w:rPr>
      </w:r>
      <w:r>
        <w:rPr>
          <w:rFonts w:asciiTheme="majorHAnsi" w:hAnsiTheme="majorHAnsi" w:cstheme="majorHAnsi"/>
          <w:sz w:val="28"/>
          <w:szCs w:val="28"/>
        </w:rPr>
      </w:r>
    </w:p>
    <w:p>
      <w:pPr>
        <w:rPr>
          <w:rFonts w:asciiTheme="majorHAnsi" w:hAnsiTheme="majorHAnsi" w:cstheme="majorHAnsi"/>
          <w:sz w:val="28"/>
          <w:szCs w:val="28"/>
          <w:highlight w:val="none"/>
        </w:rPr>
      </w:pPr>
      <w:r>
        <w:rPr>
          <w:rFonts w:asciiTheme="majorHAnsi" w:hAnsiTheme="majorHAnsi" w:cstheme="majorHAnsi"/>
          <w:sz w:val="28"/>
          <w:szCs w:val="28"/>
        </w:rPr>
        <w:t xml:space="preserve">2.2 </w:t>
      </w:r>
      <w:r>
        <w:rPr>
          <w:rFonts w:asciiTheme="majorHAnsi" w:hAnsiTheme="majorHAnsi" w:cstheme="majorHAnsi"/>
          <w:sz w:val="28"/>
          <w:szCs w:val="28"/>
        </w:rPr>
        <w:t xml:space="preserve">Обоснование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выбранного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технологического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стека</w:t>
      </w:r>
      <w:r>
        <w:rPr>
          <w:rFonts w:asciiTheme="majorHAnsi" w:hAnsiTheme="majorHAnsi" w:cstheme="majorHAnsi"/>
          <w:sz w:val="28"/>
          <w:szCs w:val="28"/>
        </w:rPr>
        <w:t xml:space="preserve">:</w:t>
      </w:r>
      <w:r>
        <w:rPr>
          <w:rFonts w:asciiTheme="majorHAnsi" w:hAnsiTheme="majorHAnsi" w:cstheme="majorHAnsi"/>
          <w:sz w:val="28"/>
          <w:szCs w:val="28"/>
          <w:highlight w:val="none"/>
        </w:rPr>
      </w:r>
      <w:r>
        <w:rPr>
          <w:rFonts w:asciiTheme="majorHAnsi" w:hAnsiTheme="majorHAnsi" w:cstheme="majorHAnsi"/>
          <w:sz w:val="28"/>
          <w:szCs w:val="28"/>
          <w:highlight w:val="none"/>
        </w:rPr>
      </w:r>
    </w:p>
    <w:p>
      <w:pPr>
        <w:rPr>
          <w:rFonts w:asciiTheme="majorHAnsi" w:hAnsiTheme="majorHAnsi" w:cstheme="majorHAnsi"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 xml:space="preserve">См. обоснования в причинах выбора.</w:t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</w:p>
    <w:p>
      <w:pPr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sz w:val="28"/>
          <w:szCs w:val="28"/>
          <w:lang w:val="ru-RU"/>
        </w:rPr>
      </w:r>
    </w:p>
    <w:p>
      <w:pP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3. Критерии оценивания проекта</w:t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</w:p>
    <w:tbl>
      <w:tblPr>
        <w:tblStyle w:val="909"/>
        <w:tblW w:w="0" w:type="auto"/>
        <w:tblLook w:val="04A0" w:firstRow="1" w:lastRow="0" w:firstColumn="1" w:lastColumn="0" w:noHBand="0" w:noVBand="1"/>
      </w:tblPr>
      <w:tblGrid>
        <w:gridCol w:w="4321"/>
        <w:gridCol w:w="4309"/>
      </w:tblGrid>
      <w:tr>
        <w:tblPrEx/>
        <w:trPr/>
        <w:tc>
          <w:tcPr>
            <w:tcW w:w="432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 xml:space="preserve">Критерий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0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4321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Функциональность - Процент выполнения функциональных требований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09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Выполненные требования в процентах от общего количества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4321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Производительность и эффективность - Время отклика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09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Среднее время ответа программы на запросы пользователя (в секундах)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4321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Производительность и эффективность - Потребление ресурсов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09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Среднее потребление памяти (в МБ) и процессорного времени (в %)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4321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Качество кода - Покрытие кода тестами (%)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  <w:tc>
          <w:tcPr>
            <w:tcW w:w="4309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Процент строк кода, покрытых тестами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</w:r>
          </w:p>
        </w:tc>
      </w:tr>
      <w:tr>
        <w:tblPrEx/>
        <w:trPr/>
        <w:tc>
          <w:tcPr>
            <w:tcW w:w="4321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Документация и оформление - Полнота документации (%)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</w:r>
          </w:p>
        </w:tc>
        <w:tc>
          <w:tcPr>
            <w:tcW w:w="4309" w:type="dxa"/>
            <w:vAlign w:val="center"/>
            <w:textDirection w:val="lrTb"/>
            <w:noWrap w:val="false"/>
          </w:tcPr>
          <w:p>
            <w:pP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  <w:t xml:space="preserve">Процент от требуемого объема документации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  <w:lang w:val="ru-RU"/>
              </w:rPr>
            </w:r>
          </w:p>
        </w:tc>
      </w:tr>
    </w:tbl>
    <w:p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</w:r>
    </w:p>
    <w:p>
      <w:pP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4. Особые пометки</w:t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  <w:r>
        <w:rPr>
          <w:rFonts w:asciiTheme="majorHAnsi" w:hAnsiTheme="majorHAnsi" w:cstheme="majorHAnsi"/>
          <w:b/>
          <w:bCs/>
          <w:sz w:val="28"/>
          <w:szCs w:val="28"/>
          <w:highlight w:val="none"/>
          <w:lang w:val="ru-RU"/>
        </w:rPr>
      </w:r>
    </w:p>
    <w:p>
      <w:r>
        <w:rPr>
          <w:rFonts w:asciiTheme="majorHAnsi" w:hAnsiTheme="majorHAnsi" w:cstheme="majorHAnsi"/>
          <w:sz w:val="28"/>
          <w:szCs w:val="28"/>
          <w:lang w:val="ru-RU"/>
        </w:rPr>
        <w:t xml:space="preserve">Данный документ и выбор технологий не являются итоговыми и, возможно, будут сильно изменены, так как необходимо:</w:t>
      </w:r>
      <w:r/>
    </w:p>
    <w:p>
      <w:pPr>
        <w:pStyle w:val="869"/>
        <w:numPr>
          <w:ilvl w:val="0"/>
          <w:numId w:val="13"/>
        </w:numPr>
        <w:rPr>
          <w:strike/>
          <w:sz w:val="28"/>
          <w:szCs w:val="28"/>
        </w:rPr>
      </w:pPr>
      <w:r>
        <w:rPr>
          <w:rFonts w:asciiTheme="majorHAnsi" w:hAnsiTheme="majorHAnsi" w:cstheme="majorHAnsi"/>
          <w:strike/>
          <w:sz w:val="28"/>
          <w:szCs w:val="28"/>
          <w:lang w:val="ru-RU"/>
        </w:rPr>
        <w:t xml:space="preserve">провести исследование алгоритмов и технологий для рекомендательной системы;</w:t>
      </w:r>
      <w:r>
        <w:rPr>
          <w:rFonts w:asciiTheme="majorHAnsi" w:hAnsiTheme="majorHAnsi" w:cstheme="majorHAnsi"/>
          <w:strike/>
          <w:sz w:val="28"/>
          <w:szCs w:val="28"/>
          <w:lang w:val="ru-RU"/>
        </w:rPr>
      </w:r>
      <w:r>
        <w:rPr>
          <w:strike/>
          <w:sz w:val="28"/>
          <w:szCs w:val="28"/>
        </w:rPr>
      </w:r>
    </w:p>
    <w:p>
      <w:pPr>
        <w:pStyle w:val="869"/>
        <w:numPr>
          <w:ilvl w:val="0"/>
          <w:numId w:val="13"/>
        </w:numPr>
        <w:rPr>
          <w:rFonts w:asciiTheme="majorHAnsi" w:hAnsiTheme="majorHAnsi" w:cstheme="majorHAnsi"/>
          <w:strike/>
          <w:sz w:val="28"/>
          <w:szCs w:val="28"/>
        </w:rPr>
      </w:pPr>
      <w:r>
        <w:rPr>
          <w:rFonts w:asciiTheme="majorHAnsi" w:hAnsiTheme="majorHAnsi" w:cstheme="majorHAnsi"/>
          <w:strike/>
          <w:sz w:val="28"/>
          <w:szCs w:val="28"/>
          <w:lang w:val="ru-RU"/>
        </w:rPr>
      </w:r>
      <w:r>
        <w:rPr>
          <w:rFonts w:asciiTheme="majorHAnsi" w:hAnsiTheme="majorHAnsi" w:cstheme="majorHAnsi"/>
          <w:strike/>
          <w:sz w:val="28"/>
          <w:szCs w:val="28"/>
          <w:lang w:val="ru-RU"/>
        </w:rPr>
        <w:t xml:space="preserve">спроектировать микросервисную архитектуру и базу данных серверных приложений;</w:t>
      </w:r>
      <w:r>
        <w:rPr>
          <w:rFonts w:asciiTheme="majorHAnsi" w:hAnsiTheme="majorHAnsi" w:cstheme="majorHAnsi"/>
          <w:strike/>
          <w:sz w:val="28"/>
          <w:szCs w:val="28"/>
          <w:lang w:val="ru-RU"/>
        </w:rPr>
      </w:r>
      <w:r>
        <w:rPr>
          <w:rFonts w:asciiTheme="majorHAnsi" w:hAnsiTheme="majorHAnsi" w:cstheme="majorHAnsi"/>
          <w:strike/>
          <w:sz w:val="28"/>
          <w:szCs w:val="28"/>
        </w:rPr>
      </w:r>
    </w:p>
    <w:p>
      <w:pPr>
        <w:pStyle w:val="869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более подробно изучить feature sliced design архитектуру клиентских приложений.</w:t>
      </w:r>
      <w:r>
        <w:rPr>
          <w:rFonts w:asciiTheme="majorHAnsi" w:hAnsiTheme="majorHAnsi" w:cstheme="majorHAnsi"/>
          <w:sz w:val="28"/>
          <w:szCs w:val="28"/>
          <w:lang w:val="ru-RU"/>
        </w:rPr>
      </w:r>
      <w:r>
        <w:rPr>
          <w:rFonts w:asciiTheme="majorHAnsi" w:hAnsiTheme="majorHAnsi" w:cstheme="majorHAnsi"/>
          <w:sz w:val="28"/>
          <w:szCs w:val="28"/>
          <w:lang w:val="ru-RU"/>
        </w:rPr>
      </w:r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ourier"/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884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883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881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880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882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879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6">
    <w:name w:val="Heading 1 Char"/>
    <w:basedOn w:val="854"/>
    <w:link w:val="845"/>
    <w:uiPriority w:val="9"/>
    <w:rPr>
      <w:rFonts w:ascii="Arial" w:hAnsi="Arial" w:eastAsia="Arial" w:cs="Arial"/>
      <w:sz w:val="40"/>
      <w:szCs w:val="40"/>
    </w:rPr>
  </w:style>
  <w:style w:type="character" w:styleId="687">
    <w:name w:val="Heading 2 Char"/>
    <w:basedOn w:val="854"/>
    <w:link w:val="846"/>
    <w:uiPriority w:val="9"/>
    <w:rPr>
      <w:rFonts w:ascii="Arial" w:hAnsi="Arial" w:eastAsia="Arial" w:cs="Arial"/>
      <w:sz w:val="34"/>
    </w:rPr>
  </w:style>
  <w:style w:type="character" w:styleId="688">
    <w:name w:val="Heading 3 Char"/>
    <w:basedOn w:val="854"/>
    <w:link w:val="847"/>
    <w:uiPriority w:val="9"/>
    <w:rPr>
      <w:rFonts w:ascii="Arial" w:hAnsi="Arial" w:eastAsia="Arial" w:cs="Arial"/>
      <w:sz w:val="30"/>
      <w:szCs w:val="30"/>
    </w:rPr>
  </w:style>
  <w:style w:type="character" w:styleId="689">
    <w:name w:val="Heading 4 Char"/>
    <w:basedOn w:val="854"/>
    <w:link w:val="848"/>
    <w:uiPriority w:val="9"/>
    <w:rPr>
      <w:rFonts w:ascii="Arial" w:hAnsi="Arial" w:eastAsia="Arial" w:cs="Arial"/>
      <w:b/>
      <w:bCs/>
      <w:sz w:val="26"/>
      <w:szCs w:val="26"/>
    </w:rPr>
  </w:style>
  <w:style w:type="character" w:styleId="690">
    <w:name w:val="Heading 5 Char"/>
    <w:basedOn w:val="854"/>
    <w:link w:val="849"/>
    <w:uiPriority w:val="9"/>
    <w:rPr>
      <w:rFonts w:ascii="Arial" w:hAnsi="Arial" w:eastAsia="Arial" w:cs="Arial"/>
      <w:b/>
      <w:bCs/>
      <w:sz w:val="24"/>
      <w:szCs w:val="24"/>
    </w:rPr>
  </w:style>
  <w:style w:type="character" w:styleId="691">
    <w:name w:val="Heading 6 Char"/>
    <w:basedOn w:val="854"/>
    <w:link w:val="850"/>
    <w:uiPriority w:val="9"/>
    <w:rPr>
      <w:rFonts w:ascii="Arial" w:hAnsi="Arial" w:eastAsia="Arial" w:cs="Arial"/>
      <w:b/>
      <w:bCs/>
      <w:sz w:val="22"/>
      <w:szCs w:val="22"/>
    </w:rPr>
  </w:style>
  <w:style w:type="character" w:styleId="692">
    <w:name w:val="Heading 7 Char"/>
    <w:basedOn w:val="854"/>
    <w:link w:val="85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3">
    <w:name w:val="Heading 8 Char"/>
    <w:basedOn w:val="854"/>
    <w:link w:val="852"/>
    <w:uiPriority w:val="9"/>
    <w:rPr>
      <w:rFonts w:ascii="Arial" w:hAnsi="Arial" w:eastAsia="Arial" w:cs="Arial"/>
      <w:i/>
      <w:iCs/>
      <w:sz w:val="22"/>
      <w:szCs w:val="22"/>
    </w:rPr>
  </w:style>
  <w:style w:type="character" w:styleId="694">
    <w:name w:val="Heading 9 Char"/>
    <w:basedOn w:val="854"/>
    <w:link w:val="853"/>
    <w:uiPriority w:val="9"/>
    <w:rPr>
      <w:rFonts w:ascii="Arial" w:hAnsi="Arial" w:eastAsia="Arial" w:cs="Arial"/>
      <w:i/>
      <w:iCs/>
      <w:sz w:val="21"/>
      <w:szCs w:val="21"/>
    </w:rPr>
  </w:style>
  <w:style w:type="character" w:styleId="695">
    <w:name w:val="Title Char"/>
    <w:basedOn w:val="854"/>
    <w:link w:val="865"/>
    <w:uiPriority w:val="10"/>
    <w:rPr>
      <w:sz w:val="48"/>
      <w:szCs w:val="48"/>
    </w:rPr>
  </w:style>
  <w:style w:type="character" w:styleId="696">
    <w:name w:val="Subtitle Char"/>
    <w:basedOn w:val="854"/>
    <w:link w:val="867"/>
    <w:uiPriority w:val="11"/>
    <w:rPr>
      <w:sz w:val="24"/>
      <w:szCs w:val="24"/>
    </w:rPr>
  </w:style>
  <w:style w:type="character" w:styleId="697">
    <w:name w:val="Quote Char"/>
    <w:link w:val="890"/>
    <w:uiPriority w:val="29"/>
    <w:rPr>
      <w:i/>
    </w:rPr>
  </w:style>
  <w:style w:type="character" w:styleId="698">
    <w:name w:val="Intense Quote Char"/>
    <w:link w:val="901"/>
    <w:uiPriority w:val="30"/>
    <w:rPr>
      <w:i/>
    </w:rPr>
  </w:style>
  <w:style w:type="character" w:styleId="699">
    <w:name w:val="Header Char"/>
    <w:basedOn w:val="854"/>
    <w:link w:val="857"/>
    <w:uiPriority w:val="99"/>
  </w:style>
  <w:style w:type="character" w:styleId="700">
    <w:name w:val="Footer Char"/>
    <w:basedOn w:val="854"/>
    <w:link w:val="859"/>
    <w:uiPriority w:val="99"/>
  </w:style>
  <w:style w:type="character" w:styleId="701">
    <w:name w:val="Caption Char"/>
    <w:basedOn w:val="898"/>
    <w:link w:val="859"/>
    <w:uiPriority w:val="99"/>
  </w:style>
  <w:style w:type="table" w:styleId="702">
    <w:name w:val="Table Grid Light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3">
    <w:name w:val="Plain Table 1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4">
    <w:name w:val="Plain Table 2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6">
    <w:name w:val="Plain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Plain Table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8">
    <w:name w:val="Grid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0">
    <w:name w:val="Grid Table 4 - Accent 1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1">
    <w:name w:val="Grid Table 4 - Accent 2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2">
    <w:name w:val="Grid Table 4 - Accent 3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3">
    <w:name w:val="Grid Table 4 - Accent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4">
    <w:name w:val="Grid Table 4 - Accent 5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5">
    <w:name w:val="Grid Table 4 - Accent 6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6">
    <w:name w:val="Grid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0">
    <w:name w:val="Grid Table 5 Dark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43">
    <w:name w:val="Grid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4">
    <w:name w:val="Grid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5">
    <w:name w:val="Grid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6">
    <w:name w:val="Grid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7">
    <w:name w:val="Grid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8">
    <w:name w:val="Grid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9">
    <w:name w:val="Grid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0">
    <w:name w:val="Grid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5">
    <w:name w:val="List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6">
    <w:name w:val="List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7">
    <w:name w:val="List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8">
    <w:name w:val="List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9">
    <w:name w:val="List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0">
    <w:name w:val="List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1">
    <w:name w:val="List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3">
    <w:name w:val="List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4">
    <w:name w:val="List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5">
    <w:name w:val="List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6">
    <w:name w:val="List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7">
    <w:name w:val="List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8">
    <w:name w:val="List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9">
    <w:name w:val="List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0">
    <w:name w:val="List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1">
    <w:name w:val="List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02">
    <w:name w:val="List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03">
    <w:name w:val="List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04">
    <w:name w:val="List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5">
    <w:name w:val="List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6">
    <w:name w:val="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8">
    <w:name w:val="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9">
    <w:name w:val="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0">
    <w:name w:val="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1">
    <w:name w:val="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2">
    <w:name w:val="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3">
    <w:name w:val="Bordered &amp; 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Bordered &amp; 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5">
    <w:name w:val="Bordered &amp; 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6">
    <w:name w:val="Bordered &amp; 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7">
    <w:name w:val="Bordered &amp; 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8">
    <w:name w:val="Bordered &amp; 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9">
    <w:name w:val="Bordered &amp; 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0">
    <w:name w:val="Bordered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1">
    <w:name w:val="Bordered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2">
    <w:name w:val="Bordered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3">
    <w:name w:val="Bordered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4">
    <w:name w:val="Bordered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5">
    <w:name w:val="Bordered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6">
    <w:name w:val="Bordered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7">
    <w:name w:val="Hyperlink"/>
    <w:uiPriority w:val="99"/>
    <w:unhideWhenUsed/>
    <w:rPr>
      <w:color w:val="0000ff" w:themeColor="hyperlink"/>
      <w:u w:val="single"/>
    </w:rPr>
  </w:style>
  <w:style w:type="paragraph" w:styleId="828">
    <w:name w:val="footnote text"/>
    <w:basedOn w:val="844"/>
    <w:link w:val="829"/>
    <w:uiPriority w:val="99"/>
    <w:semiHidden/>
    <w:unhideWhenUsed/>
    <w:pPr>
      <w:spacing w:after="40" w:line="240" w:lineRule="auto"/>
    </w:pPr>
    <w:rPr>
      <w:sz w:val="18"/>
    </w:rPr>
  </w:style>
  <w:style w:type="character" w:styleId="829">
    <w:name w:val="Footnote Text Char"/>
    <w:link w:val="828"/>
    <w:uiPriority w:val="99"/>
    <w:rPr>
      <w:sz w:val="18"/>
    </w:rPr>
  </w:style>
  <w:style w:type="character" w:styleId="830">
    <w:name w:val="footnote reference"/>
    <w:basedOn w:val="854"/>
    <w:uiPriority w:val="99"/>
    <w:unhideWhenUsed/>
    <w:rPr>
      <w:vertAlign w:val="superscript"/>
    </w:rPr>
  </w:style>
  <w:style w:type="paragraph" w:styleId="831">
    <w:name w:val="endnote text"/>
    <w:basedOn w:val="844"/>
    <w:link w:val="832"/>
    <w:uiPriority w:val="99"/>
    <w:semiHidden/>
    <w:unhideWhenUsed/>
    <w:pPr>
      <w:spacing w:after="0" w:line="240" w:lineRule="auto"/>
    </w:pPr>
    <w:rPr>
      <w:sz w:val="20"/>
    </w:rPr>
  </w:style>
  <w:style w:type="character" w:styleId="832">
    <w:name w:val="Endnote Text Char"/>
    <w:link w:val="831"/>
    <w:uiPriority w:val="99"/>
    <w:rPr>
      <w:sz w:val="20"/>
    </w:rPr>
  </w:style>
  <w:style w:type="character" w:styleId="833">
    <w:name w:val="endnote reference"/>
    <w:basedOn w:val="854"/>
    <w:uiPriority w:val="99"/>
    <w:semiHidden/>
    <w:unhideWhenUsed/>
    <w:rPr>
      <w:vertAlign w:val="superscript"/>
    </w:rPr>
  </w:style>
  <w:style w:type="paragraph" w:styleId="834">
    <w:name w:val="toc 1"/>
    <w:basedOn w:val="844"/>
    <w:next w:val="844"/>
    <w:uiPriority w:val="39"/>
    <w:unhideWhenUsed/>
    <w:pPr>
      <w:ind w:left="0" w:right="0" w:firstLine="0"/>
      <w:spacing w:after="57"/>
    </w:pPr>
  </w:style>
  <w:style w:type="paragraph" w:styleId="835">
    <w:name w:val="toc 2"/>
    <w:basedOn w:val="844"/>
    <w:next w:val="844"/>
    <w:uiPriority w:val="39"/>
    <w:unhideWhenUsed/>
    <w:pPr>
      <w:ind w:left="283" w:right="0" w:firstLine="0"/>
      <w:spacing w:after="57"/>
    </w:pPr>
  </w:style>
  <w:style w:type="paragraph" w:styleId="836">
    <w:name w:val="toc 3"/>
    <w:basedOn w:val="844"/>
    <w:next w:val="844"/>
    <w:uiPriority w:val="39"/>
    <w:unhideWhenUsed/>
    <w:pPr>
      <w:ind w:left="567" w:right="0" w:firstLine="0"/>
      <w:spacing w:after="57"/>
    </w:pPr>
  </w:style>
  <w:style w:type="paragraph" w:styleId="837">
    <w:name w:val="toc 4"/>
    <w:basedOn w:val="844"/>
    <w:next w:val="844"/>
    <w:uiPriority w:val="39"/>
    <w:unhideWhenUsed/>
    <w:pPr>
      <w:ind w:left="850" w:right="0" w:firstLine="0"/>
      <w:spacing w:after="57"/>
    </w:pPr>
  </w:style>
  <w:style w:type="paragraph" w:styleId="838">
    <w:name w:val="toc 5"/>
    <w:basedOn w:val="844"/>
    <w:next w:val="844"/>
    <w:uiPriority w:val="39"/>
    <w:unhideWhenUsed/>
    <w:pPr>
      <w:ind w:left="1134" w:right="0" w:firstLine="0"/>
      <w:spacing w:after="57"/>
    </w:pPr>
  </w:style>
  <w:style w:type="paragraph" w:styleId="839">
    <w:name w:val="toc 6"/>
    <w:basedOn w:val="844"/>
    <w:next w:val="844"/>
    <w:uiPriority w:val="39"/>
    <w:unhideWhenUsed/>
    <w:pPr>
      <w:ind w:left="1417" w:right="0" w:firstLine="0"/>
      <w:spacing w:after="57"/>
    </w:pPr>
  </w:style>
  <w:style w:type="paragraph" w:styleId="840">
    <w:name w:val="toc 7"/>
    <w:basedOn w:val="844"/>
    <w:next w:val="844"/>
    <w:uiPriority w:val="39"/>
    <w:unhideWhenUsed/>
    <w:pPr>
      <w:ind w:left="1701" w:right="0" w:firstLine="0"/>
      <w:spacing w:after="57"/>
    </w:pPr>
  </w:style>
  <w:style w:type="paragraph" w:styleId="841">
    <w:name w:val="toc 8"/>
    <w:basedOn w:val="844"/>
    <w:next w:val="844"/>
    <w:uiPriority w:val="39"/>
    <w:unhideWhenUsed/>
    <w:pPr>
      <w:ind w:left="1984" w:right="0" w:firstLine="0"/>
      <w:spacing w:after="57"/>
    </w:pPr>
  </w:style>
  <w:style w:type="paragraph" w:styleId="842">
    <w:name w:val="toc 9"/>
    <w:basedOn w:val="844"/>
    <w:next w:val="844"/>
    <w:uiPriority w:val="39"/>
    <w:unhideWhenUsed/>
    <w:pPr>
      <w:ind w:left="2268" w:right="0" w:firstLine="0"/>
      <w:spacing w:after="57"/>
    </w:pPr>
  </w:style>
  <w:style w:type="paragraph" w:styleId="843">
    <w:name w:val="table of figures"/>
    <w:basedOn w:val="844"/>
    <w:next w:val="844"/>
    <w:uiPriority w:val="99"/>
    <w:unhideWhenUsed/>
    <w:pPr>
      <w:spacing w:after="0" w:afterAutospacing="0"/>
    </w:pPr>
  </w:style>
  <w:style w:type="paragraph" w:styleId="844" w:default="1">
    <w:name w:val="Normal"/>
    <w:qFormat/>
  </w:style>
  <w:style w:type="paragraph" w:styleId="845">
    <w:name w:val="Heading 1"/>
    <w:basedOn w:val="844"/>
    <w:next w:val="844"/>
    <w:link w:val="862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46">
    <w:name w:val="Heading 2"/>
    <w:basedOn w:val="844"/>
    <w:next w:val="844"/>
    <w:link w:val="863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47">
    <w:name w:val="Heading 3"/>
    <w:basedOn w:val="844"/>
    <w:next w:val="844"/>
    <w:link w:val="864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8">
    <w:name w:val="Heading 4"/>
    <w:basedOn w:val="844"/>
    <w:next w:val="844"/>
    <w:link w:val="892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49">
    <w:name w:val="Heading 5"/>
    <w:basedOn w:val="844"/>
    <w:next w:val="844"/>
    <w:link w:val="893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50">
    <w:name w:val="Heading 6"/>
    <w:basedOn w:val="844"/>
    <w:next w:val="844"/>
    <w:link w:val="894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51">
    <w:name w:val="Heading 7"/>
    <w:basedOn w:val="844"/>
    <w:next w:val="844"/>
    <w:link w:val="895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52">
    <w:name w:val="Heading 8"/>
    <w:basedOn w:val="844"/>
    <w:next w:val="844"/>
    <w:link w:val="896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53">
    <w:name w:val="Heading 9"/>
    <w:basedOn w:val="844"/>
    <w:next w:val="844"/>
    <w:link w:val="897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54" w:default="1">
    <w:name w:val="Default Paragraph Font"/>
    <w:uiPriority w:val="1"/>
    <w:semiHidden/>
    <w:unhideWhenUsed/>
  </w:style>
  <w:style w:type="table" w:styleId="8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6" w:default="1">
    <w:name w:val="No List"/>
    <w:uiPriority w:val="99"/>
    <w:semiHidden/>
    <w:unhideWhenUsed/>
  </w:style>
  <w:style w:type="paragraph" w:styleId="857">
    <w:name w:val="Header"/>
    <w:basedOn w:val="844"/>
    <w:link w:val="858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58" w:customStyle="1">
    <w:name w:val="Верхний колонтитул Знак"/>
    <w:basedOn w:val="854"/>
    <w:link w:val="857"/>
    <w:uiPriority w:val="99"/>
  </w:style>
  <w:style w:type="paragraph" w:styleId="859">
    <w:name w:val="Footer"/>
    <w:basedOn w:val="844"/>
    <w:link w:val="860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60" w:customStyle="1">
    <w:name w:val="Нижний колонтитул Знак"/>
    <w:basedOn w:val="854"/>
    <w:link w:val="859"/>
    <w:uiPriority w:val="99"/>
  </w:style>
  <w:style w:type="paragraph" w:styleId="861">
    <w:name w:val="No Spacing"/>
    <w:uiPriority w:val="1"/>
    <w:qFormat/>
    <w:pPr>
      <w:spacing w:after="0" w:line="240" w:lineRule="auto"/>
    </w:pPr>
  </w:style>
  <w:style w:type="character" w:styleId="862" w:customStyle="1">
    <w:name w:val="Заголовок 1 Знак"/>
    <w:basedOn w:val="854"/>
    <w:link w:val="845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63" w:customStyle="1">
    <w:name w:val="Заголовок 2 Знак"/>
    <w:basedOn w:val="854"/>
    <w:link w:val="846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64" w:customStyle="1">
    <w:name w:val="Заголовок 3 Знак"/>
    <w:basedOn w:val="854"/>
    <w:link w:val="847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65">
    <w:name w:val="Title"/>
    <w:basedOn w:val="844"/>
    <w:next w:val="844"/>
    <w:link w:val="866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66" w:customStyle="1">
    <w:name w:val="Заголовок Знак"/>
    <w:basedOn w:val="854"/>
    <w:link w:val="865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67">
    <w:name w:val="Subtitle"/>
    <w:basedOn w:val="844"/>
    <w:next w:val="844"/>
    <w:link w:val="868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68" w:customStyle="1">
    <w:name w:val="Подзаголовок Знак"/>
    <w:basedOn w:val="854"/>
    <w:link w:val="86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69">
    <w:name w:val="List Paragraph"/>
    <w:basedOn w:val="844"/>
    <w:uiPriority w:val="34"/>
    <w:qFormat/>
    <w:pPr>
      <w:contextualSpacing/>
      <w:ind w:left="720"/>
    </w:pPr>
  </w:style>
  <w:style w:type="paragraph" w:styleId="870">
    <w:name w:val="Body Text"/>
    <w:basedOn w:val="844"/>
    <w:link w:val="871"/>
    <w:uiPriority w:val="99"/>
    <w:unhideWhenUsed/>
    <w:pPr>
      <w:spacing w:after="120"/>
    </w:pPr>
  </w:style>
  <w:style w:type="character" w:styleId="871" w:customStyle="1">
    <w:name w:val="Основной текст Знак"/>
    <w:basedOn w:val="854"/>
    <w:link w:val="870"/>
    <w:uiPriority w:val="99"/>
  </w:style>
  <w:style w:type="paragraph" w:styleId="872">
    <w:name w:val="Body Text 2"/>
    <w:basedOn w:val="844"/>
    <w:link w:val="873"/>
    <w:uiPriority w:val="99"/>
    <w:unhideWhenUsed/>
    <w:pPr>
      <w:spacing w:after="120" w:line="480" w:lineRule="auto"/>
    </w:pPr>
  </w:style>
  <w:style w:type="character" w:styleId="873" w:customStyle="1">
    <w:name w:val="Основной текст 2 Знак"/>
    <w:basedOn w:val="854"/>
    <w:link w:val="872"/>
    <w:uiPriority w:val="99"/>
  </w:style>
  <w:style w:type="paragraph" w:styleId="874">
    <w:name w:val="Body Text 3"/>
    <w:basedOn w:val="844"/>
    <w:link w:val="875"/>
    <w:uiPriority w:val="99"/>
    <w:unhideWhenUsed/>
    <w:pPr>
      <w:spacing w:after="120"/>
    </w:pPr>
    <w:rPr>
      <w:sz w:val="16"/>
      <w:szCs w:val="16"/>
    </w:rPr>
  </w:style>
  <w:style w:type="character" w:styleId="875" w:customStyle="1">
    <w:name w:val="Основной текст 3 Знак"/>
    <w:basedOn w:val="854"/>
    <w:link w:val="874"/>
    <w:uiPriority w:val="99"/>
    <w:rPr>
      <w:sz w:val="16"/>
      <w:szCs w:val="16"/>
    </w:rPr>
  </w:style>
  <w:style w:type="paragraph" w:styleId="876">
    <w:name w:val="List"/>
    <w:basedOn w:val="844"/>
    <w:uiPriority w:val="99"/>
    <w:unhideWhenUsed/>
    <w:pPr>
      <w:contextualSpacing/>
      <w:ind w:left="360" w:hanging="360"/>
    </w:pPr>
  </w:style>
  <w:style w:type="paragraph" w:styleId="877">
    <w:name w:val="List 2"/>
    <w:basedOn w:val="844"/>
    <w:uiPriority w:val="99"/>
    <w:unhideWhenUsed/>
    <w:pPr>
      <w:contextualSpacing/>
      <w:ind w:left="720" w:hanging="360"/>
    </w:pPr>
  </w:style>
  <w:style w:type="paragraph" w:styleId="878">
    <w:name w:val="List 3"/>
    <w:basedOn w:val="844"/>
    <w:uiPriority w:val="99"/>
    <w:unhideWhenUsed/>
    <w:pPr>
      <w:contextualSpacing/>
      <w:ind w:left="1080" w:hanging="360"/>
    </w:pPr>
  </w:style>
  <w:style w:type="paragraph" w:styleId="879">
    <w:name w:val="List Bullet"/>
    <w:basedOn w:val="844"/>
    <w:uiPriority w:val="99"/>
    <w:unhideWhenUsed/>
    <w:pPr>
      <w:numPr>
        <w:ilvl w:val="0"/>
        <w:numId w:val="1"/>
      </w:numPr>
      <w:contextualSpacing/>
    </w:pPr>
  </w:style>
  <w:style w:type="paragraph" w:styleId="880">
    <w:name w:val="List Bullet 2"/>
    <w:basedOn w:val="844"/>
    <w:uiPriority w:val="99"/>
    <w:unhideWhenUsed/>
    <w:pPr>
      <w:numPr>
        <w:ilvl w:val="0"/>
        <w:numId w:val="2"/>
      </w:numPr>
      <w:contextualSpacing/>
    </w:pPr>
  </w:style>
  <w:style w:type="paragraph" w:styleId="881">
    <w:name w:val="List Bullet 3"/>
    <w:basedOn w:val="844"/>
    <w:uiPriority w:val="99"/>
    <w:unhideWhenUsed/>
    <w:pPr>
      <w:numPr>
        <w:ilvl w:val="0"/>
        <w:numId w:val="3"/>
      </w:numPr>
      <w:contextualSpacing/>
    </w:pPr>
  </w:style>
  <w:style w:type="paragraph" w:styleId="882">
    <w:name w:val="List Number"/>
    <w:basedOn w:val="844"/>
    <w:uiPriority w:val="99"/>
    <w:unhideWhenUsed/>
    <w:pPr>
      <w:numPr>
        <w:ilvl w:val="0"/>
        <w:numId w:val="5"/>
      </w:numPr>
      <w:contextualSpacing/>
    </w:pPr>
  </w:style>
  <w:style w:type="paragraph" w:styleId="883">
    <w:name w:val="List Number 2"/>
    <w:basedOn w:val="844"/>
    <w:uiPriority w:val="99"/>
    <w:unhideWhenUsed/>
    <w:pPr>
      <w:numPr>
        <w:ilvl w:val="0"/>
        <w:numId w:val="6"/>
      </w:numPr>
      <w:contextualSpacing/>
    </w:pPr>
  </w:style>
  <w:style w:type="paragraph" w:styleId="884">
    <w:name w:val="List Number 3"/>
    <w:basedOn w:val="844"/>
    <w:uiPriority w:val="99"/>
    <w:unhideWhenUsed/>
    <w:pPr>
      <w:numPr>
        <w:ilvl w:val="0"/>
        <w:numId w:val="7"/>
      </w:numPr>
      <w:contextualSpacing/>
    </w:pPr>
  </w:style>
  <w:style w:type="paragraph" w:styleId="885">
    <w:name w:val="List Continue"/>
    <w:basedOn w:val="844"/>
    <w:uiPriority w:val="99"/>
    <w:unhideWhenUsed/>
    <w:pPr>
      <w:contextualSpacing/>
      <w:ind w:left="360"/>
      <w:spacing w:after="120"/>
    </w:pPr>
  </w:style>
  <w:style w:type="paragraph" w:styleId="886">
    <w:name w:val="List Continue 2"/>
    <w:basedOn w:val="844"/>
    <w:uiPriority w:val="99"/>
    <w:unhideWhenUsed/>
    <w:pPr>
      <w:contextualSpacing/>
      <w:ind w:left="720"/>
      <w:spacing w:after="120"/>
    </w:pPr>
  </w:style>
  <w:style w:type="paragraph" w:styleId="887">
    <w:name w:val="List Continue 3"/>
    <w:basedOn w:val="844"/>
    <w:uiPriority w:val="99"/>
    <w:unhideWhenUsed/>
    <w:pPr>
      <w:contextualSpacing/>
      <w:ind w:left="1080"/>
      <w:spacing w:after="120"/>
    </w:pPr>
  </w:style>
  <w:style w:type="paragraph" w:styleId="888">
    <w:name w:val="macro"/>
    <w:link w:val="889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889" w:customStyle="1">
    <w:name w:val="Текст макроса Знак"/>
    <w:basedOn w:val="854"/>
    <w:link w:val="888"/>
    <w:uiPriority w:val="99"/>
    <w:rPr>
      <w:rFonts w:ascii="Courier" w:hAnsi="Courier"/>
      <w:sz w:val="20"/>
      <w:szCs w:val="20"/>
    </w:rPr>
  </w:style>
  <w:style w:type="paragraph" w:styleId="890">
    <w:name w:val="Quote"/>
    <w:basedOn w:val="844"/>
    <w:next w:val="844"/>
    <w:link w:val="891"/>
    <w:uiPriority w:val="29"/>
    <w:qFormat/>
    <w:rPr>
      <w:i/>
      <w:iCs/>
      <w:color w:val="000000" w:themeColor="text1"/>
    </w:rPr>
  </w:style>
  <w:style w:type="character" w:styleId="891" w:customStyle="1">
    <w:name w:val="Цитата 2 Знак"/>
    <w:basedOn w:val="854"/>
    <w:link w:val="890"/>
    <w:uiPriority w:val="29"/>
    <w:rPr>
      <w:i/>
      <w:iCs/>
      <w:color w:val="000000" w:themeColor="text1"/>
    </w:rPr>
  </w:style>
  <w:style w:type="character" w:styleId="892" w:customStyle="1">
    <w:name w:val="Заголовок 4 Знак"/>
    <w:basedOn w:val="854"/>
    <w:link w:val="848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93" w:customStyle="1">
    <w:name w:val="Заголовок 5 Знак"/>
    <w:basedOn w:val="854"/>
    <w:link w:val="849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894" w:customStyle="1">
    <w:name w:val="Заголовок 6 Знак"/>
    <w:basedOn w:val="854"/>
    <w:link w:val="850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95" w:customStyle="1">
    <w:name w:val="Заголовок 7 Знак"/>
    <w:basedOn w:val="854"/>
    <w:link w:val="851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96" w:customStyle="1">
    <w:name w:val="Заголовок 8 Знак"/>
    <w:basedOn w:val="854"/>
    <w:link w:val="852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97" w:customStyle="1">
    <w:name w:val="Заголовок 9 Знак"/>
    <w:basedOn w:val="854"/>
    <w:link w:val="853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98">
    <w:name w:val="Caption"/>
    <w:basedOn w:val="844"/>
    <w:next w:val="844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899">
    <w:name w:val="Strong"/>
    <w:basedOn w:val="854"/>
    <w:uiPriority w:val="22"/>
    <w:qFormat/>
    <w:rPr>
      <w:b/>
      <w:bCs/>
    </w:rPr>
  </w:style>
  <w:style w:type="character" w:styleId="900">
    <w:name w:val="Emphasis"/>
    <w:basedOn w:val="854"/>
    <w:uiPriority w:val="20"/>
    <w:qFormat/>
    <w:rPr>
      <w:i/>
      <w:iCs/>
    </w:rPr>
  </w:style>
  <w:style w:type="paragraph" w:styleId="901">
    <w:name w:val="Intense Quote"/>
    <w:basedOn w:val="844"/>
    <w:next w:val="844"/>
    <w:link w:val="902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902" w:customStyle="1">
    <w:name w:val="Выделенная цитата Знак"/>
    <w:basedOn w:val="854"/>
    <w:link w:val="901"/>
    <w:uiPriority w:val="30"/>
    <w:rPr>
      <w:b/>
      <w:bCs/>
      <w:i/>
      <w:iCs/>
      <w:color w:val="4f81bd" w:themeColor="accent1"/>
    </w:rPr>
  </w:style>
  <w:style w:type="character" w:styleId="903">
    <w:name w:val="Subtle Emphasis"/>
    <w:basedOn w:val="854"/>
    <w:uiPriority w:val="19"/>
    <w:qFormat/>
    <w:rPr>
      <w:i/>
      <w:iCs/>
      <w:color w:val="808080" w:themeColor="text1" w:themeTint="7F"/>
    </w:rPr>
  </w:style>
  <w:style w:type="character" w:styleId="904">
    <w:name w:val="Intense Emphasis"/>
    <w:basedOn w:val="854"/>
    <w:uiPriority w:val="21"/>
    <w:qFormat/>
    <w:rPr>
      <w:b/>
      <w:bCs/>
      <w:i/>
      <w:iCs/>
      <w:color w:val="4f81bd" w:themeColor="accent1"/>
    </w:rPr>
  </w:style>
  <w:style w:type="character" w:styleId="905">
    <w:name w:val="Subtle Reference"/>
    <w:basedOn w:val="854"/>
    <w:uiPriority w:val="31"/>
    <w:qFormat/>
    <w:rPr>
      <w:smallCaps/>
      <w:color w:val="c0504d" w:themeColor="accent2"/>
      <w:u w:val="single"/>
    </w:rPr>
  </w:style>
  <w:style w:type="character" w:styleId="906">
    <w:name w:val="Intense Reference"/>
    <w:basedOn w:val="854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907">
    <w:name w:val="Book Title"/>
    <w:basedOn w:val="854"/>
    <w:uiPriority w:val="33"/>
    <w:qFormat/>
    <w:rPr>
      <w:b/>
      <w:bCs/>
      <w:smallCaps/>
      <w:spacing w:val="5"/>
    </w:rPr>
  </w:style>
  <w:style w:type="paragraph" w:styleId="908">
    <w:name w:val="TOC Heading"/>
    <w:basedOn w:val="845"/>
    <w:next w:val="844"/>
    <w:uiPriority w:val="39"/>
    <w:semiHidden/>
    <w:unhideWhenUsed/>
    <w:qFormat/>
    <w:pPr>
      <w:outlineLvl w:val="9"/>
    </w:pPr>
  </w:style>
  <w:style w:type="table" w:styleId="909">
    <w:name w:val="Table Grid"/>
    <w:basedOn w:val="85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10">
    <w:name w:val="Light Shading"/>
    <w:basedOn w:val="855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911">
    <w:name w:val="Light Shading Accent 1"/>
    <w:basedOn w:val="855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912">
    <w:name w:val="Light Shading Accent 2"/>
    <w:basedOn w:val="855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913">
    <w:name w:val="Light Shading Accent 3"/>
    <w:basedOn w:val="855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914">
    <w:name w:val="Light Shading Accent 4"/>
    <w:basedOn w:val="855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915">
    <w:name w:val="Light Shading Accent 5"/>
    <w:basedOn w:val="855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916">
    <w:name w:val="Light Shading Accent 6"/>
    <w:basedOn w:val="855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917">
    <w:name w:val="Light List"/>
    <w:basedOn w:val="855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18">
    <w:name w:val="Light List Accent 1"/>
    <w:basedOn w:val="855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19">
    <w:name w:val="Light List Accent 2"/>
    <w:basedOn w:val="855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20">
    <w:name w:val="Light List Accent 3"/>
    <w:basedOn w:val="855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21">
    <w:name w:val="Light List Accent 4"/>
    <w:basedOn w:val="855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22">
    <w:name w:val="Light List Accent 5"/>
    <w:basedOn w:val="855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23">
    <w:name w:val="Light List Accent 6"/>
    <w:basedOn w:val="855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24">
    <w:name w:val="Light Grid"/>
    <w:basedOn w:val="855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25">
    <w:name w:val="Light Grid Accent 1"/>
    <w:basedOn w:val="855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26">
    <w:name w:val="Light Grid Accent 2"/>
    <w:basedOn w:val="855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27">
    <w:name w:val="Light Grid Accent 3"/>
    <w:basedOn w:val="855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28">
    <w:name w:val="Light Grid Accent 4"/>
    <w:basedOn w:val="855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29">
    <w:name w:val="Light Grid Accent 5"/>
    <w:basedOn w:val="855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30">
    <w:name w:val="Light Grid Accent 6"/>
    <w:basedOn w:val="855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31">
    <w:name w:val="Medium Shading 1"/>
    <w:basedOn w:val="855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932">
    <w:name w:val="Medium Shading 1 Accent 1"/>
    <w:basedOn w:val="855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933">
    <w:name w:val="Medium Shading 1 Accent 2"/>
    <w:basedOn w:val="855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934">
    <w:name w:val="Medium Shading 1 Accent 3"/>
    <w:basedOn w:val="855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935">
    <w:name w:val="Medium Shading 1 Accent 4"/>
    <w:basedOn w:val="855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936">
    <w:name w:val="Medium Shading 1 Accent 5"/>
    <w:basedOn w:val="855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937">
    <w:name w:val="Medium Shading 1 Accent 6"/>
    <w:basedOn w:val="855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938">
    <w:name w:val="Medium Shading 2"/>
    <w:basedOn w:val="85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9">
    <w:name w:val="Medium Shading 2 Accent 1"/>
    <w:basedOn w:val="85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40">
    <w:name w:val="Medium Shading 2 Accent 2"/>
    <w:basedOn w:val="85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41">
    <w:name w:val="Medium Shading 2 Accent 3"/>
    <w:basedOn w:val="85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42">
    <w:name w:val="Medium Shading 2 Accent 4"/>
    <w:basedOn w:val="85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43">
    <w:name w:val="Medium Shading 2 Accent 5"/>
    <w:basedOn w:val="85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44">
    <w:name w:val="Medium Shading 2 Accent 6"/>
    <w:basedOn w:val="85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45">
    <w:name w:val="Medium List 1"/>
    <w:basedOn w:val="85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946">
    <w:name w:val="Medium List 1 Accent 1"/>
    <w:basedOn w:val="85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947">
    <w:name w:val="Medium List 1 Accent 2"/>
    <w:basedOn w:val="85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948">
    <w:name w:val="Medium List 1 Accent 3"/>
    <w:basedOn w:val="85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949">
    <w:name w:val="Medium List 1 Accent 4"/>
    <w:basedOn w:val="85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950">
    <w:name w:val="Medium List 1 Accent 5"/>
    <w:basedOn w:val="85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951">
    <w:name w:val="Medium List 1 Accent 6"/>
    <w:basedOn w:val="85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952">
    <w:name w:val="Medium List 2"/>
    <w:basedOn w:val="8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3">
    <w:name w:val="Medium List 2 Accent 1"/>
    <w:basedOn w:val="8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4">
    <w:name w:val="Medium List 2 Accent 2"/>
    <w:basedOn w:val="8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5">
    <w:name w:val="Medium List 2 Accent 3"/>
    <w:basedOn w:val="8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6">
    <w:name w:val="Medium List 2 Accent 4"/>
    <w:basedOn w:val="8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7">
    <w:name w:val="Medium List 2 Accent 5"/>
    <w:basedOn w:val="8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8">
    <w:name w:val="Medium List 2 Accent 6"/>
    <w:basedOn w:val="8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9">
    <w:name w:val="Medium Grid 1"/>
    <w:basedOn w:val="855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960">
    <w:name w:val="Medium Grid 1 Accent 1"/>
    <w:basedOn w:val="855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961">
    <w:name w:val="Medium Grid 1 Accent 2"/>
    <w:basedOn w:val="855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962">
    <w:name w:val="Medium Grid 1 Accent 3"/>
    <w:basedOn w:val="855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963">
    <w:name w:val="Medium Grid 1 Accent 4"/>
    <w:basedOn w:val="855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964">
    <w:name w:val="Medium Grid 1 Accent 5"/>
    <w:basedOn w:val="855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965">
    <w:name w:val="Medium Grid 1 Accent 6"/>
    <w:basedOn w:val="855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966">
    <w:name w:val="Medium Grid 2"/>
    <w:basedOn w:val="85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7">
    <w:name w:val="Medium Grid 2 Accent 1"/>
    <w:basedOn w:val="85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8">
    <w:name w:val="Medium Grid 2 Accent 2"/>
    <w:basedOn w:val="85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9">
    <w:name w:val="Medium Grid 2 Accent 3"/>
    <w:basedOn w:val="85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70">
    <w:name w:val="Medium Grid 2 Accent 4"/>
    <w:basedOn w:val="85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71">
    <w:name w:val="Medium Grid 2 Accent 5"/>
    <w:basedOn w:val="85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72">
    <w:name w:val="Medium Grid 2 Accent 6"/>
    <w:basedOn w:val="85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73">
    <w:name w:val="Medium Grid 3"/>
    <w:basedOn w:val="85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4">
    <w:name w:val="Medium Grid 3 Accent 1"/>
    <w:basedOn w:val="85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5">
    <w:name w:val="Medium Grid 3 Accent 2"/>
    <w:basedOn w:val="85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6">
    <w:name w:val="Medium Grid 3 Accent 3"/>
    <w:basedOn w:val="85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7">
    <w:name w:val="Medium Grid 3 Accent 4"/>
    <w:basedOn w:val="85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8">
    <w:name w:val="Medium Grid 3 Accent 5"/>
    <w:basedOn w:val="85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9">
    <w:name w:val="Medium Grid 3 Accent 6"/>
    <w:basedOn w:val="85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80">
    <w:name w:val="Dark List"/>
    <w:basedOn w:val="85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1">
    <w:name w:val="Dark List Accent 1"/>
    <w:basedOn w:val="85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2">
    <w:name w:val="Dark List Accent 2"/>
    <w:basedOn w:val="85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3">
    <w:name w:val="Dark List Accent 3"/>
    <w:basedOn w:val="85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4">
    <w:name w:val="Dark List Accent 4"/>
    <w:basedOn w:val="85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>
    <w:name w:val="Dark List Accent 5"/>
    <w:basedOn w:val="85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>
    <w:name w:val="Dark List Accent 6"/>
    <w:basedOn w:val="85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>
    <w:name w:val="Colorful Shading"/>
    <w:basedOn w:val="85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8">
    <w:name w:val="Colorful Shading Accent 1"/>
    <w:basedOn w:val="85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9">
    <w:name w:val="Colorful Shading Accent 2"/>
    <w:basedOn w:val="85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90">
    <w:name w:val="Colorful Shading Accent 3"/>
    <w:basedOn w:val="85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991">
    <w:name w:val="Colorful Shading Accent 4"/>
    <w:basedOn w:val="85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92">
    <w:name w:val="Colorful Shading Accent 5"/>
    <w:basedOn w:val="85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93">
    <w:name w:val="Colorful Shading Accent 6"/>
    <w:basedOn w:val="85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94">
    <w:name w:val="Colorful List"/>
    <w:basedOn w:val="85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5">
    <w:name w:val="Colorful List Accent 1"/>
    <w:basedOn w:val="85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6">
    <w:name w:val="Colorful List Accent 2"/>
    <w:basedOn w:val="85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7">
    <w:name w:val="Colorful List Accent 3"/>
    <w:basedOn w:val="85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8">
    <w:name w:val="Colorful List Accent 4"/>
    <w:basedOn w:val="85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9">
    <w:name w:val="Colorful List Accent 5"/>
    <w:basedOn w:val="85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1000">
    <w:name w:val="Colorful List Accent 6"/>
    <w:basedOn w:val="85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1001">
    <w:name w:val="Colorful Grid"/>
    <w:basedOn w:val="85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1002">
    <w:name w:val="Colorful Grid Accent 1"/>
    <w:basedOn w:val="85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1003">
    <w:name w:val="Colorful Grid Accent 2"/>
    <w:basedOn w:val="85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1004">
    <w:name w:val="Colorful Grid Accent 3"/>
    <w:basedOn w:val="85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1005">
    <w:name w:val="Colorful Grid Accent 4"/>
    <w:basedOn w:val="85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1006">
    <w:name w:val="Colorful Grid Accent 5"/>
    <w:basedOn w:val="85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1007">
    <w:name w:val="Colorful Grid Accent 6"/>
    <w:basedOn w:val="85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6E3BE8-5304-4A2A-B689-C027D6015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Base/>
  <HyperlinksChanged>false</HyperlinksChanged>
  <LinksUpToDate>false</LinksUpToDate>
  <Manager/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Артемий Дадыков</cp:lastModifiedBy>
  <cp:revision>9</cp:revision>
  <dcterms:created xsi:type="dcterms:W3CDTF">2024-09-23T13:49:00Z</dcterms:created>
  <dcterms:modified xsi:type="dcterms:W3CDTF">2025-02-04T16:12:15Z</dcterms:modified>
  <cp:category/>
</cp:coreProperties>
</file>